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AA592" w14:textId="37FE1A16" w:rsidR="00685B59" w:rsidRPr="00CE1AEF" w:rsidRDefault="00425151">
      <w:pPr>
        <w:spacing w:after="0" w:line="259" w:lineRule="auto"/>
        <w:ind w:left="0" w:right="120" w:firstLine="0"/>
        <w:jc w:val="right"/>
      </w:pPr>
      <w:r w:rsidRPr="00CE1AEF">
        <w:rPr>
          <w:noProof/>
        </w:rPr>
        <w:drawing>
          <wp:inline distT="0" distB="0" distL="0" distR="0" wp14:anchorId="071601FB" wp14:editId="7256A2B8">
            <wp:extent cx="1999488" cy="889944"/>
            <wp:effectExtent l="0" t="0" r="0" b="0"/>
            <wp:docPr id="175" name="Picture 175"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Picture 175" descr="A picture containing ch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3540" cy="922903"/>
                    </a:xfrm>
                    <a:prstGeom prst="rect">
                      <a:avLst/>
                    </a:prstGeom>
                    <a:noFill/>
                    <a:ln>
                      <a:noFill/>
                    </a:ln>
                  </pic:spPr>
                </pic:pic>
              </a:graphicData>
            </a:graphic>
          </wp:inline>
        </w:drawing>
      </w:r>
      <w:r w:rsidR="00E62C27" w:rsidRPr="00CE1AEF">
        <w:rPr>
          <w:sz w:val="24"/>
        </w:rPr>
        <w:t xml:space="preserve"> </w:t>
      </w:r>
    </w:p>
    <w:p w14:paraId="49DDE7D4" w14:textId="4072C025" w:rsidR="00832B1E" w:rsidRDefault="00832B1E" w:rsidP="00832B1E">
      <w:pPr>
        <w:spacing w:after="0" w:line="259" w:lineRule="auto"/>
        <w:ind w:right="52"/>
        <w:jc w:val="right"/>
      </w:pPr>
      <w:r>
        <w:t xml:space="preserve">PATVIRTINTA Vilniaus universiteto Šiaulių akademijos </w:t>
      </w:r>
      <w:bookmarkStart w:id="0" w:name="_GoBack"/>
      <w:bookmarkEnd w:id="0"/>
      <w:r>
        <w:t xml:space="preserve">Specialiosios pedagogikos ir </w:t>
      </w:r>
      <w:proofErr w:type="spellStart"/>
      <w:r>
        <w:t>logopedijos</w:t>
      </w:r>
      <w:proofErr w:type="spellEnd"/>
      <w:r>
        <w:t xml:space="preserve"> studijų program</w:t>
      </w:r>
      <w:r>
        <w:t>os</w:t>
      </w:r>
      <w:r>
        <w:t xml:space="preserve"> komiteto posėdyje 2022-1</w:t>
      </w:r>
      <w:r>
        <w:t>2</w:t>
      </w:r>
      <w:r>
        <w:t>-</w:t>
      </w:r>
      <w:r>
        <w:t>09</w:t>
      </w:r>
    </w:p>
    <w:p w14:paraId="61138D73" w14:textId="3AB1C56B" w:rsidR="00832B1E" w:rsidRPr="00172AC9" w:rsidRDefault="00832B1E" w:rsidP="00832B1E">
      <w:pPr>
        <w:spacing w:after="0" w:line="259" w:lineRule="auto"/>
        <w:ind w:right="52"/>
        <w:jc w:val="right"/>
      </w:pPr>
      <w:r>
        <w:t xml:space="preserve">Protokolo registracijos Nr. </w:t>
      </w:r>
      <w:r w:rsidRPr="00832B1E">
        <w:t>(2.1 E) 850000-KT-11</w:t>
      </w:r>
    </w:p>
    <w:p w14:paraId="4E8AA593" w14:textId="77777777" w:rsidR="00685B59" w:rsidRPr="00CE1AEF" w:rsidRDefault="00685B59">
      <w:pPr>
        <w:spacing w:after="0" w:line="259" w:lineRule="auto"/>
        <w:ind w:right="52"/>
        <w:jc w:val="right"/>
      </w:pPr>
    </w:p>
    <w:p w14:paraId="4E8AA597" w14:textId="77777777" w:rsidR="00E62C27" w:rsidRPr="00CE1AEF" w:rsidRDefault="00E62C27" w:rsidP="00E62C27">
      <w:pPr>
        <w:spacing w:after="50" w:line="257" w:lineRule="auto"/>
        <w:rPr>
          <w:color w:val="808080"/>
        </w:rPr>
      </w:pPr>
    </w:p>
    <w:p w14:paraId="4E8AA598" w14:textId="77777777" w:rsidR="00E62C27" w:rsidRPr="00CE1AEF" w:rsidRDefault="00E62C27" w:rsidP="00E62C27">
      <w:pPr>
        <w:spacing w:after="50" w:line="257" w:lineRule="auto"/>
        <w:rPr>
          <w:color w:val="808080"/>
          <w:sz w:val="32"/>
          <w:szCs w:val="32"/>
        </w:rPr>
      </w:pPr>
    </w:p>
    <w:p w14:paraId="4E8AA599" w14:textId="77777777" w:rsidR="00E62C27" w:rsidRPr="00CE1AEF" w:rsidRDefault="00E62C27" w:rsidP="00E62C27">
      <w:pPr>
        <w:spacing w:after="50" w:line="257" w:lineRule="auto"/>
        <w:jc w:val="center"/>
        <w:rPr>
          <w:sz w:val="28"/>
          <w:szCs w:val="28"/>
        </w:rPr>
      </w:pPr>
      <w:r w:rsidRPr="00CE1AEF">
        <w:rPr>
          <w:sz w:val="28"/>
          <w:szCs w:val="28"/>
        </w:rPr>
        <w:t>VILNIAUS UNIVERSITETO</w:t>
      </w:r>
    </w:p>
    <w:p w14:paraId="4E8AA59A" w14:textId="77777777" w:rsidR="00E62C27" w:rsidRPr="00CE1AEF" w:rsidRDefault="00E62C27" w:rsidP="00E62C27">
      <w:pPr>
        <w:spacing w:after="50" w:line="257" w:lineRule="auto"/>
        <w:jc w:val="center"/>
        <w:rPr>
          <w:sz w:val="28"/>
          <w:szCs w:val="28"/>
        </w:rPr>
      </w:pPr>
      <w:r w:rsidRPr="00CE1AEF">
        <w:rPr>
          <w:sz w:val="28"/>
          <w:szCs w:val="28"/>
        </w:rPr>
        <w:t>ŠIAULIŲ AKADEMIJA</w:t>
      </w:r>
    </w:p>
    <w:p w14:paraId="4E8AA59B" w14:textId="77777777" w:rsidR="00E62C27" w:rsidRPr="00CE1AEF" w:rsidRDefault="00E62C27" w:rsidP="00E62C27">
      <w:pPr>
        <w:spacing w:line="259" w:lineRule="auto"/>
        <w:ind w:right="60"/>
        <w:rPr>
          <w:sz w:val="32"/>
          <w:szCs w:val="32"/>
        </w:rPr>
      </w:pPr>
      <w:r w:rsidRPr="00CE1AEF">
        <w:rPr>
          <w:b/>
          <w:sz w:val="32"/>
          <w:szCs w:val="32"/>
        </w:rPr>
        <w:t xml:space="preserve"> </w:t>
      </w:r>
    </w:p>
    <w:p w14:paraId="65162C90" w14:textId="77777777" w:rsidR="00425151" w:rsidRPr="00CE1AEF" w:rsidRDefault="00425151" w:rsidP="00425151">
      <w:pPr>
        <w:spacing w:after="0" w:line="240" w:lineRule="auto"/>
        <w:jc w:val="center"/>
        <w:rPr>
          <w:b/>
          <w:caps/>
          <w:sz w:val="28"/>
          <w:szCs w:val="28"/>
        </w:rPr>
      </w:pPr>
      <w:bookmarkStart w:id="1" w:name="_Hlk26473046"/>
      <w:r w:rsidRPr="00CE1AEF">
        <w:rPr>
          <w:b/>
          <w:sz w:val="28"/>
          <w:szCs w:val="28"/>
        </w:rPr>
        <w:t xml:space="preserve">Bakalauro studijų programų </w:t>
      </w:r>
      <w:bookmarkEnd w:id="1"/>
    </w:p>
    <w:p w14:paraId="4E8AA59D" w14:textId="77777777" w:rsidR="00E62C27" w:rsidRPr="00CE1AEF" w:rsidRDefault="00E62C27" w:rsidP="00425151">
      <w:pPr>
        <w:spacing w:line="259" w:lineRule="auto"/>
        <w:ind w:right="60"/>
        <w:jc w:val="center"/>
        <w:rPr>
          <w:sz w:val="32"/>
          <w:szCs w:val="32"/>
        </w:rPr>
      </w:pPr>
      <w:r w:rsidRPr="00CE1AEF">
        <w:rPr>
          <w:b/>
          <w:sz w:val="32"/>
          <w:szCs w:val="32"/>
        </w:rPr>
        <w:t xml:space="preserve">  </w:t>
      </w:r>
    </w:p>
    <w:p w14:paraId="4E8AA59E" w14:textId="77777777" w:rsidR="00E62C27" w:rsidRPr="00CE1AEF" w:rsidRDefault="00E62C27" w:rsidP="00E62C27">
      <w:pPr>
        <w:spacing w:line="259" w:lineRule="auto"/>
        <w:ind w:right="60"/>
        <w:jc w:val="center"/>
        <w:rPr>
          <w:sz w:val="32"/>
          <w:szCs w:val="32"/>
        </w:rPr>
      </w:pPr>
      <w:r w:rsidRPr="00CE1AEF">
        <w:rPr>
          <w:b/>
          <w:sz w:val="32"/>
          <w:szCs w:val="32"/>
        </w:rPr>
        <w:t xml:space="preserve"> </w:t>
      </w:r>
    </w:p>
    <w:p w14:paraId="4E8AA59F" w14:textId="77777777" w:rsidR="00E62C27" w:rsidRPr="00CE1AEF" w:rsidRDefault="00E62C27" w:rsidP="00E62C27">
      <w:pPr>
        <w:spacing w:line="259" w:lineRule="auto"/>
        <w:ind w:right="60"/>
        <w:jc w:val="center"/>
        <w:rPr>
          <w:sz w:val="32"/>
          <w:szCs w:val="32"/>
        </w:rPr>
      </w:pPr>
    </w:p>
    <w:p w14:paraId="02ADB9EF" w14:textId="6F5BBED4" w:rsidR="00425151" w:rsidRPr="00CE1AEF" w:rsidRDefault="00E62C27" w:rsidP="00425151">
      <w:pPr>
        <w:spacing w:line="259" w:lineRule="auto"/>
        <w:ind w:right="16"/>
        <w:jc w:val="center"/>
        <w:rPr>
          <w:b/>
          <w:sz w:val="28"/>
          <w:szCs w:val="28"/>
        </w:rPr>
      </w:pPr>
      <w:r w:rsidRPr="00CE1AEF">
        <w:rPr>
          <w:b/>
          <w:sz w:val="28"/>
          <w:szCs w:val="28"/>
        </w:rPr>
        <w:t xml:space="preserve">PEDAGOGINIŲ STUDIJŲ </w:t>
      </w:r>
      <w:r w:rsidR="00634E39">
        <w:rPr>
          <w:b/>
          <w:sz w:val="28"/>
          <w:szCs w:val="28"/>
        </w:rPr>
        <w:t>BAIGIAMOJO DARBO</w:t>
      </w:r>
    </w:p>
    <w:p w14:paraId="4E8AA5A1" w14:textId="5CF7C003" w:rsidR="00E62C27" w:rsidRPr="00CE1AEF" w:rsidRDefault="00E62C27" w:rsidP="00425151">
      <w:pPr>
        <w:spacing w:line="259" w:lineRule="auto"/>
        <w:ind w:right="16"/>
        <w:jc w:val="center"/>
        <w:rPr>
          <w:sz w:val="28"/>
          <w:szCs w:val="28"/>
        </w:rPr>
      </w:pPr>
      <w:r w:rsidRPr="00CE1AEF">
        <w:rPr>
          <w:b/>
          <w:sz w:val="28"/>
          <w:szCs w:val="28"/>
        </w:rPr>
        <w:t>RENGIMO</w:t>
      </w:r>
      <w:r w:rsidR="006649A4" w:rsidRPr="00CE1AEF">
        <w:rPr>
          <w:b/>
          <w:sz w:val="28"/>
          <w:szCs w:val="28"/>
        </w:rPr>
        <w:t xml:space="preserve"> IR GYNIMO</w:t>
      </w:r>
      <w:r w:rsidRPr="00CE1AEF">
        <w:rPr>
          <w:b/>
          <w:sz w:val="28"/>
          <w:szCs w:val="28"/>
        </w:rPr>
        <w:t xml:space="preserve">  METODINĖS REKOMENDACIJOS</w:t>
      </w:r>
    </w:p>
    <w:p w14:paraId="4E8AA5A2" w14:textId="77777777" w:rsidR="00E62C27" w:rsidRPr="00CE1AEF" w:rsidRDefault="00E62C27" w:rsidP="00E62C27">
      <w:pPr>
        <w:spacing w:line="259" w:lineRule="auto"/>
        <w:ind w:right="70"/>
        <w:jc w:val="center"/>
      </w:pPr>
    </w:p>
    <w:p w14:paraId="4E8AA5A4" w14:textId="476D3B9C" w:rsidR="00685B59" w:rsidRPr="00CE1AEF" w:rsidRDefault="00685B59">
      <w:pPr>
        <w:spacing w:after="0" w:line="259" w:lineRule="auto"/>
        <w:ind w:left="0" w:right="0" w:firstLine="0"/>
        <w:jc w:val="left"/>
      </w:pPr>
    </w:p>
    <w:p w14:paraId="4E8AA5A5" w14:textId="77777777" w:rsidR="00685B59" w:rsidRPr="00CE1AEF" w:rsidRDefault="00E62C27">
      <w:pPr>
        <w:spacing w:after="0" w:line="259" w:lineRule="auto"/>
        <w:ind w:left="0" w:right="0" w:firstLine="0"/>
        <w:jc w:val="left"/>
      </w:pPr>
      <w:r w:rsidRPr="00CE1AEF">
        <w:rPr>
          <w:b/>
        </w:rPr>
        <w:t xml:space="preserve"> </w:t>
      </w:r>
    </w:p>
    <w:p w14:paraId="4E8AA5A6" w14:textId="77777777" w:rsidR="00685B59" w:rsidRPr="00CE1AEF" w:rsidRDefault="00E62C27">
      <w:pPr>
        <w:spacing w:after="0" w:line="259" w:lineRule="auto"/>
        <w:ind w:left="0" w:right="0" w:firstLine="0"/>
        <w:jc w:val="left"/>
      </w:pPr>
      <w:r w:rsidRPr="00CE1AEF">
        <w:t xml:space="preserve"> </w:t>
      </w:r>
    </w:p>
    <w:p w14:paraId="4E8AA5A7" w14:textId="77777777" w:rsidR="00685B59" w:rsidRPr="00CE1AEF" w:rsidRDefault="00E62C27">
      <w:pPr>
        <w:spacing w:after="0" w:line="259" w:lineRule="auto"/>
        <w:ind w:left="0" w:right="0" w:firstLine="0"/>
        <w:jc w:val="left"/>
      </w:pPr>
      <w:r w:rsidRPr="00CE1AEF">
        <w:t xml:space="preserve"> </w:t>
      </w:r>
    </w:p>
    <w:p w14:paraId="4E8AA5A8" w14:textId="77777777" w:rsidR="00685B59" w:rsidRPr="00CE1AEF" w:rsidRDefault="00E62C27">
      <w:pPr>
        <w:spacing w:after="0" w:line="259" w:lineRule="auto"/>
        <w:ind w:left="0" w:right="0" w:firstLine="0"/>
        <w:jc w:val="left"/>
      </w:pPr>
      <w:r w:rsidRPr="00CE1AEF">
        <w:t xml:space="preserve"> </w:t>
      </w:r>
    </w:p>
    <w:p w14:paraId="4E8AA5A9" w14:textId="77777777" w:rsidR="00685B59" w:rsidRPr="00CE1AEF" w:rsidRDefault="00E62C27">
      <w:pPr>
        <w:spacing w:after="0" w:line="259" w:lineRule="auto"/>
        <w:ind w:left="0" w:right="0" w:firstLine="0"/>
        <w:jc w:val="left"/>
      </w:pPr>
      <w:r w:rsidRPr="00CE1AEF">
        <w:t xml:space="preserve"> </w:t>
      </w:r>
    </w:p>
    <w:p w14:paraId="4E8AA5AA" w14:textId="77777777" w:rsidR="00685B59" w:rsidRPr="00CE1AEF" w:rsidRDefault="00E62C27">
      <w:pPr>
        <w:spacing w:after="0" w:line="259" w:lineRule="auto"/>
        <w:ind w:left="0" w:right="0" w:firstLine="0"/>
        <w:jc w:val="left"/>
      </w:pPr>
      <w:r w:rsidRPr="00CE1AEF">
        <w:t xml:space="preserve"> </w:t>
      </w:r>
    </w:p>
    <w:p w14:paraId="4E8AA5AB" w14:textId="77777777" w:rsidR="00685B59" w:rsidRPr="00CE1AEF" w:rsidRDefault="00E62C27">
      <w:pPr>
        <w:spacing w:after="0" w:line="259" w:lineRule="auto"/>
        <w:ind w:left="0" w:right="0" w:firstLine="0"/>
        <w:jc w:val="left"/>
      </w:pPr>
      <w:r w:rsidRPr="00CE1AEF">
        <w:t xml:space="preserve"> </w:t>
      </w:r>
    </w:p>
    <w:p w14:paraId="4E8AA5AC" w14:textId="77777777" w:rsidR="00685B59" w:rsidRPr="00CE1AEF" w:rsidRDefault="00E62C27">
      <w:pPr>
        <w:spacing w:after="0" w:line="259" w:lineRule="auto"/>
        <w:ind w:left="0" w:right="0" w:firstLine="0"/>
        <w:jc w:val="left"/>
      </w:pPr>
      <w:r w:rsidRPr="00CE1AEF">
        <w:t xml:space="preserve"> </w:t>
      </w:r>
    </w:p>
    <w:p w14:paraId="4E8AA5AD" w14:textId="73AD9FDD" w:rsidR="00685B59" w:rsidRPr="00CE1AEF" w:rsidRDefault="00E62C27">
      <w:pPr>
        <w:spacing w:after="0" w:line="259" w:lineRule="auto"/>
        <w:ind w:left="0" w:right="0" w:firstLine="0"/>
        <w:jc w:val="left"/>
      </w:pPr>
      <w:r w:rsidRPr="00CE1AEF">
        <w:t xml:space="preserve"> </w:t>
      </w:r>
    </w:p>
    <w:p w14:paraId="4E8AA5AE" w14:textId="77777777" w:rsidR="00685B59" w:rsidRPr="00CE1AEF" w:rsidRDefault="00E62C27">
      <w:pPr>
        <w:spacing w:after="0" w:line="259" w:lineRule="auto"/>
        <w:ind w:left="0" w:right="0" w:firstLine="0"/>
        <w:jc w:val="left"/>
      </w:pPr>
      <w:r w:rsidRPr="00CE1AEF">
        <w:t xml:space="preserve"> </w:t>
      </w:r>
    </w:p>
    <w:p w14:paraId="4E8AA5AF" w14:textId="77777777" w:rsidR="00685B59" w:rsidRPr="00CE1AEF" w:rsidRDefault="00E62C27">
      <w:pPr>
        <w:spacing w:after="0" w:line="259" w:lineRule="auto"/>
        <w:ind w:left="0" w:right="0" w:firstLine="0"/>
        <w:jc w:val="left"/>
      </w:pPr>
      <w:r w:rsidRPr="00CE1AEF">
        <w:t xml:space="preserve"> </w:t>
      </w:r>
    </w:p>
    <w:p w14:paraId="4E8AA5B0" w14:textId="77777777" w:rsidR="00685B59" w:rsidRPr="00CE1AEF" w:rsidRDefault="00E62C27">
      <w:pPr>
        <w:spacing w:after="0" w:line="259" w:lineRule="auto"/>
        <w:ind w:left="0" w:right="0" w:firstLine="0"/>
        <w:jc w:val="left"/>
      </w:pPr>
      <w:r w:rsidRPr="00CE1AEF">
        <w:t xml:space="preserve"> </w:t>
      </w:r>
    </w:p>
    <w:p w14:paraId="4E8AA5B1" w14:textId="77777777" w:rsidR="00685B59" w:rsidRPr="00CE1AEF" w:rsidRDefault="00E62C27">
      <w:pPr>
        <w:spacing w:after="0" w:line="259" w:lineRule="auto"/>
        <w:ind w:left="0" w:right="0" w:firstLine="0"/>
        <w:jc w:val="left"/>
      </w:pPr>
      <w:r w:rsidRPr="00CE1AEF">
        <w:t xml:space="preserve"> </w:t>
      </w:r>
    </w:p>
    <w:p w14:paraId="4E8AA5B4" w14:textId="76B5F442" w:rsidR="00685B59" w:rsidRPr="00CE1AEF" w:rsidRDefault="00685B59">
      <w:pPr>
        <w:spacing w:after="0" w:line="259" w:lineRule="auto"/>
        <w:ind w:left="0" w:right="0" w:firstLine="0"/>
        <w:jc w:val="left"/>
      </w:pPr>
    </w:p>
    <w:p w14:paraId="4E8AA5B5" w14:textId="77777777" w:rsidR="00685B59" w:rsidRPr="00CE1AEF" w:rsidRDefault="00E62C27">
      <w:pPr>
        <w:spacing w:after="0" w:line="259" w:lineRule="auto"/>
        <w:ind w:left="0" w:right="0" w:firstLine="0"/>
        <w:jc w:val="left"/>
      </w:pPr>
      <w:r w:rsidRPr="00CE1AEF">
        <w:t xml:space="preserve"> </w:t>
      </w:r>
    </w:p>
    <w:p w14:paraId="4E8AA5B6" w14:textId="478CAB04" w:rsidR="00685B59" w:rsidRPr="00CE1AEF" w:rsidRDefault="00E62C27">
      <w:pPr>
        <w:spacing w:after="0" w:line="259" w:lineRule="auto"/>
        <w:ind w:left="0" w:right="0" w:firstLine="0"/>
        <w:jc w:val="left"/>
      </w:pPr>
      <w:r w:rsidRPr="00CE1AEF">
        <w:t xml:space="preserve"> </w:t>
      </w:r>
    </w:p>
    <w:p w14:paraId="7A8989AC" w14:textId="097387CB" w:rsidR="00040A78" w:rsidRPr="00CE1AEF" w:rsidRDefault="00040A78">
      <w:pPr>
        <w:spacing w:after="0" w:line="259" w:lineRule="auto"/>
        <w:ind w:left="0" w:right="0" w:firstLine="0"/>
        <w:jc w:val="left"/>
      </w:pPr>
    </w:p>
    <w:p w14:paraId="302D3769" w14:textId="51B3879E" w:rsidR="00040A78" w:rsidRPr="00CE1AEF" w:rsidRDefault="00040A78">
      <w:pPr>
        <w:spacing w:after="0" w:line="259" w:lineRule="auto"/>
        <w:ind w:left="0" w:right="0" w:firstLine="0"/>
        <w:jc w:val="left"/>
      </w:pPr>
    </w:p>
    <w:p w14:paraId="7DBEE7E9" w14:textId="77777777" w:rsidR="00425151" w:rsidRPr="00CE1AEF" w:rsidRDefault="00425151" w:rsidP="00425151">
      <w:pPr>
        <w:pStyle w:val="Pagrindinistekstas"/>
        <w:spacing w:after="0"/>
        <w:ind w:right="117"/>
        <w:jc w:val="right"/>
      </w:pPr>
    </w:p>
    <w:p w14:paraId="1FD3DFAA" w14:textId="577B16B0" w:rsidR="00425151" w:rsidRPr="00634E39" w:rsidRDefault="00431678" w:rsidP="00425151">
      <w:pPr>
        <w:pStyle w:val="Pagrindinistekstas"/>
        <w:spacing w:after="0"/>
        <w:ind w:right="117"/>
        <w:jc w:val="right"/>
        <w:rPr>
          <w:u w:val="single"/>
        </w:rPr>
      </w:pPr>
      <w:r w:rsidRPr="00634E39">
        <w:rPr>
          <w:u w:val="single"/>
        </w:rPr>
        <w:t>Atnaujino:</w:t>
      </w:r>
    </w:p>
    <w:p w14:paraId="61B728BD" w14:textId="055B364D" w:rsidR="00425151" w:rsidRPr="00634E39" w:rsidRDefault="00425151" w:rsidP="00425151">
      <w:pPr>
        <w:pStyle w:val="Pagrindinistekstas"/>
        <w:spacing w:after="0"/>
        <w:ind w:right="117"/>
        <w:jc w:val="right"/>
      </w:pPr>
      <w:r w:rsidRPr="00634E39">
        <w:t xml:space="preserve">dr. </w:t>
      </w:r>
      <w:r w:rsidR="004E7EE5" w:rsidRPr="00634E39">
        <w:t xml:space="preserve">Irena </w:t>
      </w:r>
      <w:proofErr w:type="spellStart"/>
      <w:r w:rsidR="004E7EE5" w:rsidRPr="00634E39">
        <w:t>Kaffemanienė</w:t>
      </w:r>
      <w:proofErr w:type="spellEnd"/>
    </w:p>
    <w:p w14:paraId="173ED023" w14:textId="6E3E8A40" w:rsidR="004E7EE5" w:rsidRPr="00634E39" w:rsidRDefault="004E7EE5" w:rsidP="00425151">
      <w:pPr>
        <w:pStyle w:val="Pagrindinistekstas"/>
        <w:spacing w:after="0"/>
        <w:ind w:right="117"/>
        <w:jc w:val="right"/>
      </w:pPr>
      <w:r w:rsidRPr="00634E39">
        <w:t xml:space="preserve">dr. Renata </w:t>
      </w:r>
      <w:proofErr w:type="spellStart"/>
      <w:r w:rsidRPr="00634E39">
        <w:t>Geležinienė</w:t>
      </w:r>
      <w:proofErr w:type="spellEnd"/>
    </w:p>
    <w:p w14:paraId="468DF26B" w14:textId="478CD38A" w:rsidR="00425151" w:rsidRPr="00634E39" w:rsidRDefault="00425151" w:rsidP="00425151">
      <w:pPr>
        <w:pStyle w:val="Pagrindinistekstas"/>
        <w:spacing w:after="0"/>
        <w:ind w:right="117"/>
        <w:jc w:val="right"/>
      </w:pPr>
      <w:r w:rsidRPr="00634E39">
        <w:t xml:space="preserve">dr. </w:t>
      </w:r>
      <w:r w:rsidR="00CE1AEF" w:rsidRPr="00634E39">
        <w:t>Margarita Jurevičienė</w:t>
      </w:r>
    </w:p>
    <w:p w14:paraId="7849CCA8" w14:textId="77777777" w:rsidR="00634E39" w:rsidRPr="00634E39" w:rsidRDefault="00634E39" w:rsidP="00634E39">
      <w:pPr>
        <w:pStyle w:val="Pagrindinistekstas"/>
        <w:spacing w:after="0"/>
        <w:ind w:right="117"/>
        <w:jc w:val="right"/>
      </w:pPr>
      <w:r w:rsidRPr="00634E39">
        <w:t xml:space="preserve">dr. Skaistė </w:t>
      </w:r>
      <w:proofErr w:type="spellStart"/>
      <w:r w:rsidRPr="00634E39">
        <w:t>Kovienė</w:t>
      </w:r>
      <w:proofErr w:type="spellEnd"/>
    </w:p>
    <w:p w14:paraId="35BEE60B" w14:textId="2E1CAA01" w:rsidR="00634E39" w:rsidRPr="00634E39" w:rsidRDefault="00634E39" w:rsidP="00634E39">
      <w:pPr>
        <w:pStyle w:val="Pagrindinistekstas"/>
        <w:spacing w:after="0"/>
        <w:ind w:right="117"/>
        <w:jc w:val="right"/>
      </w:pPr>
      <w:r w:rsidRPr="00634E39">
        <w:t>dr.</w:t>
      </w:r>
      <w:r w:rsidR="00871974" w:rsidRPr="00634E39">
        <w:t xml:space="preserve"> Simona Daniutė</w:t>
      </w:r>
    </w:p>
    <w:p w14:paraId="3BCFA73D" w14:textId="77777777" w:rsidR="00634E39" w:rsidRPr="00634E39" w:rsidRDefault="00634E39" w:rsidP="00634E39">
      <w:pPr>
        <w:pStyle w:val="Pagrindinistekstas"/>
        <w:spacing w:after="0"/>
        <w:ind w:right="117"/>
        <w:jc w:val="right"/>
      </w:pPr>
      <w:proofErr w:type="spellStart"/>
      <w:r w:rsidRPr="00634E39">
        <w:t>lekt</w:t>
      </w:r>
      <w:proofErr w:type="spellEnd"/>
      <w:r w:rsidRPr="00634E39">
        <w:t>. Danguolė Razmaitė</w:t>
      </w:r>
    </w:p>
    <w:p w14:paraId="284FAFAB" w14:textId="77777777" w:rsidR="00634E39" w:rsidRDefault="00634E39" w:rsidP="00634E39">
      <w:pPr>
        <w:spacing w:after="160" w:line="256" w:lineRule="auto"/>
        <w:ind w:left="0" w:right="0" w:firstLine="0"/>
        <w:jc w:val="left"/>
        <w:rPr>
          <w:b/>
          <w:color w:val="00000A"/>
          <w:sz w:val="28"/>
        </w:rPr>
      </w:pPr>
    </w:p>
    <w:p w14:paraId="2EC64455" w14:textId="77777777" w:rsidR="00634E39" w:rsidRPr="008A5AE6" w:rsidRDefault="00634E39" w:rsidP="00425151">
      <w:pPr>
        <w:pStyle w:val="Pagrindinistekstas"/>
        <w:spacing w:after="0"/>
        <w:ind w:right="117"/>
        <w:jc w:val="right"/>
      </w:pPr>
    </w:p>
    <w:p w14:paraId="4E8AA5B9" w14:textId="77777777" w:rsidR="00E62C27" w:rsidRPr="00CE1AEF" w:rsidRDefault="00E62C27">
      <w:pPr>
        <w:spacing w:after="160" w:line="259" w:lineRule="auto"/>
        <w:ind w:left="0" w:right="0" w:firstLine="0"/>
        <w:jc w:val="left"/>
        <w:rPr>
          <w:b/>
          <w:color w:val="00000A"/>
          <w:sz w:val="28"/>
        </w:rPr>
      </w:pPr>
    </w:p>
    <w:p w14:paraId="4E31A202" w14:textId="77777777" w:rsidR="00425151" w:rsidRPr="00CE1AEF" w:rsidRDefault="00425151">
      <w:pPr>
        <w:pStyle w:val="Antrat2"/>
        <w:ind w:left="0" w:firstLine="0"/>
        <w:rPr>
          <w:color w:val="00000A"/>
          <w:sz w:val="28"/>
        </w:rPr>
      </w:pPr>
      <w:bookmarkStart w:id="2" w:name="_Toc94794609"/>
      <w:bookmarkStart w:id="3" w:name="_Toc96285011"/>
      <w:bookmarkStart w:id="4" w:name="_Toc99094064"/>
      <w:bookmarkStart w:id="5" w:name="_Toc99532336"/>
    </w:p>
    <w:p w14:paraId="4E8AA5BA" w14:textId="713C4AEC" w:rsidR="00685B59" w:rsidRPr="00CE1AEF" w:rsidRDefault="00E62C27">
      <w:pPr>
        <w:pStyle w:val="Antrat2"/>
        <w:ind w:left="0" w:firstLine="0"/>
      </w:pPr>
      <w:bookmarkStart w:id="6" w:name="_Toc112351530"/>
      <w:r w:rsidRPr="00CE1AEF">
        <w:rPr>
          <w:color w:val="00000A"/>
          <w:sz w:val="28"/>
        </w:rPr>
        <w:t>Turinys</w:t>
      </w:r>
      <w:bookmarkEnd w:id="2"/>
      <w:bookmarkEnd w:id="3"/>
      <w:bookmarkEnd w:id="4"/>
      <w:bookmarkEnd w:id="5"/>
      <w:bookmarkEnd w:id="6"/>
      <w:r w:rsidRPr="00CE1AEF">
        <w:rPr>
          <w:color w:val="00000A"/>
          <w:sz w:val="28"/>
        </w:rPr>
        <w:t xml:space="preserve"> </w:t>
      </w:r>
    </w:p>
    <w:p w14:paraId="4E8AA5BB" w14:textId="77777777" w:rsidR="00685B59" w:rsidRPr="00CE1AEF" w:rsidRDefault="00E62C27">
      <w:pPr>
        <w:spacing w:after="0" w:line="259" w:lineRule="auto"/>
        <w:ind w:left="0" w:right="0" w:firstLine="0"/>
        <w:jc w:val="left"/>
      </w:pPr>
      <w:r w:rsidRPr="00CE1AEF">
        <w:t xml:space="preserve"> </w:t>
      </w:r>
    </w:p>
    <w:sdt>
      <w:sdtPr>
        <w:rPr>
          <w:rFonts w:ascii="Times New Roman" w:eastAsia="Times New Roman" w:hAnsi="Times New Roman" w:cs="Times New Roman"/>
          <w:color w:val="000000"/>
          <w:sz w:val="22"/>
          <w:szCs w:val="22"/>
        </w:rPr>
        <w:id w:val="-971986705"/>
        <w:docPartObj>
          <w:docPartGallery w:val="Table of Contents"/>
          <w:docPartUnique/>
        </w:docPartObj>
      </w:sdtPr>
      <w:sdtEndPr>
        <w:rPr>
          <w:b/>
          <w:bCs/>
        </w:rPr>
      </w:sdtEndPr>
      <w:sdtContent>
        <w:p w14:paraId="0B85DE6B" w14:textId="5DF90FF5" w:rsidR="004254DF" w:rsidRPr="00E675B1" w:rsidRDefault="004254DF" w:rsidP="004254DF">
          <w:pPr>
            <w:pStyle w:val="Turinioantrat"/>
            <w:rPr>
              <w:rFonts w:ascii="Times New Roman" w:eastAsiaTheme="minorEastAsia" w:hAnsi="Times New Roman" w:cs="Times New Roman"/>
              <w:b/>
              <w:noProof/>
              <w:color w:val="auto"/>
              <w:sz w:val="24"/>
              <w:szCs w:val="24"/>
            </w:rPr>
          </w:pPr>
          <w:r>
            <w:rPr>
              <w:b/>
              <w:bCs/>
            </w:rPr>
            <w:fldChar w:fldCharType="begin"/>
          </w:r>
          <w:r>
            <w:rPr>
              <w:b/>
              <w:bCs/>
            </w:rPr>
            <w:instrText xml:space="preserve"> TOC \o "1-3" \h \z \u </w:instrText>
          </w:r>
          <w:r>
            <w:rPr>
              <w:b/>
              <w:bCs/>
            </w:rPr>
            <w:fldChar w:fldCharType="separate"/>
          </w:r>
          <w:hyperlink w:anchor="_Toc112351530" w:history="1"/>
        </w:p>
        <w:p w14:paraId="29B262A6" w14:textId="77777777" w:rsidR="004254DF" w:rsidRPr="00E675B1" w:rsidRDefault="000F7771">
          <w:pPr>
            <w:pStyle w:val="Turinys1"/>
            <w:tabs>
              <w:tab w:val="right" w:leader="dot" w:pos="9204"/>
            </w:tabs>
            <w:rPr>
              <w:rFonts w:eastAsiaTheme="minorEastAsia"/>
              <w:noProof/>
              <w:color w:val="auto"/>
              <w:sz w:val="24"/>
              <w:szCs w:val="24"/>
            </w:rPr>
          </w:pPr>
          <w:hyperlink w:anchor="_Toc112351531" w:history="1">
            <w:r w:rsidR="004254DF" w:rsidRPr="00E675B1">
              <w:rPr>
                <w:rStyle w:val="Hipersaitas"/>
                <w:noProof/>
                <w:sz w:val="24"/>
                <w:szCs w:val="24"/>
              </w:rPr>
              <w:t>I. BENDROSIOS NUOSTATOS</w:t>
            </w:r>
            <w:r w:rsidR="004254DF" w:rsidRPr="00E675B1">
              <w:rPr>
                <w:noProof/>
                <w:webHidden/>
                <w:sz w:val="24"/>
                <w:szCs w:val="24"/>
              </w:rPr>
              <w:tab/>
            </w:r>
            <w:r w:rsidR="004254DF" w:rsidRPr="00E675B1">
              <w:rPr>
                <w:noProof/>
                <w:webHidden/>
                <w:sz w:val="24"/>
                <w:szCs w:val="24"/>
              </w:rPr>
              <w:fldChar w:fldCharType="begin"/>
            </w:r>
            <w:r w:rsidR="004254DF" w:rsidRPr="00E675B1">
              <w:rPr>
                <w:noProof/>
                <w:webHidden/>
                <w:sz w:val="24"/>
                <w:szCs w:val="24"/>
              </w:rPr>
              <w:instrText xml:space="preserve"> PAGEREF _Toc112351531 \h </w:instrText>
            </w:r>
            <w:r w:rsidR="004254DF" w:rsidRPr="00E675B1">
              <w:rPr>
                <w:noProof/>
                <w:webHidden/>
                <w:sz w:val="24"/>
                <w:szCs w:val="24"/>
              </w:rPr>
            </w:r>
            <w:r w:rsidR="004254DF" w:rsidRPr="00E675B1">
              <w:rPr>
                <w:noProof/>
                <w:webHidden/>
                <w:sz w:val="24"/>
                <w:szCs w:val="24"/>
              </w:rPr>
              <w:fldChar w:fldCharType="separate"/>
            </w:r>
            <w:r w:rsidR="004254DF" w:rsidRPr="00E675B1">
              <w:rPr>
                <w:noProof/>
                <w:webHidden/>
                <w:sz w:val="24"/>
                <w:szCs w:val="24"/>
              </w:rPr>
              <w:t>3</w:t>
            </w:r>
            <w:r w:rsidR="004254DF" w:rsidRPr="00E675B1">
              <w:rPr>
                <w:noProof/>
                <w:webHidden/>
                <w:sz w:val="24"/>
                <w:szCs w:val="24"/>
              </w:rPr>
              <w:fldChar w:fldCharType="end"/>
            </w:r>
          </w:hyperlink>
        </w:p>
        <w:p w14:paraId="3B7F417D" w14:textId="77777777" w:rsidR="004254DF" w:rsidRPr="00E675B1" w:rsidRDefault="000F7771">
          <w:pPr>
            <w:pStyle w:val="Turinys1"/>
            <w:tabs>
              <w:tab w:val="right" w:leader="dot" w:pos="9204"/>
            </w:tabs>
            <w:rPr>
              <w:rFonts w:eastAsiaTheme="minorEastAsia"/>
              <w:noProof/>
              <w:color w:val="auto"/>
              <w:sz w:val="24"/>
              <w:szCs w:val="24"/>
            </w:rPr>
          </w:pPr>
          <w:hyperlink w:anchor="_Toc112351532" w:history="1">
            <w:r w:rsidR="004254DF" w:rsidRPr="00E675B1">
              <w:rPr>
                <w:rStyle w:val="Hipersaitas"/>
                <w:noProof/>
                <w:sz w:val="24"/>
                <w:szCs w:val="24"/>
              </w:rPr>
              <w:t>II. ESMINĖS SĄVOKOS</w:t>
            </w:r>
            <w:r w:rsidR="004254DF" w:rsidRPr="00E675B1">
              <w:rPr>
                <w:noProof/>
                <w:webHidden/>
                <w:sz w:val="24"/>
                <w:szCs w:val="24"/>
              </w:rPr>
              <w:tab/>
            </w:r>
            <w:r w:rsidR="004254DF" w:rsidRPr="00E675B1">
              <w:rPr>
                <w:noProof/>
                <w:webHidden/>
                <w:sz w:val="24"/>
                <w:szCs w:val="24"/>
              </w:rPr>
              <w:fldChar w:fldCharType="begin"/>
            </w:r>
            <w:r w:rsidR="004254DF" w:rsidRPr="00E675B1">
              <w:rPr>
                <w:noProof/>
                <w:webHidden/>
                <w:sz w:val="24"/>
                <w:szCs w:val="24"/>
              </w:rPr>
              <w:instrText xml:space="preserve"> PAGEREF _Toc112351532 \h </w:instrText>
            </w:r>
            <w:r w:rsidR="004254DF" w:rsidRPr="00E675B1">
              <w:rPr>
                <w:noProof/>
                <w:webHidden/>
                <w:sz w:val="24"/>
                <w:szCs w:val="24"/>
              </w:rPr>
            </w:r>
            <w:r w:rsidR="004254DF" w:rsidRPr="00E675B1">
              <w:rPr>
                <w:noProof/>
                <w:webHidden/>
                <w:sz w:val="24"/>
                <w:szCs w:val="24"/>
              </w:rPr>
              <w:fldChar w:fldCharType="separate"/>
            </w:r>
            <w:r w:rsidR="004254DF" w:rsidRPr="00E675B1">
              <w:rPr>
                <w:noProof/>
                <w:webHidden/>
                <w:sz w:val="24"/>
                <w:szCs w:val="24"/>
              </w:rPr>
              <w:t>3</w:t>
            </w:r>
            <w:r w:rsidR="004254DF" w:rsidRPr="00E675B1">
              <w:rPr>
                <w:noProof/>
                <w:webHidden/>
                <w:sz w:val="24"/>
                <w:szCs w:val="24"/>
              </w:rPr>
              <w:fldChar w:fldCharType="end"/>
            </w:r>
          </w:hyperlink>
        </w:p>
        <w:p w14:paraId="1C002151" w14:textId="77777777" w:rsidR="004254DF" w:rsidRPr="00E675B1" w:rsidRDefault="000F7771">
          <w:pPr>
            <w:pStyle w:val="Turinys1"/>
            <w:tabs>
              <w:tab w:val="right" w:leader="dot" w:pos="9204"/>
            </w:tabs>
            <w:rPr>
              <w:rFonts w:eastAsiaTheme="minorEastAsia"/>
              <w:noProof/>
              <w:color w:val="auto"/>
              <w:sz w:val="24"/>
              <w:szCs w:val="24"/>
            </w:rPr>
          </w:pPr>
          <w:hyperlink w:anchor="_Toc112351533" w:history="1">
            <w:r w:rsidR="004254DF" w:rsidRPr="00E675B1">
              <w:rPr>
                <w:rStyle w:val="Hipersaitas"/>
                <w:noProof/>
                <w:sz w:val="24"/>
                <w:szCs w:val="24"/>
              </w:rPr>
              <w:t>III. PEDAGOGINIŲ STUDIJŲ BAIGIAMOJO DARBO PASKIRTIS IR TURINYS</w:t>
            </w:r>
            <w:r w:rsidR="004254DF" w:rsidRPr="00E675B1">
              <w:rPr>
                <w:noProof/>
                <w:webHidden/>
                <w:sz w:val="24"/>
                <w:szCs w:val="24"/>
              </w:rPr>
              <w:tab/>
            </w:r>
            <w:r w:rsidR="004254DF" w:rsidRPr="00E675B1">
              <w:rPr>
                <w:noProof/>
                <w:webHidden/>
                <w:sz w:val="24"/>
                <w:szCs w:val="24"/>
              </w:rPr>
              <w:fldChar w:fldCharType="begin"/>
            </w:r>
            <w:r w:rsidR="004254DF" w:rsidRPr="00E675B1">
              <w:rPr>
                <w:noProof/>
                <w:webHidden/>
                <w:sz w:val="24"/>
                <w:szCs w:val="24"/>
              </w:rPr>
              <w:instrText xml:space="preserve"> PAGEREF _Toc112351533 \h </w:instrText>
            </w:r>
            <w:r w:rsidR="004254DF" w:rsidRPr="00E675B1">
              <w:rPr>
                <w:noProof/>
                <w:webHidden/>
                <w:sz w:val="24"/>
                <w:szCs w:val="24"/>
              </w:rPr>
            </w:r>
            <w:r w:rsidR="004254DF" w:rsidRPr="00E675B1">
              <w:rPr>
                <w:noProof/>
                <w:webHidden/>
                <w:sz w:val="24"/>
                <w:szCs w:val="24"/>
              </w:rPr>
              <w:fldChar w:fldCharType="separate"/>
            </w:r>
            <w:r w:rsidR="004254DF" w:rsidRPr="00E675B1">
              <w:rPr>
                <w:noProof/>
                <w:webHidden/>
                <w:sz w:val="24"/>
                <w:szCs w:val="24"/>
              </w:rPr>
              <w:t>4</w:t>
            </w:r>
            <w:r w:rsidR="004254DF" w:rsidRPr="00E675B1">
              <w:rPr>
                <w:noProof/>
                <w:webHidden/>
                <w:sz w:val="24"/>
                <w:szCs w:val="24"/>
              </w:rPr>
              <w:fldChar w:fldCharType="end"/>
            </w:r>
          </w:hyperlink>
        </w:p>
        <w:p w14:paraId="4C0AF026" w14:textId="77777777" w:rsidR="004254DF" w:rsidRPr="00E675B1" w:rsidRDefault="000F7771">
          <w:pPr>
            <w:pStyle w:val="Turinys1"/>
            <w:tabs>
              <w:tab w:val="right" w:leader="dot" w:pos="9204"/>
            </w:tabs>
            <w:rPr>
              <w:rFonts w:eastAsiaTheme="minorEastAsia"/>
              <w:noProof/>
              <w:color w:val="auto"/>
              <w:sz w:val="24"/>
              <w:szCs w:val="24"/>
            </w:rPr>
          </w:pPr>
          <w:hyperlink w:anchor="_Toc112351534" w:history="1">
            <w:r w:rsidR="004254DF" w:rsidRPr="00E675B1">
              <w:rPr>
                <w:rStyle w:val="Hipersaitas"/>
                <w:noProof/>
                <w:sz w:val="24"/>
                <w:szCs w:val="24"/>
              </w:rPr>
              <w:t>IV. PEDAGOGINIŲ STUDIJŲ BAIGIAMOJO DARBO RENGIMO TVARKA</w:t>
            </w:r>
            <w:r w:rsidR="004254DF" w:rsidRPr="00E675B1">
              <w:rPr>
                <w:noProof/>
                <w:webHidden/>
                <w:sz w:val="24"/>
                <w:szCs w:val="24"/>
              </w:rPr>
              <w:tab/>
            </w:r>
            <w:r w:rsidR="004254DF" w:rsidRPr="00E675B1">
              <w:rPr>
                <w:noProof/>
                <w:webHidden/>
                <w:sz w:val="24"/>
                <w:szCs w:val="24"/>
              </w:rPr>
              <w:fldChar w:fldCharType="begin"/>
            </w:r>
            <w:r w:rsidR="004254DF" w:rsidRPr="00E675B1">
              <w:rPr>
                <w:noProof/>
                <w:webHidden/>
                <w:sz w:val="24"/>
                <w:szCs w:val="24"/>
              </w:rPr>
              <w:instrText xml:space="preserve"> PAGEREF _Toc112351534 \h </w:instrText>
            </w:r>
            <w:r w:rsidR="004254DF" w:rsidRPr="00E675B1">
              <w:rPr>
                <w:noProof/>
                <w:webHidden/>
                <w:sz w:val="24"/>
                <w:szCs w:val="24"/>
              </w:rPr>
            </w:r>
            <w:r w:rsidR="004254DF" w:rsidRPr="00E675B1">
              <w:rPr>
                <w:noProof/>
                <w:webHidden/>
                <w:sz w:val="24"/>
                <w:szCs w:val="24"/>
              </w:rPr>
              <w:fldChar w:fldCharType="separate"/>
            </w:r>
            <w:r w:rsidR="004254DF" w:rsidRPr="00E675B1">
              <w:rPr>
                <w:noProof/>
                <w:webHidden/>
                <w:sz w:val="24"/>
                <w:szCs w:val="24"/>
              </w:rPr>
              <w:t>5</w:t>
            </w:r>
            <w:r w:rsidR="004254DF" w:rsidRPr="00E675B1">
              <w:rPr>
                <w:noProof/>
                <w:webHidden/>
                <w:sz w:val="24"/>
                <w:szCs w:val="24"/>
              </w:rPr>
              <w:fldChar w:fldCharType="end"/>
            </w:r>
          </w:hyperlink>
        </w:p>
        <w:p w14:paraId="5AABC5D5" w14:textId="77777777" w:rsidR="004254DF" w:rsidRPr="00E675B1" w:rsidRDefault="000F7771">
          <w:pPr>
            <w:pStyle w:val="Turinys1"/>
            <w:tabs>
              <w:tab w:val="right" w:leader="dot" w:pos="9204"/>
            </w:tabs>
            <w:rPr>
              <w:rFonts w:eastAsiaTheme="minorEastAsia"/>
              <w:noProof/>
              <w:color w:val="auto"/>
              <w:sz w:val="24"/>
              <w:szCs w:val="24"/>
            </w:rPr>
          </w:pPr>
          <w:hyperlink w:anchor="_Toc112351535" w:history="1">
            <w:r w:rsidR="004254DF" w:rsidRPr="00E675B1">
              <w:rPr>
                <w:rStyle w:val="Hipersaitas"/>
                <w:noProof/>
                <w:sz w:val="24"/>
                <w:szCs w:val="24"/>
              </w:rPr>
              <w:t>V. PEDAGOGINIŲ STUDIJŲ BAIGIAMOJO DARBO STRUKTŪROS REIKALAVIMAI</w:t>
            </w:r>
            <w:r w:rsidR="004254DF" w:rsidRPr="00E675B1">
              <w:rPr>
                <w:noProof/>
                <w:webHidden/>
                <w:sz w:val="24"/>
                <w:szCs w:val="24"/>
              </w:rPr>
              <w:tab/>
            </w:r>
            <w:r w:rsidR="004254DF" w:rsidRPr="00E675B1">
              <w:rPr>
                <w:noProof/>
                <w:webHidden/>
                <w:sz w:val="24"/>
                <w:szCs w:val="24"/>
              </w:rPr>
              <w:fldChar w:fldCharType="begin"/>
            </w:r>
            <w:r w:rsidR="004254DF" w:rsidRPr="00E675B1">
              <w:rPr>
                <w:noProof/>
                <w:webHidden/>
                <w:sz w:val="24"/>
                <w:szCs w:val="24"/>
              </w:rPr>
              <w:instrText xml:space="preserve"> PAGEREF _Toc112351535 \h </w:instrText>
            </w:r>
            <w:r w:rsidR="004254DF" w:rsidRPr="00E675B1">
              <w:rPr>
                <w:noProof/>
                <w:webHidden/>
                <w:sz w:val="24"/>
                <w:szCs w:val="24"/>
              </w:rPr>
            </w:r>
            <w:r w:rsidR="004254DF" w:rsidRPr="00E675B1">
              <w:rPr>
                <w:noProof/>
                <w:webHidden/>
                <w:sz w:val="24"/>
                <w:szCs w:val="24"/>
              </w:rPr>
              <w:fldChar w:fldCharType="separate"/>
            </w:r>
            <w:r w:rsidR="004254DF" w:rsidRPr="00E675B1">
              <w:rPr>
                <w:noProof/>
                <w:webHidden/>
                <w:sz w:val="24"/>
                <w:szCs w:val="24"/>
              </w:rPr>
              <w:t>6</w:t>
            </w:r>
            <w:r w:rsidR="004254DF" w:rsidRPr="00E675B1">
              <w:rPr>
                <w:noProof/>
                <w:webHidden/>
                <w:sz w:val="24"/>
                <w:szCs w:val="24"/>
              </w:rPr>
              <w:fldChar w:fldCharType="end"/>
            </w:r>
          </w:hyperlink>
        </w:p>
        <w:p w14:paraId="0AD16907" w14:textId="2D90740D" w:rsidR="004254DF" w:rsidRPr="00E675B1" w:rsidRDefault="000F7771">
          <w:pPr>
            <w:pStyle w:val="Turinys1"/>
            <w:tabs>
              <w:tab w:val="right" w:leader="dot" w:pos="9204"/>
            </w:tabs>
            <w:rPr>
              <w:rFonts w:eastAsiaTheme="minorEastAsia"/>
              <w:noProof/>
              <w:color w:val="auto"/>
              <w:sz w:val="24"/>
              <w:szCs w:val="24"/>
            </w:rPr>
          </w:pPr>
          <w:hyperlink w:anchor="_Toc112351536" w:history="1">
            <w:r w:rsidR="004254DF" w:rsidRPr="00E675B1">
              <w:rPr>
                <w:rStyle w:val="Hipersaitas"/>
                <w:noProof/>
                <w:sz w:val="24"/>
                <w:szCs w:val="24"/>
              </w:rPr>
              <w:t>VI. PEDAGOGINIŲ STUDIJŲ BAIGIAMOJO DARBO ĮFORMINIMAS</w:t>
            </w:r>
            <w:r w:rsidR="004254DF" w:rsidRPr="00E675B1">
              <w:rPr>
                <w:noProof/>
                <w:webHidden/>
                <w:sz w:val="24"/>
                <w:szCs w:val="24"/>
              </w:rPr>
              <w:tab/>
            </w:r>
            <w:r w:rsidR="004254DF" w:rsidRPr="00E675B1">
              <w:rPr>
                <w:noProof/>
                <w:webHidden/>
                <w:sz w:val="24"/>
                <w:szCs w:val="24"/>
              </w:rPr>
              <w:fldChar w:fldCharType="begin"/>
            </w:r>
            <w:r w:rsidR="004254DF" w:rsidRPr="00E675B1">
              <w:rPr>
                <w:noProof/>
                <w:webHidden/>
                <w:sz w:val="24"/>
                <w:szCs w:val="24"/>
              </w:rPr>
              <w:instrText xml:space="preserve"> PAGEREF _Toc112351536 \h </w:instrText>
            </w:r>
            <w:r w:rsidR="004254DF" w:rsidRPr="00E675B1">
              <w:rPr>
                <w:noProof/>
                <w:webHidden/>
                <w:sz w:val="24"/>
                <w:szCs w:val="24"/>
              </w:rPr>
            </w:r>
            <w:r w:rsidR="004254DF" w:rsidRPr="00E675B1">
              <w:rPr>
                <w:noProof/>
                <w:webHidden/>
                <w:sz w:val="24"/>
                <w:szCs w:val="24"/>
              </w:rPr>
              <w:fldChar w:fldCharType="separate"/>
            </w:r>
            <w:r w:rsidR="004254DF" w:rsidRPr="00E675B1">
              <w:rPr>
                <w:noProof/>
                <w:webHidden/>
                <w:sz w:val="24"/>
                <w:szCs w:val="24"/>
              </w:rPr>
              <w:t>1</w:t>
            </w:r>
            <w:r w:rsidR="004254DF" w:rsidRPr="00E675B1">
              <w:rPr>
                <w:noProof/>
                <w:webHidden/>
                <w:sz w:val="24"/>
                <w:szCs w:val="24"/>
              </w:rPr>
              <w:fldChar w:fldCharType="end"/>
            </w:r>
          </w:hyperlink>
          <w:r w:rsidR="003555E1">
            <w:rPr>
              <w:noProof/>
              <w:sz w:val="24"/>
              <w:szCs w:val="24"/>
            </w:rPr>
            <w:t>0</w:t>
          </w:r>
        </w:p>
        <w:p w14:paraId="1EB6F38F" w14:textId="59878171" w:rsidR="004254DF" w:rsidRPr="00E675B1" w:rsidRDefault="000F7771">
          <w:pPr>
            <w:pStyle w:val="Turinys1"/>
            <w:tabs>
              <w:tab w:val="right" w:leader="dot" w:pos="9204"/>
            </w:tabs>
            <w:rPr>
              <w:rFonts w:eastAsiaTheme="minorEastAsia"/>
              <w:noProof/>
              <w:color w:val="auto"/>
              <w:sz w:val="24"/>
              <w:szCs w:val="24"/>
            </w:rPr>
          </w:pPr>
          <w:hyperlink w:anchor="_Toc112351537" w:history="1">
            <w:r w:rsidR="004254DF" w:rsidRPr="00E675B1">
              <w:rPr>
                <w:rStyle w:val="Hipersaitas"/>
                <w:noProof/>
                <w:sz w:val="24"/>
                <w:szCs w:val="24"/>
              </w:rPr>
              <w:t>VII. PEDAGOGINIŲ STUDIJŲ BAIGIAMOJO DARBO GYNIMO TVARKA</w:t>
            </w:r>
            <w:r w:rsidR="003555E1">
              <w:rPr>
                <w:rStyle w:val="Hipersaitas"/>
                <w:noProof/>
                <w:sz w:val="24"/>
                <w:szCs w:val="24"/>
              </w:rPr>
              <w:t>............</w:t>
            </w:r>
            <w:r w:rsidR="004254DF" w:rsidRPr="00E675B1">
              <w:rPr>
                <w:noProof/>
                <w:webHidden/>
                <w:sz w:val="24"/>
                <w:szCs w:val="24"/>
              </w:rPr>
              <w:fldChar w:fldCharType="begin"/>
            </w:r>
            <w:r w:rsidR="004254DF" w:rsidRPr="00E675B1">
              <w:rPr>
                <w:noProof/>
                <w:webHidden/>
                <w:sz w:val="24"/>
                <w:szCs w:val="24"/>
              </w:rPr>
              <w:instrText xml:space="preserve"> PAGEREF _Toc112351537 \h </w:instrText>
            </w:r>
            <w:r w:rsidR="004254DF" w:rsidRPr="00E675B1">
              <w:rPr>
                <w:noProof/>
                <w:webHidden/>
                <w:sz w:val="24"/>
                <w:szCs w:val="24"/>
              </w:rPr>
            </w:r>
            <w:r w:rsidR="004254DF" w:rsidRPr="00E675B1">
              <w:rPr>
                <w:noProof/>
                <w:webHidden/>
                <w:sz w:val="24"/>
                <w:szCs w:val="24"/>
              </w:rPr>
              <w:fldChar w:fldCharType="separate"/>
            </w:r>
            <w:r w:rsidR="004254DF" w:rsidRPr="00E675B1">
              <w:rPr>
                <w:noProof/>
                <w:webHidden/>
                <w:sz w:val="24"/>
                <w:szCs w:val="24"/>
              </w:rPr>
              <w:t>1</w:t>
            </w:r>
            <w:r w:rsidR="004254DF" w:rsidRPr="00E675B1">
              <w:rPr>
                <w:noProof/>
                <w:webHidden/>
                <w:sz w:val="24"/>
                <w:szCs w:val="24"/>
              </w:rPr>
              <w:fldChar w:fldCharType="end"/>
            </w:r>
          </w:hyperlink>
          <w:r w:rsidR="003555E1">
            <w:rPr>
              <w:noProof/>
              <w:sz w:val="24"/>
              <w:szCs w:val="24"/>
            </w:rPr>
            <w:t>2</w:t>
          </w:r>
        </w:p>
        <w:p w14:paraId="6BAA6966" w14:textId="6B3C5191" w:rsidR="004254DF" w:rsidRPr="00E675B1" w:rsidRDefault="000F7771" w:rsidP="003555E1">
          <w:pPr>
            <w:pStyle w:val="Turinys1"/>
            <w:tabs>
              <w:tab w:val="right" w:leader="dot" w:pos="9204"/>
            </w:tabs>
            <w:ind w:left="15" w:firstLine="0"/>
            <w:rPr>
              <w:rFonts w:eastAsiaTheme="minorEastAsia"/>
              <w:noProof/>
              <w:color w:val="auto"/>
              <w:sz w:val="24"/>
              <w:szCs w:val="24"/>
            </w:rPr>
          </w:pPr>
          <w:hyperlink w:anchor="_Toc112351538" w:history="1">
            <w:r w:rsidR="004254DF" w:rsidRPr="00E675B1">
              <w:rPr>
                <w:rStyle w:val="Hipersaitas"/>
                <w:noProof/>
                <w:sz w:val="24"/>
                <w:szCs w:val="24"/>
              </w:rPr>
              <w:t>VIII. PEDAGOGINIŲ STUDIJŲ BAIGIAMOJO DARBO GYNIMAS NUOTOLINIU BŪDU</w:t>
            </w:r>
            <w:r w:rsidR="004254DF" w:rsidRPr="00E675B1">
              <w:rPr>
                <w:noProof/>
                <w:webHidden/>
                <w:sz w:val="24"/>
                <w:szCs w:val="24"/>
              </w:rPr>
              <w:tab/>
            </w:r>
            <w:r w:rsidR="004254DF" w:rsidRPr="00E675B1">
              <w:rPr>
                <w:noProof/>
                <w:webHidden/>
                <w:sz w:val="24"/>
                <w:szCs w:val="24"/>
              </w:rPr>
              <w:fldChar w:fldCharType="begin"/>
            </w:r>
            <w:r w:rsidR="004254DF" w:rsidRPr="00E675B1">
              <w:rPr>
                <w:noProof/>
                <w:webHidden/>
                <w:sz w:val="24"/>
                <w:szCs w:val="24"/>
              </w:rPr>
              <w:instrText xml:space="preserve"> PAGEREF _Toc112351538 \h </w:instrText>
            </w:r>
            <w:r w:rsidR="004254DF" w:rsidRPr="00E675B1">
              <w:rPr>
                <w:noProof/>
                <w:webHidden/>
                <w:sz w:val="24"/>
                <w:szCs w:val="24"/>
              </w:rPr>
            </w:r>
            <w:r w:rsidR="004254DF" w:rsidRPr="00E675B1">
              <w:rPr>
                <w:noProof/>
                <w:webHidden/>
                <w:sz w:val="24"/>
                <w:szCs w:val="24"/>
              </w:rPr>
              <w:fldChar w:fldCharType="separate"/>
            </w:r>
            <w:r w:rsidR="004254DF" w:rsidRPr="00E675B1">
              <w:rPr>
                <w:noProof/>
                <w:webHidden/>
                <w:sz w:val="24"/>
                <w:szCs w:val="24"/>
              </w:rPr>
              <w:t>1</w:t>
            </w:r>
            <w:r w:rsidR="003555E1">
              <w:rPr>
                <w:noProof/>
                <w:webHidden/>
                <w:sz w:val="24"/>
                <w:szCs w:val="24"/>
              </w:rPr>
              <w:t>2</w:t>
            </w:r>
            <w:r w:rsidR="004254DF" w:rsidRPr="00E675B1">
              <w:rPr>
                <w:noProof/>
                <w:webHidden/>
                <w:sz w:val="24"/>
                <w:szCs w:val="24"/>
              </w:rPr>
              <w:fldChar w:fldCharType="end"/>
            </w:r>
          </w:hyperlink>
        </w:p>
        <w:p w14:paraId="039A4D98" w14:textId="31A0AC8F" w:rsidR="004254DF" w:rsidRPr="00E675B1" w:rsidRDefault="000F7771">
          <w:pPr>
            <w:pStyle w:val="Turinys1"/>
            <w:tabs>
              <w:tab w:val="right" w:leader="dot" w:pos="9204"/>
            </w:tabs>
            <w:rPr>
              <w:rFonts w:eastAsiaTheme="minorEastAsia"/>
              <w:noProof/>
              <w:color w:val="auto"/>
              <w:sz w:val="24"/>
              <w:szCs w:val="24"/>
            </w:rPr>
          </w:pPr>
          <w:hyperlink w:anchor="_Toc112351539" w:history="1">
            <w:r w:rsidR="004254DF" w:rsidRPr="00E675B1">
              <w:rPr>
                <w:rStyle w:val="Hipersaitas"/>
                <w:noProof/>
                <w:sz w:val="24"/>
                <w:szCs w:val="24"/>
              </w:rPr>
              <w:t>IX. PEDAGOGINIŲ STUDIJŲ BAIGIAMOJO DARBO VERTINIMAS</w:t>
            </w:r>
            <w:r w:rsidR="004254DF" w:rsidRPr="00E675B1">
              <w:rPr>
                <w:noProof/>
                <w:webHidden/>
                <w:sz w:val="24"/>
                <w:szCs w:val="24"/>
              </w:rPr>
              <w:tab/>
            </w:r>
            <w:r w:rsidR="004254DF" w:rsidRPr="00E675B1">
              <w:rPr>
                <w:noProof/>
                <w:webHidden/>
                <w:sz w:val="24"/>
                <w:szCs w:val="24"/>
              </w:rPr>
              <w:fldChar w:fldCharType="begin"/>
            </w:r>
            <w:r w:rsidR="004254DF" w:rsidRPr="00E675B1">
              <w:rPr>
                <w:noProof/>
                <w:webHidden/>
                <w:sz w:val="24"/>
                <w:szCs w:val="24"/>
              </w:rPr>
              <w:instrText xml:space="preserve"> PAGEREF _Toc112351539 \h </w:instrText>
            </w:r>
            <w:r w:rsidR="004254DF" w:rsidRPr="00E675B1">
              <w:rPr>
                <w:noProof/>
                <w:webHidden/>
                <w:sz w:val="24"/>
                <w:szCs w:val="24"/>
              </w:rPr>
            </w:r>
            <w:r w:rsidR="004254DF" w:rsidRPr="00E675B1">
              <w:rPr>
                <w:noProof/>
                <w:webHidden/>
                <w:sz w:val="24"/>
                <w:szCs w:val="24"/>
              </w:rPr>
              <w:fldChar w:fldCharType="separate"/>
            </w:r>
            <w:r w:rsidR="004254DF" w:rsidRPr="00E675B1">
              <w:rPr>
                <w:noProof/>
                <w:webHidden/>
                <w:sz w:val="24"/>
                <w:szCs w:val="24"/>
              </w:rPr>
              <w:t>1</w:t>
            </w:r>
            <w:r w:rsidR="003555E1">
              <w:rPr>
                <w:noProof/>
                <w:webHidden/>
                <w:sz w:val="24"/>
                <w:szCs w:val="24"/>
              </w:rPr>
              <w:t>3</w:t>
            </w:r>
            <w:r w:rsidR="004254DF" w:rsidRPr="00E675B1">
              <w:rPr>
                <w:noProof/>
                <w:webHidden/>
                <w:sz w:val="24"/>
                <w:szCs w:val="24"/>
              </w:rPr>
              <w:fldChar w:fldCharType="end"/>
            </w:r>
          </w:hyperlink>
        </w:p>
        <w:p w14:paraId="519F641C" w14:textId="782C23F7" w:rsidR="004254DF" w:rsidRPr="00E675B1" w:rsidRDefault="000F7771">
          <w:pPr>
            <w:pStyle w:val="Turinys1"/>
            <w:tabs>
              <w:tab w:val="right" w:leader="dot" w:pos="9204"/>
            </w:tabs>
            <w:rPr>
              <w:rFonts w:eastAsiaTheme="minorEastAsia"/>
              <w:noProof/>
              <w:color w:val="auto"/>
              <w:sz w:val="24"/>
              <w:szCs w:val="24"/>
            </w:rPr>
          </w:pPr>
          <w:hyperlink w:anchor="_Toc112351540" w:history="1">
            <w:r w:rsidR="004254DF" w:rsidRPr="00E675B1">
              <w:rPr>
                <w:rStyle w:val="Hipersaitas"/>
                <w:noProof/>
                <w:sz w:val="24"/>
                <w:szCs w:val="24"/>
              </w:rPr>
              <w:t>X.  PEDAGOGINIŲ STUDIJŲ BAIGIAMOJO DARBO VERTINIMO KRITERIJAI</w:t>
            </w:r>
            <w:r w:rsidR="004254DF" w:rsidRPr="00E675B1">
              <w:rPr>
                <w:noProof/>
                <w:webHidden/>
                <w:sz w:val="24"/>
                <w:szCs w:val="24"/>
              </w:rPr>
              <w:tab/>
            </w:r>
            <w:r w:rsidR="004254DF" w:rsidRPr="00E675B1">
              <w:rPr>
                <w:noProof/>
                <w:webHidden/>
                <w:sz w:val="24"/>
                <w:szCs w:val="24"/>
              </w:rPr>
              <w:fldChar w:fldCharType="begin"/>
            </w:r>
            <w:r w:rsidR="004254DF" w:rsidRPr="00E675B1">
              <w:rPr>
                <w:noProof/>
                <w:webHidden/>
                <w:sz w:val="24"/>
                <w:szCs w:val="24"/>
              </w:rPr>
              <w:instrText xml:space="preserve"> PAGEREF _Toc112351540 \h </w:instrText>
            </w:r>
            <w:r w:rsidR="004254DF" w:rsidRPr="00E675B1">
              <w:rPr>
                <w:noProof/>
                <w:webHidden/>
                <w:sz w:val="24"/>
                <w:szCs w:val="24"/>
              </w:rPr>
            </w:r>
            <w:r w:rsidR="004254DF" w:rsidRPr="00E675B1">
              <w:rPr>
                <w:noProof/>
                <w:webHidden/>
                <w:sz w:val="24"/>
                <w:szCs w:val="24"/>
              </w:rPr>
              <w:fldChar w:fldCharType="separate"/>
            </w:r>
            <w:r w:rsidR="004254DF" w:rsidRPr="00E675B1">
              <w:rPr>
                <w:noProof/>
                <w:webHidden/>
                <w:sz w:val="24"/>
                <w:szCs w:val="24"/>
              </w:rPr>
              <w:t>1</w:t>
            </w:r>
            <w:r w:rsidR="004254DF" w:rsidRPr="00E675B1">
              <w:rPr>
                <w:noProof/>
                <w:webHidden/>
                <w:sz w:val="24"/>
                <w:szCs w:val="24"/>
              </w:rPr>
              <w:fldChar w:fldCharType="end"/>
            </w:r>
          </w:hyperlink>
          <w:r w:rsidR="003555E1">
            <w:rPr>
              <w:noProof/>
              <w:sz w:val="24"/>
              <w:szCs w:val="24"/>
            </w:rPr>
            <w:t>4</w:t>
          </w:r>
        </w:p>
        <w:p w14:paraId="6AD0603C" w14:textId="740D4E6F" w:rsidR="004254DF" w:rsidRPr="00E675B1" w:rsidRDefault="000F7771">
          <w:pPr>
            <w:pStyle w:val="Turinys1"/>
            <w:tabs>
              <w:tab w:val="right" w:leader="dot" w:pos="9204"/>
            </w:tabs>
            <w:rPr>
              <w:rFonts w:eastAsiaTheme="minorEastAsia"/>
              <w:noProof/>
              <w:color w:val="auto"/>
              <w:sz w:val="24"/>
              <w:szCs w:val="24"/>
            </w:rPr>
          </w:pPr>
          <w:hyperlink w:anchor="_Toc112351541" w:history="1">
            <w:r w:rsidR="004254DF" w:rsidRPr="00E675B1">
              <w:rPr>
                <w:rStyle w:val="Hipersaitas"/>
                <w:noProof/>
                <w:sz w:val="24"/>
                <w:szCs w:val="24"/>
              </w:rPr>
              <w:t>XI.  STUDENTO IR PEDAGOGINIŲ STUDIJŲ BAIGIAMOJO DARBO VADOVO PAREIGOS</w:t>
            </w:r>
            <w:r w:rsidR="004254DF" w:rsidRPr="00E675B1">
              <w:rPr>
                <w:noProof/>
                <w:webHidden/>
                <w:sz w:val="24"/>
                <w:szCs w:val="24"/>
              </w:rPr>
              <w:tab/>
            </w:r>
            <w:r w:rsidR="004254DF" w:rsidRPr="00E675B1">
              <w:rPr>
                <w:noProof/>
                <w:webHidden/>
                <w:sz w:val="24"/>
                <w:szCs w:val="24"/>
              </w:rPr>
              <w:fldChar w:fldCharType="begin"/>
            </w:r>
            <w:r w:rsidR="004254DF" w:rsidRPr="00E675B1">
              <w:rPr>
                <w:noProof/>
                <w:webHidden/>
                <w:sz w:val="24"/>
                <w:szCs w:val="24"/>
              </w:rPr>
              <w:instrText xml:space="preserve"> PAGEREF _Toc112351541 \h </w:instrText>
            </w:r>
            <w:r w:rsidR="004254DF" w:rsidRPr="00E675B1">
              <w:rPr>
                <w:noProof/>
                <w:webHidden/>
                <w:sz w:val="24"/>
                <w:szCs w:val="24"/>
              </w:rPr>
            </w:r>
            <w:r w:rsidR="004254DF" w:rsidRPr="00E675B1">
              <w:rPr>
                <w:noProof/>
                <w:webHidden/>
                <w:sz w:val="24"/>
                <w:szCs w:val="24"/>
              </w:rPr>
              <w:fldChar w:fldCharType="separate"/>
            </w:r>
            <w:r w:rsidR="004254DF" w:rsidRPr="00E675B1">
              <w:rPr>
                <w:noProof/>
                <w:webHidden/>
                <w:sz w:val="24"/>
                <w:szCs w:val="24"/>
              </w:rPr>
              <w:t>1</w:t>
            </w:r>
            <w:r w:rsidR="004254DF" w:rsidRPr="00E675B1">
              <w:rPr>
                <w:noProof/>
                <w:webHidden/>
                <w:sz w:val="24"/>
                <w:szCs w:val="24"/>
              </w:rPr>
              <w:fldChar w:fldCharType="end"/>
            </w:r>
          </w:hyperlink>
          <w:r w:rsidR="003555E1">
            <w:rPr>
              <w:noProof/>
              <w:sz w:val="24"/>
              <w:szCs w:val="24"/>
            </w:rPr>
            <w:t>5</w:t>
          </w:r>
        </w:p>
        <w:p w14:paraId="5708C45F" w14:textId="174CFDC0" w:rsidR="004254DF" w:rsidRPr="00E675B1" w:rsidRDefault="000F7771">
          <w:pPr>
            <w:pStyle w:val="Turinys1"/>
            <w:tabs>
              <w:tab w:val="right" w:leader="dot" w:pos="9204"/>
            </w:tabs>
            <w:rPr>
              <w:rFonts w:eastAsiaTheme="minorEastAsia"/>
              <w:noProof/>
              <w:color w:val="auto"/>
              <w:sz w:val="24"/>
              <w:szCs w:val="24"/>
            </w:rPr>
          </w:pPr>
          <w:hyperlink w:anchor="_Toc112351542" w:history="1">
            <w:r w:rsidR="004254DF" w:rsidRPr="00E675B1">
              <w:rPr>
                <w:rStyle w:val="Hipersaitas"/>
                <w:noProof/>
                <w:sz w:val="24"/>
                <w:szCs w:val="24"/>
              </w:rPr>
              <w:t>XII. BAIGIAMOSIOS NUOSTATOS</w:t>
            </w:r>
            <w:r w:rsidR="004254DF" w:rsidRPr="00E675B1">
              <w:rPr>
                <w:noProof/>
                <w:webHidden/>
                <w:sz w:val="24"/>
                <w:szCs w:val="24"/>
              </w:rPr>
              <w:tab/>
            </w:r>
            <w:r w:rsidR="004254DF" w:rsidRPr="00E675B1">
              <w:rPr>
                <w:noProof/>
                <w:webHidden/>
                <w:sz w:val="24"/>
                <w:szCs w:val="24"/>
              </w:rPr>
              <w:fldChar w:fldCharType="begin"/>
            </w:r>
            <w:r w:rsidR="004254DF" w:rsidRPr="00E675B1">
              <w:rPr>
                <w:noProof/>
                <w:webHidden/>
                <w:sz w:val="24"/>
                <w:szCs w:val="24"/>
              </w:rPr>
              <w:instrText xml:space="preserve"> PAGEREF _Toc112351542 \h </w:instrText>
            </w:r>
            <w:r w:rsidR="004254DF" w:rsidRPr="00E675B1">
              <w:rPr>
                <w:noProof/>
                <w:webHidden/>
                <w:sz w:val="24"/>
                <w:szCs w:val="24"/>
              </w:rPr>
            </w:r>
            <w:r w:rsidR="004254DF" w:rsidRPr="00E675B1">
              <w:rPr>
                <w:noProof/>
                <w:webHidden/>
                <w:sz w:val="24"/>
                <w:szCs w:val="24"/>
              </w:rPr>
              <w:fldChar w:fldCharType="separate"/>
            </w:r>
            <w:r w:rsidR="004254DF" w:rsidRPr="00E675B1">
              <w:rPr>
                <w:noProof/>
                <w:webHidden/>
                <w:sz w:val="24"/>
                <w:szCs w:val="24"/>
              </w:rPr>
              <w:t>1</w:t>
            </w:r>
            <w:r w:rsidR="004254DF" w:rsidRPr="00E675B1">
              <w:rPr>
                <w:noProof/>
                <w:webHidden/>
                <w:sz w:val="24"/>
                <w:szCs w:val="24"/>
              </w:rPr>
              <w:fldChar w:fldCharType="end"/>
            </w:r>
          </w:hyperlink>
          <w:r w:rsidR="003555E1">
            <w:rPr>
              <w:noProof/>
              <w:sz w:val="24"/>
              <w:szCs w:val="24"/>
            </w:rPr>
            <w:t>6</w:t>
          </w:r>
        </w:p>
        <w:p w14:paraId="066263FB" w14:textId="103EF6C6" w:rsidR="004254DF" w:rsidRPr="00E675B1" w:rsidRDefault="000F7771">
          <w:pPr>
            <w:pStyle w:val="Turinys1"/>
            <w:tabs>
              <w:tab w:val="right" w:leader="dot" w:pos="9204"/>
            </w:tabs>
            <w:rPr>
              <w:rFonts w:eastAsiaTheme="minorEastAsia"/>
              <w:noProof/>
              <w:color w:val="auto"/>
              <w:sz w:val="24"/>
              <w:szCs w:val="24"/>
            </w:rPr>
          </w:pPr>
          <w:hyperlink w:anchor="_Toc112351543" w:history="1">
            <w:r w:rsidR="004254DF" w:rsidRPr="00E675B1">
              <w:rPr>
                <w:rStyle w:val="Hipersaitas"/>
                <w:noProof/>
                <w:sz w:val="24"/>
                <w:szCs w:val="24"/>
              </w:rPr>
              <w:t>XIII. ŠALTINIAI</w:t>
            </w:r>
            <w:r w:rsidR="004254DF" w:rsidRPr="00E675B1">
              <w:rPr>
                <w:noProof/>
                <w:webHidden/>
                <w:sz w:val="24"/>
                <w:szCs w:val="24"/>
              </w:rPr>
              <w:tab/>
            </w:r>
            <w:r w:rsidR="004254DF" w:rsidRPr="00E675B1">
              <w:rPr>
                <w:noProof/>
                <w:webHidden/>
                <w:sz w:val="24"/>
                <w:szCs w:val="24"/>
              </w:rPr>
              <w:fldChar w:fldCharType="begin"/>
            </w:r>
            <w:r w:rsidR="004254DF" w:rsidRPr="00E675B1">
              <w:rPr>
                <w:noProof/>
                <w:webHidden/>
                <w:sz w:val="24"/>
                <w:szCs w:val="24"/>
              </w:rPr>
              <w:instrText xml:space="preserve"> PAGEREF _Toc112351543 \h </w:instrText>
            </w:r>
            <w:r w:rsidR="004254DF" w:rsidRPr="00E675B1">
              <w:rPr>
                <w:noProof/>
                <w:webHidden/>
                <w:sz w:val="24"/>
                <w:szCs w:val="24"/>
              </w:rPr>
            </w:r>
            <w:r w:rsidR="004254DF" w:rsidRPr="00E675B1">
              <w:rPr>
                <w:noProof/>
                <w:webHidden/>
                <w:sz w:val="24"/>
                <w:szCs w:val="24"/>
              </w:rPr>
              <w:fldChar w:fldCharType="separate"/>
            </w:r>
            <w:r w:rsidR="004254DF" w:rsidRPr="00E675B1">
              <w:rPr>
                <w:noProof/>
                <w:webHidden/>
                <w:sz w:val="24"/>
                <w:szCs w:val="24"/>
              </w:rPr>
              <w:t>1</w:t>
            </w:r>
            <w:r w:rsidR="004254DF" w:rsidRPr="00E675B1">
              <w:rPr>
                <w:noProof/>
                <w:webHidden/>
                <w:sz w:val="24"/>
                <w:szCs w:val="24"/>
              </w:rPr>
              <w:fldChar w:fldCharType="end"/>
            </w:r>
          </w:hyperlink>
          <w:r w:rsidR="003555E1">
            <w:rPr>
              <w:noProof/>
              <w:sz w:val="24"/>
              <w:szCs w:val="24"/>
            </w:rPr>
            <w:t>7</w:t>
          </w:r>
        </w:p>
        <w:p w14:paraId="259CF086" w14:textId="2D4FDC04" w:rsidR="004254DF" w:rsidRPr="00E675B1" w:rsidRDefault="00E675B1">
          <w:pPr>
            <w:pStyle w:val="Turinys1"/>
            <w:tabs>
              <w:tab w:val="right" w:leader="dot" w:pos="9204"/>
            </w:tabs>
            <w:rPr>
              <w:rFonts w:eastAsiaTheme="minorEastAsia"/>
              <w:noProof/>
              <w:color w:val="auto"/>
              <w:sz w:val="24"/>
              <w:szCs w:val="24"/>
            </w:rPr>
          </w:pPr>
          <w:r w:rsidRPr="00E675B1">
            <w:rPr>
              <w:rFonts w:eastAsiaTheme="minorEastAsia"/>
              <w:noProof/>
              <w:color w:val="auto"/>
              <w:sz w:val="24"/>
              <w:szCs w:val="24"/>
            </w:rPr>
            <w:t>XIV. PRIEDAI</w:t>
          </w:r>
          <w:r>
            <w:rPr>
              <w:rFonts w:eastAsiaTheme="minorEastAsia"/>
              <w:noProof/>
              <w:color w:val="auto"/>
              <w:sz w:val="24"/>
              <w:szCs w:val="24"/>
            </w:rPr>
            <w:t>.........................................................................................................................</w:t>
          </w:r>
          <w:r w:rsidR="003555E1">
            <w:rPr>
              <w:rFonts w:eastAsiaTheme="minorEastAsia"/>
              <w:noProof/>
              <w:color w:val="auto"/>
              <w:sz w:val="24"/>
              <w:szCs w:val="24"/>
            </w:rPr>
            <w:t>18</w:t>
          </w:r>
        </w:p>
        <w:p w14:paraId="1C0C09F8" w14:textId="10C40412" w:rsidR="004254DF" w:rsidRDefault="004254DF">
          <w:r>
            <w:rPr>
              <w:b/>
              <w:bCs/>
            </w:rPr>
            <w:fldChar w:fldCharType="end"/>
          </w:r>
        </w:p>
      </w:sdtContent>
    </w:sdt>
    <w:p w14:paraId="4E8AA5CC" w14:textId="7873B43B" w:rsidR="00685B59" w:rsidRPr="00CE1AEF" w:rsidRDefault="00685B59">
      <w:pPr>
        <w:spacing w:after="0" w:line="259" w:lineRule="auto"/>
        <w:ind w:left="0" w:right="0" w:firstLine="0"/>
        <w:jc w:val="left"/>
      </w:pPr>
    </w:p>
    <w:p w14:paraId="4E8AA5CD" w14:textId="77777777" w:rsidR="00685B59" w:rsidRPr="00CE1AEF" w:rsidRDefault="00E62C27">
      <w:pPr>
        <w:spacing w:after="0" w:line="259" w:lineRule="auto"/>
        <w:ind w:left="0" w:right="10" w:firstLine="0"/>
        <w:jc w:val="center"/>
      </w:pPr>
      <w:r w:rsidRPr="00CE1AEF">
        <w:rPr>
          <w:b/>
        </w:rPr>
        <w:t xml:space="preserve"> </w:t>
      </w:r>
    </w:p>
    <w:p w14:paraId="4E8AA5CE" w14:textId="77777777" w:rsidR="00685B59" w:rsidRPr="00CE1AEF" w:rsidRDefault="00E62C27">
      <w:pPr>
        <w:spacing w:after="0" w:line="259" w:lineRule="auto"/>
        <w:ind w:left="0" w:right="10" w:firstLine="0"/>
        <w:jc w:val="center"/>
      </w:pPr>
      <w:r w:rsidRPr="00CE1AEF">
        <w:rPr>
          <w:b/>
        </w:rPr>
        <w:t xml:space="preserve"> </w:t>
      </w:r>
    </w:p>
    <w:p w14:paraId="4E8AA5CF" w14:textId="77777777" w:rsidR="00685B59" w:rsidRPr="00CE1AEF" w:rsidRDefault="00E62C27">
      <w:pPr>
        <w:spacing w:after="0" w:line="259" w:lineRule="auto"/>
        <w:ind w:left="0" w:right="0" w:firstLine="0"/>
        <w:jc w:val="left"/>
      </w:pPr>
      <w:r w:rsidRPr="00CE1AEF">
        <w:t xml:space="preserve"> </w:t>
      </w:r>
      <w:r w:rsidRPr="00CE1AEF">
        <w:tab/>
        <w:t xml:space="preserve"> </w:t>
      </w:r>
      <w:r w:rsidRPr="00CE1AEF">
        <w:br w:type="page"/>
      </w:r>
    </w:p>
    <w:p w14:paraId="4E8AA5D0" w14:textId="5885CD24" w:rsidR="00685B59" w:rsidRPr="00736F9C" w:rsidRDefault="00E62C27" w:rsidP="00736F9C">
      <w:pPr>
        <w:pStyle w:val="Antrat1"/>
        <w:ind w:left="-5" w:right="22"/>
        <w:jc w:val="center"/>
        <w:rPr>
          <w:color w:val="000000" w:themeColor="text1"/>
        </w:rPr>
      </w:pPr>
      <w:bookmarkStart w:id="7" w:name="_Toc112351531"/>
      <w:r w:rsidRPr="00736F9C">
        <w:rPr>
          <w:color w:val="000000" w:themeColor="text1"/>
        </w:rPr>
        <w:lastRenderedPageBreak/>
        <w:t>I. BENDROSIOS NUOSTATOS</w:t>
      </w:r>
      <w:bookmarkEnd w:id="7"/>
    </w:p>
    <w:p w14:paraId="4E8AA5D1" w14:textId="77777777" w:rsidR="00685B59" w:rsidRPr="00CE1AEF" w:rsidRDefault="00E62C27">
      <w:pPr>
        <w:spacing w:after="3" w:line="259" w:lineRule="auto"/>
        <w:ind w:left="0" w:right="0" w:firstLine="0"/>
        <w:jc w:val="left"/>
      </w:pPr>
      <w:r w:rsidRPr="00CE1AEF">
        <w:t xml:space="preserve"> </w:t>
      </w:r>
    </w:p>
    <w:p w14:paraId="4E8AA5D2" w14:textId="7EA07102" w:rsidR="00E62C27" w:rsidRPr="00736F9C" w:rsidRDefault="00E62C27" w:rsidP="004D5FA0">
      <w:pPr>
        <w:pStyle w:val="Sraopastraipa"/>
        <w:numPr>
          <w:ilvl w:val="1"/>
          <w:numId w:val="6"/>
        </w:numPr>
        <w:spacing w:after="0" w:line="240" w:lineRule="auto"/>
        <w:ind w:left="426" w:right="84" w:hanging="426"/>
        <w:rPr>
          <w:szCs w:val="24"/>
        </w:rPr>
      </w:pPr>
      <w:r w:rsidRPr="00736F9C">
        <w:rPr>
          <w:rFonts w:eastAsia="Arial"/>
          <w:szCs w:val="24"/>
        </w:rPr>
        <w:t xml:space="preserve"> </w:t>
      </w:r>
      <w:r w:rsidRPr="00736F9C">
        <w:rPr>
          <w:szCs w:val="24"/>
          <w:shd w:val="clear" w:color="auto" w:fill="FFFFFF"/>
        </w:rPr>
        <w:t xml:space="preserve">Vilniaus universiteto Šiaulių akademijos pedagoginių studijų programų </w:t>
      </w:r>
      <w:r w:rsidRPr="00736F9C">
        <w:rPr>
          <w:szCs w:val="24"/>
        </w:rPr>
        <w:t xml:space="preserve">Pedagoginių studijų baigiamasis darbas (toliau – PSBD) </w:t>
      </w:r>
      <w:r w:rsidRPr="00736F9C">
        <w:rPr>
          <w:szCs w:val="24"/>
          <w:shd w:val="clear" w:color="auto" w:fill="FFFFFF"/>
        </w:rPr>
        <w:t>yra rengiamas vadovaujantis:</w:t>
      </w:r>
    </w:p>
    <w:p w14:paraId="6B983235" w14:textId="604B8067" w:rsidR="0062212E" w:rsidRPr="00165D71" w:rsidRDefault="0062212E" w:rsidP="004D5FA0">
      <w:pPr>
        <w:pStyle w:val="Sraopastraipa"/>
        <w:numPr>
          <w:ilvl w:val="0"/>
          <w:numId w:val="5"/>
        </w:numPr>
        <w:tabs>
          <w:tab w:val="left" w:pos="993"/>
        </w:tabs>
        <w:ind w:left="426" w:right="-13" w:hanging="426"/>
        <w:rPr>
          <w:color w:val="auto"/>
          <w:szCs w:val="24"/>
          <w:shd w:val="clear" w:color="auto" w:fill="FFFFFF"/>
        </w:rPr>
      </w:pPr>
      <w:r w:rsidRPr="00165D71">
        <w:rPr>
          <w:color w:val="auto"/>
          <w:szCs w:val="24"/>
        </w:rPr>
        <w:t>Švietimo ir ugdymo studijų krypčių grupės aprašu</w:t>
      </w:r>
      <w:r w:rsidR="00D04EFC" w:rsidRPr="00165D71">
        <w:rPr>
          <w:rStyle w:val="Puslapioinaosnuoroda"/>
          <w:color w:val="auto"/>
          <w:szCs w:val="24"/>
        </w:rPr>
        <w:footnoteReference w:id="1"/>
      </w:r>
    </w:p>
    <w:p w14:paraId="4E8AA5D3" w14:textId="63EB98A3" w:rsidR="00E62C27" w:rsidRPr="00736F9C" w:rsidRDefault="00E62C27" w:rsidP="004D5FA0">
      <w:pPr>
        <w:pStyle w:val="Sraopastraipa"/>
        <w:numPr>
          <w:ilvl w:val="0"/>
          <w:numId w:val="5"/>
        </w:numPr>
        <w:tabs>
          <w:tab w:val="left" w:pos="993"/>
        </w:tabs>
        <w:ind w:left="426" w:right="-13" w:hanging="426"/>
        <w:rPr>
          <w:color w:val="auto"/>
          <w:szCs w:val="24"/>
          <w:shd w:val="clear" w:color="auto" w:fill="FFFFFF"/>
        </w:rPr>
      </w:pPr>
      <w:r w:rsidRPr="00736F9C">
        <w:rPr>
          <w:color w:val="auto"/>
          <w:szCs w:val="24"/>
          <w:shd w:val="clear" w:color="auto" w:fill="FFFFFF"/>
        </w:rPr>
        <w:t>Vilniaus universiteto senato patvirtintais </w:t>
      </w:r>
      <w:hyperlink r:id="rId9" w:tgtFrame="_blank" w:history="1">
        <w:r w:rsidRPr="00736F9C">
          <w:rPr>
            <w:rStyle w:val="Hipersaitas"/>
            <w:i/>
            <w:iCs/>
            <w:color w:val="auto"/>
            <w:szCs w:val="24"/>
            <w:u w:val="none"/>
          </w:rPr>
          <w:t>Vilniaus universiteto studijuojančiųjų rašto darbų rengimo, gynimo ir kaupimo nuostatais</w:t>
        </w:r>
      </w:hyperlink>
      <w:r w:rsidR="004B2076" w:rsidRPr="00736F9C">
        <w:rPr>
          <w:rStyle w:val="Puslapioinaosnuoroda"/>
          <w:i/>
          <w:iCs/>
          <w:color w:val="auto"/>
          <w:szCs w:val="24"/>
        </w:rPr>
        <w:footnoteReference w:id="2"/>
      </w:r>
      <w:r w:rsidR="004B2076" w:rsidRPr="00736F9C">
        <w:rPr>
          <w:rStyle w:val="Hipersaitas"/>
          <w:i/>
          <w:iCs/>
          <w:color w:val="auto"/>
          <w:szCs w:val="24"/>
          <w:u w:val="none"/>
        </w:rPr>
        <w:t>;</w:t>
      </w:r>
    </w:p>
    <w:p w14:paraId="4E8AA5D4" w14:textId="77777777" w:rsidR="00E62C27" w:rsidRPr="00736F9C" w:rsidRDefault="00E62C27" w:rsidP="004D5FA0">
      <w:pPr>
        <w:pStyle w:val="Sraopastraipa"/>
        <w:numPr>
          <w:ilvl w:val="0"/>
          <w:numId w:val="5"/>
        </w:numPr>
        <w:tabs>
          <w:tab w:val="left" w:pos="993"/>
        </w:tabs>
        <w:ind w:left="426" w:right="-13" w:hanging="426"/>
        <w:rPr>
          <w:color w:val="auto"/>
          <w:szCs w:val="24"/>
          <w:shd w:val="clear" w:color="auto" w:fill="FFFFFF"/>
        </w:rPr>
      </w:pPr>
      <w:r w:rsidRPr="00736F9C">
        <w:rPr>
          <w:color w:val="auto"/>
          <w:szCs w:val="24"/>
          <w:shd w:val="clear" w:color="auto" w:fill="FFFFFF"/>
        </w:rPr>
        <w:t>Vilniaus universiteto Šiaulių akademijos tarybos patvirtinta </w:t>
      </w:r>
      <w:hyperlink r:id="rId10" w:tgtFrame="_blank" w:history="1">
        <w:r w:rsidRPr="00736F9C">
          <w:rPr>
            <w:rStyle w:val="Hipersaitas"/>
            <w:i/>
            <w:iCs/>
            <w:color w:val="auto"/>
            <w:szCs w:val="24"/>
            <w:u w:val="none"/>
          </w:rPr>
          <w:t>Vilniaus universiteto Šiaulių akademijos rašto darbų rengimo ir gynimo tvarka</w:t>
        </w:r>
      </w:hyperlink>
      <w:r w:rsidR="004B2076" w:rsidRPr="00736F9C">
        <w:rPr>
          <w:rStyle w:val="Puslapioinaosnuoroda"/>
          <w:i/>
          <w:iCs/>
          <w:color w:val="auto"/>
          <w:szCs w:val="24"/>
        </w:rPr>
        <w:footnoteReference w:id="3"/>
      </w:r>
      <w:r w:rsidR="004B2076" w:rsidRPr="00736F9C">
        <w:rPr>
          <w:rStyle w:val="Hipersaitas"/>
          <w:i/>
          <w:iCs/>
          <w:color w:val="auto"/>
          <w:szCs w:val="24"/>
          <w:u w:val="none"/>
        </w:rPr>
        <w:t>;</w:t>
      </w:r>
      <w:r w:rsidRPr="00736F9C">
        <w:rPr>
          <w:color w:val="auto"/>
          <w:szCs w:val="24"/>
          <w:shd w:val="clear" w:color="auto" w:fill="FFFFFF"/>
        </w:rPr>
        <w:t> </w:t>
      </w:r>
    </w:p>
    <w:p w14:paraId="4E8AA5D5" w14:textId="77777777" w:rsidR="00E62C27" w:rsidRPr="00736F9C" w:rsidRDefault="00E62C27" w:rsidP="004D5FA0">
      <w:pPr>
        <w:pStyle w:val="Sraopastraipa"/>
        <w:numPr>
          <w:ilvl w:val="0"/>
          <w:numId w:val="5"/>
        </w:numPr>
        <w:tabs>
          <w:tab w:val="left" w:pos="993"/>
        </w:tabs>
        <w:ind w:left="426" w:right="-13" w:hanging="426"/>
        <w:rPr>
          <w:color w:val="auto"/>
          <w:szCs w:val="24"/>
          <w:shd w:val="clear" w:color="auto" w:fill="FFFFFF"/>
        </w:rPr>
      </w:pPr>
      <w:r w:rsidRPr="00736F9C">
        <w:rPr>
          <w:szCs w:val="24"/>
        </w:rPr>
        <w:t xml:space="preserve">Rašto darbų įkėlimą ir kaupimą VUSIS reglamentuojančia tvarka – </w:t>
      </w:r>
      <w:hyperlink r:id="rId11" w:history="1">
        <w:r w:rsidRPr="00736F9C">
          <w:rPr>
            <w:rStyle w:val="Hipersaitas"/>
            <w:i/>
            <w:iCs/>
            <w:color w:val="auto"/>
            <w:szCs w:val="24"/>
            <w:u w:val="none"/>
          </w:rPr>
          <w:t>Rašto darbų administravimo Vilniaus universiteto studijų informacinėje sistemoje tvarkos apraš</w:t>
        </w:r>
        <w:r w:rsidR="004B2076" w:rsidRPr="00736F9C">
          <w:rPr>
            <w:rStyle w:val="Hipersaitas"/>
            <w:i/>
            <w:iCs/>
            <w:color w:val="auto"/>
            <w:szCs w:val="24"/>
            <w:u w:val="none"/>
          </w:rPr>
          <w:t>u</w:t>
        </w:r>
        <w:r w:rsidR="004B2076" w:rsidRPr="00736F9C">
          <w:rPr>
            <w:rStyle w:val="Puslapioinaosnuoroda"/>
            <w:i/>
            <w:iCs/>
            <w:color w:val="auto"/>
            <w:szCs w:val="24"/>
          </w:rPr>
          <w:footnoteReference w:id="4"/>
        </w:r>
      </w:hyperlink>
      <w:r w:rsidRPr="00736F9C">
        <w:rPr>
          <w:color w:val="auto"/>
          <w:szCs w:val="24"/>
          <w:shd w:val="clear" w:color="auto" w:fill="FFFFFF"/>
        </w:rPr>
        <w:t>.</w:t>
      </w:r>
    </w:p>
    <w:p w14:paraId="4E8AA5D6" w14:textId="531222C3" w:rsidR="00E62C27" w:rsidRPr="0071219B" w:rsidRDefault="00164AFD" w:rsidP="004D5FA0">
      <w:pPr>
        <w:pStyle w:val="Sraopastraipa"/>
        <w:numPr>
          <w:ilvl w:val="0"/>
          <w:numId w:val="5"/>
        </w:numPr>
        <w:tabs>
          <w:tab w:val="left" w:pos="993"/>
        </w:tabs>
        <w:ind w:left="426" w:right="-13" w:hanging="426"/>
        <w:rPr>
          <w:color w:val="auto"/>
          <w:szCs w:val="24"/>
          <w:shd w:val="clear" w:color="auto" w:fill="FFFFFF"/>
        </w:rPr>
      </w:pPr>
      <w:r w:rsidRPr="00165D71">
        <w:rPr>
          <w:color w:val="auto"/>
          <w:szCs w:val="24"/>
        </w:rPr>
        <w:t xml:space="preserve">Šiomis </w:t>
      </w:r>
      <w:r w:rsidR="003B2261" w:rsidRPr="00165D71">
        <w:rPr>
          <w:color w:val="auto"/>
          <w:szCs w:val="24"/>
        </w:rPr>
        <w:t xml:space="preserve">PSBD </w:t>
      </w:r>
      <w:r w:rsidR="003B2261" w:rsidRPr="0071219B">
        <w:rPr>
          <w:color w:val="auto"/>
          <w:szCs w:val="24"/>
        </w:rPr>
        <w:t xml:space="preserve">rengimo ir gynimo </w:t>
      </w:r>
      <w:r w:rsidRPr="0071219B">
        <w:rPr>
          <w:color w:val="auto"/>
          <w:szCs w:val="24"/>
        </w:rPr>
        <w:t>m</w:t>
      </w:r>
      <w:r w:rsidR="00E62C27" w:rsidRPr="0071219B">
        <w:rPr>
          <w:color w:val="auto"/>
          <w:szCs w:val="24"/>
        </w:rPr>
        <w:t>etodinėmis rekomendacijomis</w:t>
      </w:r>
      <w:r w:rsidR="00C66B10" w:rsidRPr="0071219B">
        <w:rPr>
          <w:color w:val="auto"/>
          <w:szCs w:val="24"/>
        </w:rPr>
        <w:t>.</w:t>
      </w:r>
      <w:r w:rsidR="00E62C27" w:rsidRPr="0071219B">
        <w:rPr>
          <w:color w:val="auto"/>
          <w:szCs w:val="24"/>
        </w:rPr>
        <w:t xml:space="preserve"> </w:t>
      </w:r>
    </w:p>
    <w:p w14:paraId="4E8AA5D7" w14:textId="60D32E31" w:rsidR="004D5FA0" w:rsidRPr="0071219B" w:rsidRDefault="004D5FA0" w:rsidP="00E771DA">
      <w:pPr>
        <w:pStyle w:val="Sraopastraipa"/>
        <w:numPr>
          <w:ilvl w:val="1"/>
          <w:numId w:val="6"/>
        </w:numPr>
        <w:shd w:val="clear" w:color="auto" w:fill="FFFFFF" w:themeFill="background1"/>
        <w:tabs>
          <w:tab w:val="left" w:pos="851"/>
        </w:tabs>
        <w:spacing w:after="0" w:line="240" w:lineRule="auto"/>
        <w:ind w:left="426" w:right="-13" w:hanging="426"/>
        <w:rPr>
          <w:color w:val="auto"/>
          <w:szCs w:val="24"/>
        </w:rPr>
      </w:pPr>
      <w:r w:rsidRPr="0071219B">
        <w:rPr>
          <w:color w:val="auto"/>
          <w:szCs w:val="24"/>
        </w:rPr>
        <w:t xml:space="preserve"> </w:t>
      </w:r>
      <w:r w:rsidR="00E62C27" w:rsidRPr="0071219B">
        <w:rPr>
          <w:color w:val="auto"/>
          <w:szCs w:val="24"/>
        </w:rPr>
        <w:t>PSBD rengimo</w:t>
      </w:r>
      <w:r w:rsidR="00C94FF3" w:rsidRPr="0071219B">
        <w:rPr>
          <w:color w:val="auto"/>
          <w:szCs w:val="24"/>
        </w:rPr>
        <w:t xml:space="preserve"> ir gynimo m</w:t>
      </w:r>
      <w:r w:rsidR="00E62C27" w:rsidRPr="0071219B">
        <w:rPr>
          <w:color w:val="auto"/>
          <w:szCs w:val="24"/>
        </w:rPr>
        <w:t xml:space="preserve">etodinių rekomendacijų (toliau </w:t>
      </w:r>
      <w:r w:rsidR="009B633B" w:rsidRPr="0071219B">
        <w:rPr>
          <w:color w:val="auto"/>
          <w:szCs w:val="24"/>
        </w:rPr>
        <w:t xml:space="preserve">– </w:t>
      </w:r>
      <w:r w:rsidR="00E62C27" w:rsidRPr="0071219B">
        <w:rPr>
          <w:color w:val="auto"/>
          <w:szCs w:val="24"/>
        </w:rPr>
        <w:t xml:space="preserve">Rekomendacijos) tikslas – supažindinti Šiaulių akademijos </w:t>
      </w:r>
      <w:r w:rsidR="00E62C27" w:rsidRPr="0071219B">
        <w:rPr>
          <w:color w:val="auto"/>
          <w:szCs w:val="24"/>
          <w:shd w:val="clear" w:color="auto" w:fill="FFFFFF"/>
        </w:rPr>
        <w:t>pedagoginių studijų programų</w:t>
      </w:r>
      <w:r w:rsidR="00E62C27" w:rsidRPr="0071219B">
        <w:rPr>
          <w:color w:val="auto"/>
          <w:szCs w:val="24"/>
        </w:rPr>
        <w:t xml:space="preserve"> studentus</w:t>
      </w:r>
      <w:r w:rsidR="00C72BA4" w:rsidRPr="0071219B">
        <w:rPr>
          <w:color w:val="auto"/>
          <w:szCs w:val="24"/>
        </w:rPr>
        <w:t>, klausytojus</w:t>
      </w:r>
      <w:r w:rsidR="00E62C27" w:rsidRPr="0071219B">
        <w:rPr>
          <w:color w:val="auto"/>
          <w:szCs w:val="24"/>
        </w:rPr>
        <w:t xml:space="preserve"> ir dėstytojus (PSBD vadovus, recenzentus, vertinimo komisijų narius) su reikalavimais PSBD apimčiai, struktūrai, turiniui </w:t>
      </w:r>
      <w:r w:rsidR="00E62C27" w:rsidRPr="0071219B">
        <w:rPr>
          <w:color w:val="auto"/>
          <w:szCs w:val="24"/>
          <w:shd w:val="clear" w:color="auto" w:fill="FFFFFF" w:themeFill="background1"/>
        </w:rPr>
        <w:t>ir įforminimui.</w:t>
      </w:r>
    </w:p>
    <w:p w14:paraId="4E8AA5D8" w14:textId="3B7C1576" w:rsidR="004D5FA0" w:rsidRPr="0071219B" w:rsidRDefault="004D5FA0" w:rsidP="00E771DA">
      <w:pPr>
        <w:pStyle w:val="Sraopastraipa"/>
        <w:numPr>
          <w:ilvl w:val="1"/>
          <w:numId w:val="6"/>
        </w:numPr>
        <w:shd w:val="clear" w:color="auto" w:fill="FFFFFF" w:themeFill="background1"/>
        <w:tabs>
          <w:tab w:val="left" w:pos="851"/>
        </w:tabs>
        <w:spacing w:after="0" w:line="240" w:lineRule="auto"/>
        <w:ind w:left="426" w:right="-13" w:hanging="426"/>
        <w:rPr>
          <w:color w:val="auto"/>
          <w:szCs w:val="24"/>
        </w:rPr>
      </w:pPr>
      <w:r w:rsidRPr="0071219B">
        <w:rPr>
          <w:color w:val="auto"/>
          <w:szCs w:val="24"/>
        </w:rPr>
        <w:t xml:space="preserve"> </w:t>
      </w:r>
      <w:r w:rsidR="00165D71" w:rsidRPr="0071219B">
        <w:rPr>
          <w:color w:val="auto"/>
          <w:szCs w:val="24"/>
        </w:rPr>
        <w:t xml:space="preserve">PSBD </w:t>
      </w:r>
      <w:r w:rsidR="00E62C27" w:rsidRPr="0071219B">
        <w:rPr>
          <w:color w:val="auto"/>
          <w:szCs w:val="24"/>
        </w:rPr>
        <w:t>apimtis – apie 30–</w:t>
      </w:r>
      <w:r w:rsidRPr="0071219B">
        <w:rPr>
          <w:color w:val="auto"/>
          <w:szCs w:val="24"/>
        </w:rPr>
        <w:t>5</w:t>
      </w:r>
      <w:r w:rsidR="00E62C27" w:rsidRPr="0071219B">
        <w:rPr>
          <w:color w:val="auto"/>
          <w:szCs w:val="24"/>
        </w:rPr>
        <w:t>0 tūkst. spaudos ženklų su tarpais, neįskaitant literatūros sąrašo ir priedų (</w:t>
      </w:r>
      <w:r w:rsidR="00634E39">
        <w:rPr>
          <w:color w:val="auto"/>
          <w:szCs w:val="24"/>
        </w:rPr>
        <w:t>apie</w:t>
      </w:r>
      <w:r w:rsidR="00E62C27" w:rsidRPr="0071219B">
        <w:rPr>
          <w:color w:val="auto"/>
          <w:szCs w:val="24"/>
        </w:rPr>
        <w:t xml:space="preserve"> 2</w:t>
      </w:r>
      <w:r w:rsidRPr="0071219B">
        <w:rPr>
          <w:color w:val="auto"/>
          <w:szCs w:val="24"/>
        </w:rPr>
        <w:t>5</w:t>
      </w:r>
      <w:r w:rsidR="00E62C27" w:rsidRPr="0071219B">
        <w:rPr>
          <w:color w:val="auto"/>
          <w:szCs w:val="24"/>
        </w:rPr>
        <w:t> psl.)</w:t>
      </w:r>
      <w:r w:rsidR="00B77142" w:rsidRPr="0071219B">
        <w:rPr>
          <w:rStyle w:val="Puslapioinaosnuoroda"/>
          <w:color w:val="auto"/>
          <w:szCs w:val="24"/>
        </w:rPr>
        <w:footnoteReference w:id="5"/>
      </w:r>
      <w:r w:rsidR="00E62C27" w:rsidRPr="0071219B">
        <w:rPr>
          <w:color w:val="auto"/>
          <w:szCs w:val="24"/>
        </w:rPr>
        <w:t>.</w:t>
      </w:r>
    </w:p>
    <w:p w14:paraId="4E8AA5D9" w14:textId="4751F1D7" w:rsidR="004D5FA0" w:rsidRPr="0071219B" w:rsidRDefault="004D5FA0" w:rsidP="004D5FA0">
      <w:pPr>
        <w:pStyle w:val="Sraopastraipa"/>
        <w:numPr>
          <w:ilvl w:val="1"/>
          <w:numId w:val="6"/>
        </w:numPr>
        <w:tabs>
          <w:tab w:val="left" w:pos="851"/>
        </w:tabs>
        <w:spacing w:after="0" w:line="240" w:lineRule="auto"/>
        <w:ind w:left="426" w:right="-13" w:hanging="426"/>
        <w:rPr>
          <w:color w:val="auto"/>
          <w:szCs w:val="24"/>
        </w:rPr>
      </w:pPr>
      <w:r w:rsidRPr="0071219B">
        <w:rPr>
          <w:color w:val="auto"/>
          <w:szCs w:val="24"/>
        </w:rPr>
        <w:t xml:space="preserve"> </w:t>
      </w:r>
      <w:r w:rsidR="00E62C27" w:rsidRPr="0071219B">
        <w:rPr>
          <w:color w:val="auto"/>
          <w:szCs w:val="24"/>
        </w:rPr>
        <w:t>PSBD turi būti parengtas taisyklinga valstybine lietuvių kalba (išskyrus tuos atvejus, kai studijų programa vykdoma ir darbas rašomas ne lietuvių kalba; kai darbo vadovas arba konsultantas – užsienio dėstytojas, mokslo darbuotojas ar praktikas</w:t>
      </w:r>
      <w:r w:rsidR="00C72BA4" w:rsidRPr="0071219B">
        <w:rPr>
          <w:color w:val="auto"/>
          <w:szCs w:val="24"/>
        </w:rPr>
        <w:t xml:space="preserve"> ir pan.</w:t>
      </w:r>
      <w:r w:rsidR="00E62C27" w:rsidRPr="0071219B">
        <w:rPr>
          <w:color w:val="auto"/>
          <w:szCs w:val="24"/>
        </w:rPr>
        <w:t>).</w:t>
      </w:r>
    </w:p>
    <w:p w14:paraId="4E8AA5DA" w14:textId="1FCCA0CC" w:rsidR="00E62C27" w:rsidRPr="0071219B" w:rsidRDefault="004D5FA0" w:rsidP="004D5FA0">
      <w:pPr>
        <w:pStyle w:val="Sraopastraipa"/>
        <w:numPr>
          <w:ilvl w:val="1"/>
          <w:numId w:val="6"/>
        </w:numPr>
        <w:tabs>
          <w:tab w:val="left" w:pos="851"/>
        </w:tabs>
        <w:spacing w:after="0" w:line="240" w:lineRule="auto"/>
        <w:ind w:left="426" w:right="-13" w:hanging="426"/>
        <w:rPr>
          <w:color w:val="auto"/>
          <w:szCs w:val="24"/>
        </w:rPr>
      </w:pPr>
      <w:r w:rsidRPr="0071219B">
        <w:rPr>
          <w:color w:val="auto"/>
          <w:szCs w:val="24"/>
        </w:rPr>
        <w:t xml:space="preserve"> </w:t>
      </w:r>
      <w:r w:rsidR="00E62C27" w:rsidRPr="0071219B">
        <w:rPr>
          <w:color w:val="auto"/>
          <w:szCs w:val="24"/>
        </w:rPr>
        <w:t xml:space="preserve">PSBD studentas </w:t>
      </w:r>
      <w:r w:rsidR="000668CC" w:rsidRPr="0071219B">
        <w:rPr>
          <w:color w:val="auto"/>
          <w:szCs w:val="24"/>
        </w:rPr>
        <w:t xml:space="preserve">ar neformaliųjų studijų klausytojas </w:t>
      </w:r>
      <w:r w:rsidR="00E62C27" w:rsidRPr="0071219B">
        <w:rPr>
          <w:color w:val="auto"/>
          <w:szCs w:val="24"/>
        </w:rPr>
        <w:t xml:space="preserve">rengia savarankiškai, laikydamasis Lietuvos Respublikos autorių teisių ir gretutinių teisių įstatymo, Vilniaus universiteto akademinės etikos kodekso, Vilniaus universiteto ir Šiaulių akademijos nustatytų rašto darbų rengimo tvarkos dokumentų, </w:t>
      </w:r>
      <w:r w:rsidR="00271326" w:rsidRPr="0071219B">
        <w:rPr>
          <w:color w:val="auto"/>
          <w:szCs w:val="24"/>
        </w:rPr>
        <w:t xml:space="preserve">ir </w:t>
      </w:r>
      <w:r w:rsidR="00E62C27" w:rsidRPr="0071219B">
        <w:rPr>
          <w:color w:val="auto"/>
          <w:szCs w:val="24"/>
        </w:rPr>
        <w:t>kitų teisės aktų</w:t>
      </w:r>
      <w:r w:rsidR="00271326" w:rsidRPr="0071219B">
        <w:rPr>
          <w:color w:val="auto"/>
          <w:szCs w:val="24"/>
        </w:rPr>
        <w:t xml:space="preserve"> bei šių Rekomendacijų</w:t>
      </w:r>
      <w:r w:rsidR="00E62C27" w:rsidRPr="0071219B">
        <w:rPr>
          <w:color w:val="auto"/>
          <w:szCs w:val="24"/>
        </w:rPr>
        <w:t xml:space="preserve">. Už PSBD autentiškumą ir kokybę atsakingas jį rengęs </w:t>
      </w:r>
      <w:r w:rsidR="00165D71" w:rsidRPr="0071219B">
        <w:rPr>
          <w:color w:val="auto"/>
          <w:szCs w:val="24"/>
        </w:rPr>
        <w:t xml:space="preserve"> studentas.</w:t>
      </w:r>
    </w:p>
    <w:p w14:paraId="4E8AA5DB" w14:textId="77777777" w:rsidR="00685B59" w:rsidRPr="00736F9C" w:rsidRDefault="00E62C27" w:rsidP="00E62C27">
      <w:pPr>
        <w:ind w:left="391" w:right="55" w:hanging="406"/>
        <w:rPr>
          <w:color w:val="000000" w:themeColor="text1"/>
          <w:sz w:val="24"/>
          <w:szCs w:val="24"/>
        </w:rPr>
      </w:pPr>
      <w:r w:rsidRPr="00736F9C">
        <w:rPr>
          <w:b/>
          <w:color w:val="2E74B5"/>
          <w:sz w:val="24"/>
          <w:szCs w:val="24"/>
        </w:rPr>
        <w:t xml:space="preserve"> </w:t>
      </w:r>
    </w:p>
    <w:p w14:paraId="4E8AA5DC" w14:textId="56826086" w:rsidR="00685B59" w:rsidRPr="00736F9C" w:rsidRDefault="00E62C27" w:rsidP="00736F9C">
      <w:pPr>
        <w:pStyle w:val="Antrat1"/>
        <w:ind w:left="-5" w:right="22"/>
        <w:jc w:val="center"/>
        <w:rPr>
          <w:color w:val="000000" w:themeColor="text1"/>
          <w:szCs w:val="24"/>
        </w:rPr>
      </w:pPr>
      <w:bookmarkStart w:id="8" w:name="_Toc112351532"/>
      <w:r w:rsidRPr="00736F9C">
        <w:rPr>
          <w:color w:val="000000" w:themeColor="text1"/>
          <w:szCs w:val="24"/>
        </w:rPr>
        <w:t>II. ESMINĖS SĄVOKOS</w:t>
      </w:r>
      <w:bookmarkEnd w:id="8"/>
    </w:p>
    <w:p w14:paraId="4E8AA5DD" w14:textId="77777777" w:rsidR="00685B59" w:rsidRPr="00736F9C" w:rsidRDefault="00E62C27">
      <w:pPr>
        <w:spacing w:after="16" w:line="259" w:lineRule="auto"/>
        <w:ind w:left="0" w:right="0" w:firstLine="0"/>
        <w:jc w:val="left"/>
        <w:rPr>
          <w:sz w:val="24"/>
          <w:szCs w:val="24"/>
        </w:rPr>
      </w:pPr>
      <w:r w:rsidRPr="00736F9C">
        <w:rPr>
          <w:b/>
          <w:sz w:val="24"/>
          <w:szCs w:val="24"/>
        </w:rPr>
        <w:t xml:space="preserve"> </w:t>
      </w:r>
    </w:p>
    <w:p w14:paraId="500F0CCA" w14:textId="572D6BD0" w:rsidR="00C4494C" w:rsidRPr="00736F9C" w:rsidRDefault="00165D71" w:rsidP="00C4494C">
      <w:pPr>
        <w:ind w:left="411" w:right="55" w:hanging="426"/>
        <w:rPr>
          <w:color w:val="auto"/>
          <w:sz w:val="24"/>
          <w:szCs w:val="24"/>
        </w:rPr>
      </w:pPr>
      <w:r>
        <w:rPr>
          <w:sz w:val="24"/>
          <w:szCs w:val="24"/>
        </w:rPr>
        <w:t xml:space="preserve">2.1. </w:t>
      </w:r>
      <w:r w:rsidR="00E62C27" w:rsidRPr="00736F9C">
        <w:rPr>
          <w:i/>
          <w:color w:val="auto"/>
          <w:sz w:val="24"/>
          <w:szCs w:val="24"/>
        </w:rPr>
        <w:t>Pedagoginių studijų baigiamasis darbas</w:t>
      </w:r>
      <w:r w:rsidR="00645884">
        <w:rPr>
          <w:i/>
          <w:color w:val="auto"/>
          <w:sz w:val="24"/>
          <w:szCs w:val="24"/>
        </w:rPr>
        <w:t xml:space="preserve"> </w:t>
      </w:r>
      <w:r w:rsidR="00645884" w:rsidRPr="00645884">
        <w:rPr>
          <w:i/>
          <w:color w:val="auto"/>
          <w:sz w:val="24"/>
          <w:szCs w:val="24"/>
        </w:rPr>
        <w:t>(</w:t>
      </w:r>
      <w:r w:rsidR="00645884" w:rsidRPr="00645884">
        <w:rPr>
          <w:i/>
          <w:szCs w:val="24"/>
        </w:rPr>
        <w:t>PSBD)</w:t>
      </w:r>
      <w:r w:rsidR="00E62C27" w:rsidRPr="00736F9C">
        <w:rPr>
          <w:color w:val="auto"/>
          <w:sz w:val="24"/>
          <w:szCs w:val="24"/>
        </w:rPr>
        <w:t xml:space="preserve"> – tai originalus, savarankiškai parengtas</w:t>
      </w:r>
      <w:r w:rsidR="00C4494C" w:rsidRPr="00736F9C">
        <w:rPr>
          <w:color w:val="auto"/>
          <w:sz w:val="24"/>
          <w:szCs w:val="24"/>
        </w:rPr>
        <w:t xml:space="preserve"> kvalifikacinis darbas, atitinkantis esminius </w:t>
      </w:r>
      <w:r w:rsidR="00F5505C" w:rsidRPr="00736F9C">
        <w:rPr>
          <w:color w:val="auto"/>
          <w:sz w:val="24"/>
          <w:szCs w:val="24"/>
        </w:rPr>
        <w:t xml:space="preserve">baigiamiesiems </w:t>
      </w:r>
      <w:r w:rsidR="00C4494C" w:rsidRPr="00736F9C">
        <w:rPr>
          <w:color w:val="auto"/>
          <w:sz w:val="24"/>
          <w:szCs w:val="24"/>
        </w:rPr>
        <w:t>darbams keliamus reikalavimus</w:t>
      </w:r>
      <w:r w:rsidR="00E771DA" w:rsidRPr="00736F9C">
        <w:rPr>
          <w:color w:val="auto"/>
          <w:sz w:val="24"/>
          <w:szCs w:val="24"/>
        </w:rPr>
        <w:t>,</w:t>
      </w:r>
    </w:p>
    <w:p w14:paraId="6D7AA494" w14:textId="77777777" w:rsidR="00165D71" w:rsidRDefault="00975AD5" w:rsidP="00E771DA">
      <w:pPr>
        <w:spacing w:after="0" w:line="240" w:lineRule="auto"/>
        <w:ind w:left="411" w:firstLine="21"/>
        <w:rPr>
          <w:color w:val="auto"/>
          <w:sz w:val="24"/>
          <w:szCs w:val="24"/>
        </w:rPr>
      </w:pPr>
      <w:r w:rsidRPr="00736F9C">
        <w:rPr>
          <w:color w:val="auto"/>
          <w:sz w:val="24"/>
          <w:szCs w:val="24"/>
        </w:rPr>
        <w:t>kuriame studentas refleksyviai analizuoja ir įsivertina</w:t>
      </w:r>
      <w:r w:rsidR="00472BBE" w:rsidRPr="00736F9C">
        <w:rPr>
          <w:color w:val="auto"/>
          <w:sz w:val="24"/>
          <w:szCs w:val="24"/>
        </w:rPr>
        <w:t xml:space="preserve"> </w:t>
      </w:r>
      <w:r w:rsidR="00E771DA" w:rsidRPr="00736F9C">
        <w:rPr>
          <w:color w:val="auto"/>
          <w:sz w:val="24"/>
          <w:szCs w:val="24"/>
        </w:rPr>
        <w:t xml:space="preserve">pedagoginių studijų, </w:t>
      </w:r>
      <w:r w:rsidR="00E62C27" w:rsidRPr="0071219B">
        <w:rPr>
          <w:color w:val="auto"/>
          <w:sz w:val="24"/>
          <w:szCs w:val="24"/>
        </w:rPr>
        <w:t>praktik</w:t>
      </w:r>
      <w:r w:rsidR="00B02462" w:rsidRPr="0071219B">
        <w:rPr>
          <w:color w:val="auto"/>
          <w:sz w:val="24"/>
          <w:szCs w:val="24"/>
        </w:rPr>
        <w:t>ų</w:t>
      </w:r>
      <w:r w:rsidR="00E771DA" w:rsidRPr="0071219B">
        <w:rPr>
          <w:color w:val="auto"/>
          <w:sz w:val="24"/>
          <w:szCs w:val="24"/>
        </w:rPr>
        <w:t xml:space="preserve"> </w:t>
      </w:r>
      <w:r w:rsidR="00165D71" w:rsidRPr="0071219B">
        <w:rPr>
          <w:color w:val="auto"/>
          <w:sz w:val="24"/>
          <w:szCs w:val="24"/>
        </w:rPr>
        <w:t>ar</w:t>
      </w:r>
      <w:r w:rsidR="00E771DA" w:rsidRPr="0071219B">
        <w:rPr>
          <w:strike/>
          <w:color w:val="auto"/>
          <w:sz w:val="24"/>
          <w:szCs w:val="24"/>
        </w:rPr>
        <w:t xml:space="preserve"> </w:t>
      </w:r>
      <w:r w:rsidR="00E771DA" w:rsidRPr="00736F9C">
        <w:rPr>
          <w:color w:val="auto"/>
          <w:sz w:val="24"/>
          <w:szCs w:val="24"/>
        </w:rPr>
        <w:t>neformaliuoju būdu</w:t>
      </w:r>
      <w:r w:rsidR="00EA0DE0" w:rsidRPr="00736F9C">
        <w:rPr>
          <w:color w:val="auto"/>
          <w:sz w:val="24"/>
          <w:szCs w:val="24"/>
        </w:rPr>
        <w:t xml:space="preserve"> </w:t>
      </w:r>
      <w:r w:rsidR="006F4D7D" w:rsidRPr="00736F9C">
        <w:rPr>
          <w:color w:val="auto"/>
          <w:sz w:val="24"/>
          <w:szCs w:val="24"/>
        </w:rPr>
        <w:t xml:space="preserve">įgytas </w:t>
      </w:r>
      <w:r w:rsidR="00E771DA" w:rsidRPr="00736F9C">
        <w:rPr>
          <w:color w:val="auto"/>
          <w:sz w:val="24"/>
          <w:szCs w:val="24"/>
        </w:rPr>
        <w:t xml:space="preserve">kompetencijas </w:t>
      </w:r>
      <w:r w:rsidR="00CA5AB7" w:rsidRPr="00736F9C">
        <w:rPr>
          <w:color w:val="auto"/>
          <w:sz w:val="24"/>
          <w:szCs w:val="24"/>
        </w:rPr>
        <w:t>(</w:t>
      </w:r>
      <w:r w:rsidR="00E62C27" w:rsidRPr="00736F9C">
        <w:rPr>
          <w:color w:val="auto"/>
          <w:sz w:val="24"/>
          <w:szCs w:val="24"/>
        </w:rPr>
        <w:t>žinias, praktinius</w:t>
      </w:r>
      <w:r w:rsidR="00E771DA" w:rsidRPr="00736F9C">
        <w:rPr>
          <w:color w:val="auto"/>
          <w:sz w:val="24"/>
          <w:szCs w:val="24"/>
        </w:rPr>
        <w:t xml:space="preserve"> </w:t>
      </w:r>
      <w:r w:rsidR="00E62C27" w:rsidRPr="00736F9C">
        <w:rPr>
          <w:color w:val="auto"/>
          <w:sz w:val="24"/>
          <w:szCs w:val="24"/>
        </w:rPr>
        <w:t>pedagoginius gebėjimus, vertybines nuostata</w:t>
      </w:r>
      <w:r w:rsidR="00642780" w:rsidRPr="00736F9C">
        <w:rPr>
          <w:color w:val="auto"/>
          <w:sz w:val="24"/>
          <w:szCs w:val="24"/>
        </w:rPr>
        <w:t>s)</w:t>
      </w:r>
      <w:r w:rsidR="00E62C27" w:rsidRPr="00736F9C">
        <w:rPr>
          <w:color w:val="auto"/>
          <w:sz w:val="24"/>
          <w:szCs w:val="24"/>
          <w:vertAlign w:val="superscript"/>
        </w:rPr>
        <w:footnoteReference w:id="6"/>
      </w:r>
      <w:r w:rsidR="00E62C27" w:rsidRPr="00736F9C">
        <w:rPr>
          <w:color w:val="auto"/>
          <w:sz w:val="24"/>
          <w:szCs w:val="24"/>
        </w:rPr>
        <w:t>.</w:t>
      </w:r>
      <w:r w:rsidR="00EA0DE0" w:rsidRPr="00736F9C">
        <w:rPr>
          <w:color w:val="auto"/>
          <w:sz w:val="24"/>
          <w:szCs w:val="24"/>
        </w:rPr>
        <w:t xml:space="preserve">  </w:t>
      </w:r>
    </w:p>
    <w:p w14:paraId="4C511C40" w14:textId="1508B57F" w:rsidR="00E55EF1" w:rsidRDefault="00165D71" w:rsidP="00E771DA">
      <w:pPr>
        <w:spacing w:after="0" w:line="240" w:lineRule="auto"/>
        <w:ind w:left="411" w:firstLine="21"/>
        <w:rPr>
          <w:color w:val="auto"/>
          <w:sz w:val="24"/>
          <w:szCs w:val="24"/>
        </w:rPr>
      </w:pPr>
      <w:r w:rsidRPr="00736F9C">
        <w:rPr>
          <w:sz w:val="24"/>
          <w:szCs w:val="24"/>
        </w:rPr>
        <w:t xml:space="preserve">PSBD gali būti rengiamas ir ginamas paraleliai su mokomojo dalyko ar specializacijos </w:t>
      </w:r>
      <w:r w:rsidRPr="0071219B">
        <w:rPr>
          <w:color w:val="auto"/>
          <w:sz w:val="24"/>
          <w:szCs w:val="24"/>
        </w:rPr>
        <w:t>bakalauro baigiamuoju darbu, kai taikomas integruotų pedagogo kvalifikacijai įgyti studijų modelis</w:t>
      </w:r>
      <w:r w:rsidRPr="0071219B">
        <w:rPr>
          <w:color w:val="auto"/>
          <w:sz w:val="24"/>
          <w:szCs w:val="24"/>
          <w:vertAlign w:val="superscript"/>
        </w:rPr>
        <w:footnoteReference w:id="7"/>
      </w:r>
      <w:r w:rsidRPr="0071219B">
        <w:rPr>
          <w:color w:val="auto"/>
          <w:sz w:val="24"/>
          <w:szCs w:val="24"/>
        </w:rPr>
        <w:t xml:space="preserve">. Ugdymo mokslų bakalauro laipsnį teikiančiose programose </w:t>
      </w:r>
      <w:r w:rsidRPr="00FE0394">
        <w:rPr>
          <w:sz w:val="24"/>
          <w:szCs w:val="24"/>
        </w:rPr>
        <w:t>PSBD  gali būti ginamas kartu su bakalauro baigiamuoju darbu arba anksčiau, bet pedagogo kvalifikacija studentui suteikiama tik apgynus bakalauro baigiamąjį darbą.</w:t>
      </w:r>
      <w:r w:rsidRPr="00736F9C">
        <w:rPr>
          <w:sz w:val="24"/>
          <w:szCs w:val="24"/>
        </w:rPr>
        <w:t xml:space="preserve"> </w:t>
      </w:r>
      <w:r>
        <w:rPr>
          <w:sz w:val="24"/>
          <w:szCs w:val="24"/>
        </w:rPr>
        <w:t xml:space="preserve"> </w:t>
      </w:r>
    </w:p>
    <w:p w14:paraId="4B5C9E80" w14:textId="6A97602A" w:rsidR="00642780" w:rsidRPr="00736F9C" w:rsidRDefault="00E55EF1" w:rsidP="00E771DA">
      <w:pPr>
        <w:spacing w:after="0" w:line="240" w:lineRule="auto"/>
        <w:ind w:left="411" w:firstLine="21"/>
        <w:rPr>
          <w:color w:val="auto"/>
          <w:sz w:val="24"/>
          <w:szCs w:val="24"/>
        </w:rPr>
      </w:pPr>
      <w:r w:rsidRPr="0071219B">
        <w:rPr>
          <w:color w:val="auto"/>
          <w:sz w:val="24"/>
          <w:szCs w:val="24"/>
        </w:rPr>
        <w:lastRenderedPageBreak/>
        <w:t>Laipsnio nesuteikiančių studijų programų studentams</w:t>
      </w:r>
      <w:r>
        <w:rPr>
          <w:color w:val="auto"/>
          <w:sz w:val="24"/>
          <w:szCs w:val="24"/>
        </w:rPr>
        <w:t>, s</w:t>
      </w:r>
      <w:r w:rsidR="00E771DA" w:rsidRPr="00736F9C">
        <w:rPr>
          <w:color w:val="auto"/>
          <w:sz w:val="24"/>
          <w:szCs w:val="24"/>
        </w:rPr>
        <w:t xml:space="preserve">ėkmingai baigusiems pedagoginių dalykų studijas </w:t>
      </w:r>
      <w:r w:rsidR="00E62C27" w:rsidRPr="00736F9C">
        <w:rPr>
          <w:color w:val="auto"/>
          <w:sz w:val="24"/>
          <w:szCs w:val="24"/>
        </w:rPr>
        <w:t>ir atlikusiems pedagogines praktikas bei a</w:t>
      </w:r>
      <w:r w:rsidR="00E771DA" w:rsidRPr="00736F9C">
        <w:rPr>
          <w:color w:val="auto"/>
          <w:sz w:val="24"/>
          <w:szCs w:val="24"/>
        </w:rPr>
        <w:t xml:space="preserve">pgynusiems PSBD </w:t>
      </w:r>
      <w:r w:rsidR="008B49B6" w:rsidRPr="00736F9C">
        <w:rPr>
          <w:color w:val="auto"/>
          <w:sz w:val="24"/>
          <w:szCs w:val="24"/>
        </w:rPr>
        <w:t xml:space="preserve"> </w:t>
      </w:r>
      <w:r w:rsidR="00E62C27" w:rsidRPr="00736F9C">
        <w:rPr>
          <w:color w:val="auto"/>
          <w:sz w:val="24"/>
          <w:szCs w:val="24"/>
        </w:rPr>
        <w:t xml:space="preserve">pripažįstama </w:t>
      </w:r>
      <w:r w:rsidR="00E62C27" w:rsidRPr="00736F9C">
        <w:rPr>
          <w:i/>
          <w:color w:val="auto"/>
          <w:sz w:val="24"/>
          <w:szCs w:val="24"/>
        </w:rPr>
        <w:t>pedagogo kvalifikacija.</w:t>
      </w:r>
      <w:r w:rsidR="00E62C27" w:rsidRPr="00736F9C">
        <w:rPr>
          <w:color w:val="auto"/>
          <w:sz w:val="24"/>
          <w:szCs w:val="24"/>
        </w:rPr>
        <w:t xml:space="preserve"> </w:t>
      </w:r>
    </w:p>
    <w:p w14:paraId="077273BB" w14:textId="21ADF641" w:rsidR="009F4871" w:rsidRPr="00736F9C" w:rsidRDefault="00E62C27" w:rsidP="00645884">
      <w:pPr>
        <w:ind w:left="411" w:right="55" w:hanging="426"/>
        <w:rPr>
          <w:color w:val="auto"/>
          <w:sz w:val="24"/>
          <w:szCs w:val="24"/>
        </w:rPr>
      </w:pPr>
      <w:r w:rsidRPr="00736F9C">
        <w:rPr>
          <w:color w:val="auto"/>
          <w:sz w:val="24"/>
          <w:szCs w:val="24"/>
        </w:rPr>
        <w:t xml:space="preserve">2.2. </w:t>
      </w:r>
      <w:r w:rsidRPr="00736F9C">
        <w:rPr>
          <w:i/>
          <w:color w:val="auto"/>
          <w:sz w:val="24"/>
          <w:szCs w:val="24"/>
        </w:rPr>
        <w:t>Kvalifikacija</w:t>
      </w:r>
      <w:r w:rsidRPr="00736F9C">
        <w:rPr>
          <w:color w:val="auto"/>
          <w:sz w:val="24"/>
          <w:szCs w:val="24"/>
        </w:rPr>
        <w:t xml:space="preserve"> – oficialus įvertinimo ir patvirtinimo proceso rezultatas, gaunamas kompetentingai įstaigai nustačius, kad asmens mokymosi pasiekimai </w:t>
      </w:r>
      <w:r w:rsidR="00645884">
        <w:rPr>
          <w:color w:val="auto"/>
          <w:sz w:val="24"/>
          <w:szCs w:val="24"/>
        </w:rPr>
        <w:t>atitinka nustatytus standartus.</w:t>
      </w:r>
    </w:p>
    <w:p w14:paraId="4E8AA5E0" w14:textId="32650931" w:rsidR="00685B59" w:rsidRPr="00736F9C" w:rsidRDefault="00E62C27" w:rsidP="000C02BE">
      <w:pPr>
        <w:ind w:left="411" w:right="55" w:hanging="411"/>
        <w:rPr>
          <w:color w:val="auto"/>
          <w:sz w:val="24"/>
          <w:szCs w:val="24"/>
        </w:rPr>
      </w:pPr>
      <w:r w:rsidRPr="00736F9C">
        <w:rPr>
          <w:color w:val="auto"/>
          <w:sz w:val="24"/>
          <w:szCs w:val="24"/>
        </w:rPr>
        <w:t>2.</w:t>
      </w:r>
      <w:r w:rsidR="00645884">
        <w:rPr>
          <w:color w:val="auto"/>
          <w:sz w:val="24"/>
          <w:szCs w:val="24"/>
        </w:rPr>
        <w:t>3</w:t>
      </w:r>
      <w:r w:rsidRPr="00736F9C">
        <w:rPr>
          <w:color w:val="auto"/>
          <w:sz w:val="24"/>
          <w:szCs w:val="24"/>
        </w:rPr>
        <w:t xml:space="preserve">. </w:t>
      </w:r>
      <w:r w:rsidRPr="00736F9C">
        <w:rPr>
          <w:i/>
          <w:color w:val="auto"/>
          <w:sz w:val="24"/>
          <w:szCs w:val="24"/>
        </w:rPr>
        <w:t>Mokymosi pasiekimai</w:t>
      </w:r>
      <w:r w:rsidRPr="00736F9C">
        <w:rPr>
          <w:color w:val="auto"/>
          <w:sz w:val="24"/>
          <w:szCs w:val="24"/>
        </w:rPr>
        <w:t xml:space="preserve"> – tai, ką besimokantysis žino, supranta ir geba daryti pasibaigus mokymosi procesui; jiems apibrėžti vartojamos sąvokos </w:t>
      </w:r>
      <w:r w:rsidRPr="00736F9C">
        <w:rPr>
          <w:i/>
          <w:color w:val="auto"/>
          <w:sz w:val="24"/>
          <w:szCs w:val="24"/>
        </w:rPr>
        <w:t>žinios</w:t>
      </w:r>
      <w:r w:rsidRPr="00736F9C">
        <w:rPr>
          <w:color w:val="auto"/>
          <w:sz w:val="24"/>
          <w:szCs w:val="24"/>
        </w:rPr>
        <w:t xml:space="preserve">, </w:t>
      </w:r>
      <w:r w:rsidRPr="00736F9C">
        <w:rPr>
          <w:i/>
          <w:color w:val="auto"/>
          <w:sz w:val="24"/>
          <w:szCs w:val="24"/>
        </w:rPr>
        <w:t>gebėjimai</w:t>
      </w:r>
      <w:r w:rsidRPr="00736F9C">
        <w:rPr>
          <w:color w:val="auto"/>
          <w:sz w:val="24"/>
          <w:szCs w:val="24"/>
        </w:rPr>
        <w:t xml:space="preserve">, </w:t>
      </w:r>
      <w:r w:rsidR="00871433" w:rsidRPr="00736F9C">
        <w:rPr>
          <w:i/>
          <w:color w:val="auto"/>
          <w:sz w:val="24"/>
          <w:szCs w:val="24"/>
        </w:rPr>
        <w:t>vertybinės nuostatos</w:t>
      </w:r>
      <w:r w:rsidR="00871433" w:rsidRPr="00736F9C">
        <w:rPr>
          <w:color w:val="auto"/>
          <w:sz w:val="24"/>
          <w:szCs w:val="24"/>
        </w:rPr>
        <w:t xml:space="preserve">, </w:t>
      </w:r>
      <w:r w:rsidRPr="00736F9C">
        <w:rPr>
          <w:i/>
          <w:color w:val="auto"/>
          <w:sz w:val="24"/>
          <w:szCs w:val="24"/>
        </w:rPr>
        <w:t>kompetencija</w:t>
      </w:r>
      <w:r w:rsidRPr="00736F9C">
        <w:rPr>
          <w:color w:val="auto"/>
          <w:sz w:val="24"/>
          <w:szCs w:val="24"/>
        </w:rPr>
        <w:t xml:space="preserve">. </w:t>
      </w:r>
    </w:p>
    <w:p w14:paraId="4E8AA5E1" w14:textId="77777777" w:rsidR="00685B59" w:rsidRPr="00736F9C" w:rsidRDefault="00E62C27" w:rsidP="000C02BE">
      <w:pPr>
        <w:ind w:left="411" w:right="55" w:firstLine="440"/>
        <w:rPr>
          <w:sz w:val="24"/>
          <w:szCs w:val="24"/>
        </w:rPr>
      </w:pPr>
      <w:r w:rsidRPr="00736F9C">
        <w:rPr>
          <w:i/>
          <w:sz w:val="24"/>
          <w:szCs w:val="24"/>
        </w:rPr>
        <w:t>Žinios</w:t>
      </w:r>
      <w:r w:rsidRPr="00736F9C">
        <w:rPr>
          <w:sz w:val="24"/>
          <w:szCs w:val="24"/>
        </w:rPr>
        <w:t xml:space="preserve"> – tai, ko pasiekta mokymosi metu įsisavinant informaciją, su darbo arba studijų sritimi susijusių faktų, principų, teorijų ir praktikos visuma. Europos kvalifikacijų sąrangos kontekste žinios apibūdinamos kaip teorinės ir (arba) faktinės. </w:t>
      </w:r>
    </w:p>
    <w:p w14:paraId="4E8AA5E2" w14:textId="77777777" w:rsidR="00685B59" w:rsidRPr="00736F9C" w:rsidRDefault="00E62C27" w:rsidP="000C02BE">
      <w:pPr>
        <w:ind w:left="411" w:right="55" w:firstLine="440"/>
        <w:rPr>
          <w:sz w:val="24"/>
          <w:szCs w:val="24"/>
        </w:rPr>
      </w:pPr>
      <w:r w:rsidRPr="00736F9C">
        <w:rPr>
          <w:i/>
          <w:sz w:val="24"/>
          <w:szCs w:val="24"/>
        </w:rPr>
        <w:t xml:space="preserve">Gebėjimai </w:t>
      </w:r>
      <w:r w:rsidRPr="00736F9C">
        <w:rPr>
          <w:sz w:val="24"/>
          <w:szCs w:val="24"/>
        </w:rPr>
        <w:t xml:space="preserve">– gebėjimas taikyti žinias ir naudoti praktinę patirtį atliekant užduotis ir sprendžiant problemas. Europos kvalifikacijų sąrangos kontekste gebėjimai apibūdinami kaip pažintiniai (įskaitant loginio, intuityviojo ir kūrybinio mąstymo naudojimą) ir praktiniai (įskaitant metodų, medžiagų, priemonių naudojimą). </w:t>
      </w:r>
    </w:p>
    <w:p w14:paraId="4E8AA5E3" w14:textId="6D6690D5" w:rsidR="00685B59" w:rsidRPr="00736F9C" w:rsidRDefault="00E62C27" w:rsidP="00667079">
      <w:pPr>
        <w:ind w:left="411" w:right="55" w:firstLine="440"/>
        <w:rPr>
          <w:sz w:val="24"/>
          <w:szCs w:val="24"/>
        </w:rPr>
      </w:pPr>
      <w:r w:rsidRPr="00736F9C">
        <w:rPr>
          <w:i/>
          <w:sz w:val="24"/>
          <w:szCs w:val="24"/>
        </w:rPr>
        <w:t>Kompetencija</w:t>
      </w:r>
      <w:r w:rsidRPr="00736F9C">
        <w:rPr>
          <w:sz w:val="24"/>
          <w:szCs w:val="24"/>
        </w:rPr>
        <w:t xml:space="preserve"> – gebėjimas atlikti tam tikrą veiklą, remiantis įgytų žinių, mokėjimų, įgūdžių, vertybinių nuostatų visuma; </w:t>
      </w:r>
      <w:r w:rsidR="00667079" w:rsidRPr="00736F9C">
        <w:rPr>
          <w:sz w:val="24"/>
          <w:szCs w:val="24"/>
        </w:rPr>
        <w:t xml:space="preserve">- </w:t>
      </w:r>
      <w:r w:rsidRPr="00736F9C">
        <w:rPr>
          <w:sz w:val="24"/>
          <w:szCs w:val="24"/>
        </w:rPr>
        <w:t xml:space="preserve">įrodytas gebėjimas naudoti žinias, gebėjimus, asmeninius, socialinius ir (arba) metodinius gebėjimus dirbant, studijuojant ir siekiant profesinio bei asmeninio tobulėjimo. Europos kvalifikacijų sąrangos kontekste </w:t>
      </w:r>
      <w:r w:rsidRPr="00736F9C">
        <w:rPr>
          <w:i/>
          <w:sz w:val="24"/>
          <w:szCs w:val="24"/>
        </w:rPr>
        <w:t xml:space="preserve">kompetencija </w:t>
      </w:r>
      <w:r w:rsidRPr="00736F9C">
        <w:rPr>
          <w:sz w:val="24"/>
          <w:szCs w:val="24"/>
        </w:rPr>
        <w:t>apibrėžiama vertinant atsakomybę ir savarankiškumą</w:t>
      </w:r>
      <w:r w:rsidR="004D5FA0" w:rsidRPr="00736F9C">
        <w:rPr>
          <w:sz w:val="24"/>
          <w:szCs w:val="24"/>
        </w:rPr>
        <w:t>.</w:t>
      </w:r>
      <w:r w:rsidRPr="00736F9C">
        <w:rPr>
          <w:sz w:val="24"/>
          <w:szCs w:val="24"/>
        </w:rPr>
        <w:t xml:space="preserve"> </w:t>
      </w:r>
    </w:p>
    <w:p w14:paraId="4E8AA5E4" w14:textId="48E72E7A" w:rsidR="00685B59" w:rsidRPr="00736F9C" w:rsidRDefault="00E62C27" w:rsidP="00E62C27">
      <w:pPr>
        <w:spacing w:after="28"/>
        <w:ind w:left="411" w:right="55" w:hanging="426"/>
        <w:rPr>
          <w:sz w:val="24"/>
          <w:szCs w:val="24"/>
        </w:rPr>
      </w:pPr>
      <w:r w:rsidRPr="00736F9C">
        <w:rPr>
          <w:sz w:val="24"/>
          <w:szCs w:val="24"/>
        </w:rPr>
        <w:t>2.</w:t>
      </w:r>
      <w:r w:rsidR="00645884">
        <w:rPr>
          <w:sz w:val="24"/>
          <w:szCs w:val="24"/>
        </w:rPr>
        <w:t>4</w:t>
      </w:r>
      <w:r w:rsidRPr="00736F9C">
        <w:rPr>
          <w:sz w:val="24"/>
          <w:szCs w:val="24"/>
        </w:rPr>
        <w:t xml:space="preserve">. </w:t>
      </w:r>
      <w:r w:rsidRPr="00736F9C">
        <w:rPr>
          <w:i/>
          <w:sz w:val="24"/>
          <w:szCs w:val="24"/>
        </w:rPr>
        <w:t>Studentas</w:t>
      </w:r>
      <w:r w:rsidR="00645884">
        <w:rPr>
          <w:i/>
          <w:sz w:val="24"/>
          <w:szCs w:val="24"/>
        </w:rPr>
        <w:t>, klausytojas</w:t>
      </w:r>
      <w:r w:rsidRPr="00736F9C">
        <w:rPr>
          <w:i/>
          <w:sz w:val="24"/>
          <w:szCs w:val="24"/>
        </w:rPr>
        <w:t xml:space="preserve"> </w:t>
      </w:r>
      <w:r w:rsidRPr="00736F9C">
        <w:rPr>
          <w:sz w:val="24"/>
          <w:szCs w:val="24"/>
        </w:rPr>
        <w:t xml:space="preserve">– asmuo, studijuojantis pedagogų rengimo studijų programą, kurios sudėtinė dalis – PSBD. </w:t>
      </w:r>
    </w:p>
    <w:p w14:paraId="4E8AA5E5" w14:textId="714812FB" w:rsidR="00685B59" w:rsidRPr="00736F9C" w:rsidRDefault="00E62C27" w:rsidP="00451D04">
      <w:pPr>
        <w:ind w:left="411" w:right="55" w:hanging="426"/>
        <w:rPr>
          <w:color w:val="000000" w:themeColor="text1"/>
          <w:sz w:val="24"/>
          <w:szCs w:val="24"/>
        </w:rPr>
      </w:pPr>
      <w:r w:rsidRPr="00736F9C">
        <w:rPr>
          <w:sz w:val="24"/>
          <w:szCs w:val="24"/>
        </w:rPr>
        <w:t>2.</w:t>
      </w:r>
      <w:r w:rsidR="00645884">
        <w:rPr>
          <w:sz w:val="24"/>
          <w:szCs w:val="24"/>
        </w:rPr>
        <w:t>5</w:t>
      </w:r>
      <w:r w:rsidRPr="00736F9C">
        <w:rPr>
          <w:sz w:val="24"/>
          <w:szCs w:val="24"/>
        </w:rPr>
        <w:t xml:space="preserve">. </w:t>
      </w:r>
      <w:r w:rsidR="00645884" w:rsidRPr="00645884">
        <w:rPr>
          <w:i/>
          <w:szCs w:val="24"/>
        </w:rPr>
        <w:t>PSBD</w:t>
      </w:r>
      <w:r w:rsidR="00645884" w:rsidRPr="00736F9C">
        <w:rPr>
          <w:i/>
          <w:sz w:val="24"/>
          <w:szCs w:val="24"/>
        </w:rPr>
        <w:t xml:space="preserve"> </w:t>
      </w:r>
      <w:r w:rsidRPr="00736F9C">
        <w:rPr>
          <w:i/>
          <w:sz w:val="24"/>
          <w:szCs w:val="24"/>
        </w:rPr>
        <w:t xml:space="preserve"> vadovas</w:t>
      </w:r>
      <w:r w:rsidRPr="00736F9C">
        <w:rPr>
          <w:sz w:val="24"/>
          <w:szCs w:val="24"/>
        </w:rPr>
        <w:t xml:space="preserve"> – dėstytojas, dėstantis pedagogikos studijų dalykus, vykdantis mokslinius tyrimus, atitinkančius aktualią studijų krypties problematiką, ar vadovaujantis pedagoginėms praktikoms ir atitinkantis akademiniam personalui keliamus reikalavimus</w:t>
      </w:r>
      <w:r w:rsidR="00451D04" w:rsidRPr="00736F9C">
        <w:rPr>
          <w:sz w:val="24"/>
          <w:szCs w:val="24"/>
        </w:rPr>
        <w:t xml:space="preserve">, </w:t>
      </w:r>
      <w:r w:rsidR="00451D04" w:rsidRPr="00736F9C">
        <w:rPr>
          <w:color w:val="000000" w:themeColor="text1"/>
          <w:sz w:val="24"/>
          <w:szCs w:val="24"/>
        </w:rPr>
        <w:t xml:space="preserve">turintis ne žemesnį nei švietimo ir  ugdymo studijų krypties magistro laipsnį. </w:t>
      </w:r>
      <w:r w:rsidRPr="00736F9C">
        <w:rPr>
          <w:color w:val="000000" w:themeColor="text1"/>
          <w:sz w:val="24"/>
          <w:szCs w:val="24"/>
        </w:rPr>
        <w:t xml:space="preserve">  </w:t>
      </w:r>
    </w:p>
    <w:p w14:paraId="4E8AA5E6" w14:textId="4C79D008" w:rsidR="00685B59" w:rsidRPr="00736F9C" w:rsidRDefault="00645884">
      <w:pPr>
        <w:ind w:left="411" w:right="55" w:hanging="426"/>
        <w:rPr>
          <w:sz w:val="24"/>
          <w:szCs w:val="24"/>
        </w:rPr>
      </w:pPr>
      <w:r>
        <w:rPr>
          <w:color w:val="000000" w:themeColor="text1"/>
          <w:sz w:val="24"/>
          <w:szCs w:val="24"/>
        </w:rPr>
        <w:t>2.6</w:t>
      </w:r>
      <w:r w:rsidR="00E62C27" w:rsidRPr="00736F9C">
        <w:rPr>
          <w:color w:val="000000" w:themeColor="text1"/>
          <w:sz w:val="24"/>
          <w:szCs w:val="24"/>
        </w:rPr>
        <w:t>.</w:t>
      </w:r>
      <w:r w:rsidR="00E62C27" w:rsidRPr="00736F9C">
        <w:rPr>
          <w:i/>
          <w:color w:val="000000" w:themeColor="text1"/>
          <w:sz w:val="24"/>
          <w:szCs w:val="24"/>
        </w:rPr>
        <w:t xml:space="preserve"> </w:t>
      </w:r>
      <w:r w:rsidRPr="00645884">
        <w:rPr>
          <w:i/>
          <w:szCs w:val="24"/>
        </w:rPr>
        <w:t>PSBD</w:t>
      </w:r>
      <w:r w:rsidRPr="00645884">
        <w:rPr>
          <w:i/>
          <w:color w:val="000000" w:themeColor="text1"/>
          <w:sz w:val="24"/>
          <w:szCs w:val="24"/>
        </w:rPr>
        <w:t xml:space="preserve"> </w:t>
      </w:r>
      <w:r w:rsidR="00E62C27" w:rsidRPr="00736F9C">
        <w:rPr>
          <w:i/>
          <w:color w:val="000000" w:themeColor="text1"/>
          <w:sz w:val="24"/>
          <w:szCs w:val="24"/>
        </w:rPr>
        <w:t xml:space="preserve">recenzentas – </w:t>
      </w:r>
      <w:r w:rsidR="00E62C27" w:rsidRPr="00736F9C">
        <w:rPr>
          <w:color w:val="000000" w:themeColor="text1"/>
          <w:sz w:val="24"/>
          <w:szCs w:val="24"/>
        </w:rPr>
        <w:t xml:space="preserve">dėstytojas, dėstantis pedagogikos </w:t>
      </w:r>
      <w:r w:rsidR="00E62C27" w:rsidRPr="00736F9C">
        <w:rPr>
          <w:sz w:val="24"/>
          <w:szCs w:val="24"/>
        </w:rPr>
        <w:t xml:space="preserve">studijų dalykus, vykdantis mokslinius tyrimus, atitinkančius aktualią studijų krypties problematiką, ar vadovaujantis pedagoginėms praktikoms ir atitinkantis akademiniam personalui keliamus reikalavimus, turintis ne žemesnį nei švietimo ir  ugdymo studijų krypties magistro laipsnį. </w:t>
      </w:r>
    </w:p>
    <w:p w14:paraId="4E8AA5E7" w14:textId="5F8C578B" w:rsidR="00685B59" w:rsidRPr="00736F9C" w:rsidRDefault="00645884" w:rsidP="00451D04">
      <w:pPr>
        <w:spacing w:after="35"/>
        <w:ind w:left="411" w:right="55" w:hanging="426"/>
        <w:rPr>
          <w:color w:val="auto"/>
          <w:sz w:val="24"/>
          <w:szCs w:val="24"/>
        </w:rPr>
      </w:pPr>
      <w:r>
        <w:rPr>
          <w:sz w:val="24"/>
          <w:szCs w:val="24"/>
        </w:rPr>
        <w:t>2.7</w:t>
      </w:r>
      <w:r w:rsidR="00E62C27" w:rsidRPr="00736F9C">
        <w:rPr>
          <w:sz w:val="24"/>
          <w:szCs w:val="24"/>
        </w:rPr>
        <w:t xml:space="preserve">. </w:t>
      </w:r>
      <w:r w:rsidRPr="00645884">
        <w:rPr>
          <w:i/>
          <w:szCs w:val="24"/>
        </w:rPr>
        <w:t>PSBD</w:t>
      </w:r>
      <w:r w:rsidRPr="00736F9C">
        <w:rPr>
          <w:i/>
          <w:sz w:val="24"/>
          <w:szCs w:val="24"/>
        </w:rPr>
        <w:t xml:space="preserve"> </w:t>
      </w:r>
      <w:r w:rsidR="00CA79BB" w:rsidRPr="00736F9C">
        <w:rPr>
          <w:i/>
          <w:sz w:val="24"/>
          <w:szCs w:val="24"/>
        </w:rPr>
        <w:t xml:space="preserve">vertinimo </w:t>
      </w:r>
      <w:r w:rsidR="00E62C27" w:rsidRPr="00736F9C">
        <w:rPr>
          <w:i/>
          <w:sz w:val="24"/>
          <w:szCs w:val="24"/>
        </w:rPr>
        <w:t xml:space="preserve">kvalifikacinė komisija </w:t>
      </w:r>
      <w:r w:rsidR="00E62C27" w:rsidRPr="00736F9C">
        <w:rPr>
          <w:sz w:val="24"/>
          <w:szCs w:val="24"/>
        </w:rPr>
        <w:t>– kompetentingi pedagogikos srities specialistai</w:t>
      </w:r>
      <w:r w:rsidR="00451D04" w:rsidRPr="00736F9C">
        <w:rPr>
          <w:sz w:val="24"/>
          <w:szCs w:val="24"/>
        </w:rPr>
        <w:t xml:space="preserve"> – </w:t>
      </w:r>
      <w:r w:rsidR="00E62C27" w:rsidRPr="00736F9C">
        <w:rPr>
          <w:sz w:val="24"/>
          <w:szCs w:val="24"/>
        </w:rPr>
        <w:t>mokslininkai, pedagoginės praktikos vadovai, socialiniai partneriai ir (</w:t>
      </w:r>
      <w:r w:rsidR="00E62C27" w:rsidRPr="00736F9C">
        <w:rPr>
          <w:color w:val="auto"/>
          <w:sz w:val="24"/>
          <w:szCs w:val="24"/>
        </w:rPr>
        <w:t>ar) praktikos mokyklos atstovai</w:t>
      </w:r>
      <w:r w:rsidR="00912B07" w:rsidRPr="00736F9C">
        <w:rPr>
          <w:color w:val="auto"/>
          <w:sz w:val="24"/>
          <w:szCs w:val="24"/>
        </w:rPr>
        <w:t xml:space="preserve">, atitinkantys akademiniam personalui keliamus reikalavimus, turintys ne žemesnį nei švietimo ir  ugdymo studijų krypties magistro laipsnį.   </w:t>
      </w:r>
    </w:p>
    <w:p w14:paraId="4D362038" w14:textId="3535D4CE" w:rsidR="0025264B" w:rsidRPr="00736F9C" w:rsidRDefault="00645884" w:rsidP="00FE12DC">
      <w:pPr>
        <w:spacing w:line="254" w:lineRule="auto"/>
        <w:ind w:left="426" w:right="117" w:hanging="426"/>
        <w:rPr>
          <w:color w:val="auto"/>
          <w:sz w:val="24"/>
          <w:szCs w:val="24"/>
        </w:rPr>
      </w:pPr>
      <w:r>
        <w:rPr>
          <w:color w:val="auto"/>
          <w:sz w:val="24"/>
          <w:szCs w:val="24"/>
        </w:rPr>
        <w:t>2.8</w:t>
      </w:r>
      <w:r w:rsidR="00E62C27" w:rsidRPr="00736F9C">
        <w:rPr>
          <w:color w:val="auto"/>
          <w:sz w:val="24"/>
          <w:szCs w:val="24"/>
        </w:rPr>
        <w:t xml:space="preserve">. </w:t>
      </w:r>
      <w:r w:rsidR="00E62C27" w:rsidRPr="00736F9C">
        <w:rPr>
          <w:i/>
          <w:color w:val="auto"/>
          <w:sz w:val="24"/>
          <w:szCs w:val="24"/>
        </w:rPr>
        <w:t>Plagijavimas</w:t>
      </w:r>
      <w:r w:rsidR="00E771DA" w:rsidRPr="00736F9C">
        <w:rPr>
          <w:color w:val="auto"/>
          <w:sz w:val="24"/>
          <w:szCs w:val="24"/>
        </w:rPr>
        <w:t xml:space="preserve"> </w:t>
      </w:r>
      <w:r w:rsidR="0025264B" w:rsidRPr="00736F9C">
        <w:rPr>
          <w:color w:val="auto"/>
          <w:sz w:val="24"/>
          <w:szCs w:val="24"/>
        </w:rPr>
        <w:t>– svetimo teksto, publikuoto popierine ar elektronine forma, naudojimas be išsamios nuorodos į šaltinį arba su nuoroda, kai svetimo teksto apimtis ir pobūdis daro abejotiną darbo, kūrinio ar vienos arba</w:t>
      </w:r>
      <w:r w:rsidR="00FE12DC" w:rsidRPr="00736F9C">
        <w:rPr>
          <w:color w:val="auto"/>
          <w:sz w:val="24"/>
          <w:szCs w:val="24"/>
        </w:rPr>
        <w:t xml:space="preserve"> </w:t>
      </w:r>
      <w:r w:rsidR="0025264B" w:rsidRPr="00736F9C">
        <w:rPr>
          <w:color w:val="auto"/>
          <w:sz w:val="24"/>
          <w:szCs w:val="24"/>
        </w:rPr>
        <w:t>kelių jo sudėtinių dalių savarankiškumą</w:t>
      </w:r>
      <w:r w:rsidR="00E771DA" w:rsidRPr="00736F9C">
        <w:rPr>
          <w:color w:val="auto"/>
          <w:sz w:val="24"/>
          <w:szCs w:val="24"/>
        </w:rPr>
        <w:t>.</w:t>
      </w:r>
    </w:p>
    <w:p w14:paraId="672BE322" w14:textId="50419C73" w:rsidR="00240E57" w:rsidRPr="00736F9C" w:rsidRDefault="00645884" w:rsidP="00240E57">
      <w:pPr>
        <w:spacing w:after="0" w:line="259" w:lineRule="auto"/>
        <w:ind w:left="0" w:right="0" w:firstLine="0"/>
        <w:jc w:val="left"/>
        <w:rPr>
          <w:color w:val="auto"/>
          <w:sz w:val="24"/>
          <w:szCs w:val="24"/>
        </w:rPr>
      </w:pPr>
      <w:r>
        <w:rPr>
          <w:color w:val="auto"/>
          <w:sz w:val="24"/>
          <w:szCs w:val="24"/>
        </w:rPr>
        <w:t>2.9</w:t>
      </w:r>
      <w:r w:rsidR="00E62C27" w:rsidRPr="00736F9C">
        <w:rPr>
          <w:color w:val="auto"/>
          <w:sz w:val="24"/>
          <w:szCs w:val="24"/>
        </w:rPr>
        <w:t xml:space="preserve">. </w:t>
      </w:r>
      <w:r w:rsidR="00E62C27" w:rsidRPr="00736F9C">
        <w:rPr>
          <w:i/>
          <w:color w:val="auto"/>
          <w:sz w:val="24"/>
          <w:szCs w:val="24"/>
        </w:rPr>
        <w:t>Refleksija</w:t>
      </w:r>
      <w:r w:rsidR="00E62C27" w:rsidRPr="00736F9C">
        <w:rPr>
          <w:color w:val="auto"/>
          <w:sz w:val="24"/>
          <w:szCs w:val="24"/>
        </w:rPr>
        <w:t xml:space="preserve"> – apmąstymas, samprotavimai, pagrįsti ko nors analize; pažinimas, kurio</w:t>
      </w:r>
      <w:r w:rsidR="00240E57" w:rsidRPr="00736F9C">
        <w:rPr>
          <w:color w:val="auto"/>
          <w:sz w:val="24"/>
          <w:szCs w:val="24"/>
        </w:rPr>
        <w:t xml:space="preserve">   </w:t>
      </w:r>
    </w:p>
    <w:p w14:paraId="4E8AA5EA" w14:textId="320C3BA6" w:rsidR="00685B59" w:rsidRPr="00736F9C" w:rsidRDefault="00240E57" w:rsidP="00240E57">
      <w:pPr>
        <w:spacing w:after="0" w:line="259" w:lineRule="auto"/>
        <w:ind w:left="0" w:right="0" w:firstLine="0"/>
        <w:jc w:val="left"/>
        <w:rPr>
          <w:color w:val="auto"/>
          <w:sz w:val="24"/>
          <w:szCs w:val="24"/>
        </w:rPr>
      </w:pPr>
      <w:r w:rsidRPr="00736F9C">
        <w:rPr>
          <w:color w:val="auto"/>
          <w:sz w:val="24"/>
          <w:szCs w:val="24"/>
        </w:rPr>
        <w:t xml:space="preserve">         </w:t>
      </w:r>
      <w:r w:rsidR="00E62C27" w:rsidRPr="00736F9C">
        <w:rPr>
          <w:color w:val="auto"/>
          <w:sz w:val="24"/>
          <w:szCs w:val="24"/>
        </w:rPr>
        <w:t>objektas yra pats pažįstantysis subjektas; savęs pažinimas</w:t>
      </w:r>
      <w:r w:rsidR="004D5FA0" w:rsidRPr="00736F9C">
        <w:rPr>
          <w:color w:val="auto"/>
          <w:sz w:val="24"/>
          <w:szCs w:val="24"/>
        </w:rPr>
        <w:t>.</w:t>
      </w:r>
      <w:r w:rsidR="00E62C27" w:rsidRPr="00736F9C">
        <w:rPr>
          <w:color w:val="auto"/>
          <w:sz w:val="24"/>
          <w:szCs w:val="24"/>
        </w:rPr>
        <w:t xml:space="preserve"> </w:t>
      </w:r>
    </w:p>
    <w:p w14:paraId="4E8AA5EB" w14:textId="77777777" w:rsidR="00685B59" w:rsidRPr="00736F9C" w:rsidRDefault="00E62C27">
      <w:pPr>
        <w:spacing w:after="0" w:line="259" w:lineRule="auto"/>
        <w:ind w:left="0" w:right="0" w:firstLine="0"/>
        <w:jc w:val="left"/>
        <w:rPr>
          <w:sz w:val="24"/>
          <w:szCs w:val="24"/>
        </w:rPr>
      </w:pPr>
      <w:r w:rsidRPr="00736F9C">
        <w:rPr>
          <w:sz w:val="24"/>
          <w:szCs w:val="24"/>
        </w:rPr>
        <w:t xml:space="preserve"> </w:t>
      </w:r>
    </w:p>
    <w:p w14:paraId="4E8AA5EC" w14:textId="0C973259" w:rsidR="00685B59" w:rsidRPr="00C940ED" w:rsidRDefault="00E62C27" w:rsidP="00C940ED">
      <w:pPr>
        <w:pStyle w:val="Antrat1"/>
        <w:ind w:left="-5" w:right="22"/>
        <w:jc w:val="center"/>
        <w:rPr>
          <w:color w:val="000000" w:themeColor="text1"/>
          <w:szCs w:val="24"/>
        </w:rPr>
      </w:pPr>
      <w:bookmarkStart w:id="9" w:name="_Toc112351533"/>
      <w:r w:rsidRPr="00C940ED">
        <w:rPr>
          <w:color w:val="000000" w:themeColor="text1"/>
          <w:szCs w:val="24"/>
        </w:rPr>
        <w:t>III. PEDAGOGINIŲ STUDIJŲ BAIGIAMOJO DARBO PASKIRTIS</w:t>
      </w:r>
      <w:r w:rsidR="002337B2" w:rsidRPr="00C940ED">
        <w:rPr>
          <w:color w:val="000000" w:themeColor="text1"/>
          <w:szCs w:val="24"/>
        </w:rPr>
        <w:t xml:space="preserve"> IR</w:t>
      </w:r>
      <w:r w:rsidRPr="00C940ED">
        <w:rPr>
          <w:color w:val="000000" w:themeColor="text1"/>
          <w:szCs w:val="24"/>
        </w:rPr>
        <w:t xml:space="preserve"> TURINYS</w:t>
      </w:r>
      <w:bookmarkEnd w:id="9"/>
    </w:p>
    <w:p w14:paraId="4E8AA5EE" w14:textId="2ACC4B24" w:rsidR="00685B59" w:rsidRPr="00736F9C" w:rsidRDefault="00685B59" w:rsidP="00E771DA">
      <w:pPr>
        <w:spacing w:after="8" w:line="259" w:lineRule="auto"/>
        <w:ind w:left="361" w:right="0" w:firstLine="0"/>
        <w:jc w:val="left"/>
        <w:rPr>
          <w:sz w:val="24"/>
          <w:szCs w:val="24"/>
        </w:rPr>
      </w:pPr>
    </w:p>
    <w:p w14:paraId="4E8AA5EF" w14:textId="1CB9E41C" w:rsidR="00685B59" w:rsidRPr="00736F9C" w:rsidRDefault="00245B38">
      <w:pPr>
        <w:ind w:left="411" w:right="55" w:hanging="426"/>
        <w:rPr>
          <w:color w:val="000000" w:themeColor="text1"/>
          <w:sz w:val="24"/>
          <w:szCs w:val="24"/>
        </w:rPr>
      </w:pPr>
      <w:r w:rsidRPr="00736F9C">
        <w:rPr>
          <w:sz w:val="24"/>
          <w:szCs w:val="24"/>
        </w:rPr>
        <w:t xml:space="preserve">3.1. </w:t>
      </w:r>
      <w:r w:rsidR="00E62C27" w:rsidRPr="00736F9C">
        <w:rPr>
          <w:i/>
          <w:sz w:val="24"/>
          <w:szCs w:val="24"/>
        </w:rPr>
        <w:t>PSBD paskirtis</w:t>
      </w:r>
      <w:r w:rsidR="00E62C27" w:rsidRPr="00736F9C">
        <w:rPr>
          <w:sz w:val="24"/>
          <w:szCs w:val="24"/>
        </w:rPr>
        <w:t xml:space="preserve"> – renkant, sisteminant, reflektyviai bei kritiškai analizuojant, integruojant ir pritaikant teorinę, praktinę patirtinę, empirinę informaciją apie pedagoginės veiklos objektus ir subjektus, įrodyti </w:t>
      </w:r>
      <w:r w:rsidR="00E62C27" w:rsidRPr="00736F9C">
        <w:rPr>
          <w:color w:val="000000" w:themeColor="text1"/>
          <w:sz w:val="24"/>
          <w:szCs w:val="24"/>
        </w:rPr>
        <w:t xml:space="preserve">pasiektus </w:t>
      </w:r>
      <w:r w:rsidR="00E771DA" w:rsidRPr="00736F9C">
        <w:rPr>
          <w:color w:val="000000" w:themeColor="text1"/>
          <w:sz w:val="24"/>
          <w:szCs w:val="24"/>
        </w:rPr>
        <w:t>pedagoginių</w:t>
      </w:r>
      <w:r w:rsidR="0034497F" w:rsidRPr="00736F9C">
        <w:rPr>
          <w:color w:val="000000" w:themeColor="text1"/>
          <w:sz w:val="24"/>
          <w:szCs w:val="24"/>
        </w:rPr>
        <w:t xml:space="preserve"> </w:t>
      </w:r>
      <w:r w:rsidR="00E62C27" w:rsidRPr="00736F9C">
        <w:rPr>
          <w:color w:val="000000" w:themeColor="text1"/>
          <w:sz w:val="24"/>
          <w:szCs w:val="24"/>
        </w:rPr>
        <w:t xml:space="preserve">studijų rezultatus. PSBD turi atskleisti per teorines studijas ir pedagogines </w:t>
      </w:r>
      <w:r w:rsidR="00E62C27" w:rsidRPr="00645884">
        <w:rPr>
          <w:color w:val="auto"/>
          <w:sz w:val="24"/>
          <w:szCs w:val="24"/>
        </w:rPr>
        <w:t>praktikas</w:t>
      </w:r>
      <w:r w:rsidR="0008454E" w:rsidRPr="00645884">
        <w:rPr>
          <w:color w:val="auto"/>
          <w:sz w:val="24"/>
          <w:szCs w:val="24"/>
        </w:rPr>
        <w:t xml:space="preserve"> ar </w:t>
      </w:r>
      <w:r w:rsidR="00E62C27" w:rsidRPr="00645884">
        <w:rPr>
          <w:color w:val="auto"/>
          <w:sz w:val="24"/>
          <w:szCs w:val="24"/>
        </w:rPr>
        <w:t xml:space="preserve">neformaliuoju būdu studento įgytas žinias, </w:t>
      </w:r>
      <w:r w:rsidR="00E62C27" w:rsidRPr="00645884">
        <w:rPr>
          <w:color w:val="auto"/>
          <w:sz w:val="24"/>
          <w:szCs w:val="24"/>
        </w:rPr>
        <w:lastRenderedPageBreak/>
        <w:t xml:space="preserve">praktinius pedagoginius gebėjimus, vertybines nuostatas </w:t>
      </w:r>
      <w:r w:rsidR="003972F3" w:rsidRPr="00645884">
        <w:rPr>
          <w:color w:val="auto"/>
          <w:sz w:val="24"/>
          <w:szCs w:val="24"/>
        </w:rPr>
        <w:t>(</w:t>
      </w:r>
      <w:r w:rsidR="00E771DA" w:rsidRPr="00645884">
        <w:rPr>
          <w:color w:val="auto"/>
          <w:sz w:val="24"/>
          <w:szCs w:val="24"/>
        </w:rPr>
        <w:t xml:space="preserve">gebėjimą kritiškai </w:t>
      </w:r>
      <w:r w:rsidR="00E62C27" w:rsidRPr="00645884">
        <w:rPr>
          <w:color w:val="auto"/>
          <w:sz w:val="24"/>
          <w:szCs w:val="24"/>
        </w:rPr>
        <w:t xml:space="preserve">analizuoti praktinę pedagoginę veiklą, sieti turimas teorines žinias su praktinės veiklos situacijomis, </w:t>
      </w:r>
      <w:r w:rsidR="009F7C46" w:rsidRPr="00645884">
        <w:rPr>
          <w:color w:val="auto"/>
          <w:sz w:val="24"/>
          <w:szCs w:val="24"/>
        </w:rPr>
        <w:t xml:space="preserve">argumentuotai </w:t>
      </w:r>
      <w:r w:rsidR="00E62C27" w:rsidRPr="00645884">
        <w:rPr>
          <w:color w:val="auto"/>
          <w:sz w:val="24"/>
          <w:szCs w:val="24"/>
        </w:rPr>
        <w:t>ir reflektyviai vertinti įgyt</w:t>
      </w:r>
      <w:r w:rsidR="003972F3" w:rsidRPr="00645884">
        <w:rPr>
          <w:color w:val="auto"/>
          <w:sz w:val="24"/>
          <w:szCs w:val="24"/>
        </w:rPr>
        <w:t xml:space="preserve">as </w:t>
      </w:r>
      <w:r w:rsidR="00E771DA" w:rsidRPr="00645884">
        <w:rPr>
          <w:color w:val="auto"/>
          <w:sz w:val="24"/>
          <w:szCs w:val="24"/>
        </w:rPr>
        <w:t>žinias ir</w:t>
      </w:r>
      <w:r w:rsidR="00E62C27" w:rsidRPr="00645884">
        <w:rPr>
          <w:color w:val="auto"/>
          <w:sz w:val="24"/>
          <w:szCs w:val="24"/>
        </w:rPr>
        <w:t xml:space="preserve"> patirtį, numatyti tolesnes pedagoginės veiklos tobulinimo ir asmeninio profesinio </w:t>
      </w:r>
      <w:r w:rsidR="00E771DA" w:rsidRPr="00645884">
        <w:rPr>
          <w:color w:val="auto"/>
          <w:sz w:val="24"/>
          <w:szCs w:val="24"/>
        </w:rPr>
        <w:t xml:space="preserve">augimo </w:t>
      </w:r>
      <w:r w:rsidR="00E62C27" w:rsidRPr="00736F9C">
        <w:rPr>
          <w:color w:val="000000" w:themeColor="text1"/>
          <w:sz w:val="24"/>
          <w:szCs w:val="24"/>
        </w:rPr>
        <w:t>perspektyvas</w:t>
      </w:r>
      <w:r w:rsidR="005653E4" w:rsidRPr="00736F9C">
        <w:rPr>
          <w:color w:val="000000" w:themeColor="text1"/>
          <w:sz w:val="24"/>
          <w:szCs w:val="24"/>
        </w:rPr>
        <w:t>)</w:t>
      </w:r>
      <w:r w:rsidR="00E62C27" w:rsidRPr="00736F9C">
        <w:rPr>
          <w:color w:val="000000" w:themeColor="text1"/>
          <w:sz w:val="24"/>
          <w:szCs w:val="24"/>
        </w:rPr>
        <w:t xml:space="preserve">.  </w:t>
      </w:r>
    </w:p>
    <w:p w14:paraId="4E8AA5F0" w14:textId="31E56768" w:rsidR="00685B59" w:rsidRPr="00736F9C" w:rsidRDefault="00E771DA" w:rsidP="001E0D71">
      <w:pPr>
        <w:ind w:left="426" w:right="55" w:hanging="441"/>
        <w:rPr>
          <w:color w:val="000000" w:themeColor="text1"/>
          <w:sz w:val="24"/>
          <w:szCs w:val="24"/>
        </w:rPr>
      </w:pPr>
      <w:r w:rsidRPr="00736F9C">
        <w:rPr>
          <w:color w:val="000000" w:themeColor="text1"/>
          <w:sz w:val="24"/>
          <w:szCs w:val="24"/>
        </w:rPr>
        <w:t>3.2</w:t>
      </w:r>
      <w:r w:rsidR="00E62C27" w:rsidRPr="00736F9C">
        <w:rPr>
          <w:color w:val="000000" w:themeColor="text1"/>
          <w:sz w:val="24"/>
          <w:szCs w:val="24"/>
        </w:rPr>
        <w:t>.</w:t>
      </w:r>
      <w:r w:rsidR="00E62C27" w:rsidRPr="00736F9C">
        <w:rPr>
          <w:rFonts w:eastAsia="Arial"/>
          <w:color w:val="000000" w:themeColor="text1"/>
          <w:sz w:val="24"/>
          <w:szCs w:val="24"/>
        </w:rPr>
        <w:t xml:space="preserve"> </w:t>
      </w:r>
      <w:r w:rsidR="00E62C27" w:rsidRPr="00736F9C">
        <w:rPr>
          <w:i/>
          <w:color w:val="000000" w:themeColor="text1"/>
          <w:sz w:val="24"/>
          <w:szCs w:val="24"/>
        </w:rPr>
        <w:t>PSBD turinys</w:t>
      </w:r>
      <w:r w:rsidR="00E62C27" w:rsidRPr="00736F9C">
        <w:rPr>
          <w:color w:val="000000" w:themeColor="text1"/>
          <w:sz w:val="24"/>
          <w:szCs w:val="24"/>
        </w:rPr>
        <w:t>. Studentas pasirenka švietimo ar ugdymo temą</w:t>
      </w:r>
      <w:r w:rsidR="004D5FA0" w:rsidRPr="00736F9C">
        <w:rPr>
          <w:color w:val="000000" w:themeColor="text1"/>
          <w:sz w:val="24"/>
          <w:szCs w:val="24"/>
        </w:rPr>
        <w:t xml:space="preserve"> </w:t>
      </w:r>
      <w:r w:rsidR="00E62C27" w:rsidRPr="00736F9C">
        <w:rPr>
          <w:color w:val="000000" w:themeColor="text1"/>
          <w:sz w:val="24"/>
          <w:szCs w:val="24"/>
        </w:rPr>
        <w:t xml:space="preserve">(problemą), kuri atitinka studijuojančiojo studijų programą ir (ar) specializaciją. Nagrinėdamas pasirinktą temą, studentas pademonstruoja savo pasirengimą kokybiškai, kompetentingai atlikti pedagoginės veiklos funkcijas, gebėjimą </w:t>
      </w:r>
      <w:r w:rsidR="00441134" w:rsidRPr="00736F9C">
        <w:rPr>
          <w:color w:val="000000" w:themeColor="text1"/>
          <w:sz w:val="24"/>
          <w:szCs w:val="24"/>
        </w:rPr>
        <w:t xml:space="preserve">refleksyviai </w:t>
      </w:r>
      <w:r w:rsidR="00E62C27" w:rsidRPr="00736F9C">
        <w:rPr>
          <w:color w:val="000000" w:themeColor="text1"/>
          <w:sz w:val="24"/>
          <w:szCs w:val="24"/>
        </w:rPr>
        <w:t xml:space="preserve">atskleisti įgytas profesines, bendrąsias, asmenines kompetencijas, </w:t>
      </w:r>
      <w:r w:rsidR="00F84B35" w:rsidRPr="00736F9C">
        <w:rPr>
          <w:color w:val="000000" w:themeColor="text1"/>
          <w:sz w:val="24"/>
          <w:szCs w:val="24"/>
        </w:rPr>
        <w:t xml:space="preserve">ir įrodymais pagrįsti </w:t>
      </w:r>
      <w:r w:rsidR="00E62C27" w:rsidRPr="00736F9C">
        <w:rPr>
          <w:color w:val="000000" w:themeColor="text1"/>
          <w:sz w:val="24"/>
          <w:szCs w:val="24"/>
        </w:rPr>
        <w:t>švietimo ir ugdymo realybės mokslin</w:t>
      </w:r>
      <w:r w:rsidR="00533BFC" w:rsidRPr="00736F9C">
        <w:rPr>
          <w:color w:val="000000" w:themeColor="text1"/>
          <w:sz w:val="24"/>
          <w:szCs w:val="24"/>
        </w:rPr>
        <w:t>į</w:t>
      </w:r>
      <w:r w:rsidR="00E62C27" w:rsidRPr="00736F9C">
        <w:rPr>
          <w:color w:val="000000" w:themeColor="text1"/>
          <w:sz w:val="24"/>
          <w:szCs w:val="24"/>
        </w:rPr>
        <w:t xml:space="preserve"> </w:t>
      </w:r>
      <w:r w:rsidR="000F012B" w:rsidRPr="00736F9C">
        <w:rPr>
          <w:color w:val="000000" w:themeColor="text1"/>
          <w:sz w:val="24"/>
          <w:szCs w:val="24"/>
        </w:rPr>
        <w:t xml:space="preserve">ir praktinį </w:t>
      </w:r>
      <w:r w:rsidR="00E62C27" w:rsidRPr="00736F9C">
        <w:rPr>
          <w:color w:val="000000" w:themeColor="text1"/>
          <w:sz w:val="24"/>
          <w:szCs w:val="24"/>
        </w:rPr>
        <w:t>pažinim</w:t>
      </w:r>
      <w:r w:rsidR="00533BFC" w:rsidRPr="00736F9C">
        <w:rPr>
          <w:color w:val="000000" w:themeColor="text1"/>
          <w:sz w:val="24"/>
          <w:szCs w:val="24"/>
        </w:rPr>
        <w:t>ą</w:t>
      </w:r>
      <w:r w:rsidR="000F012B" w:rsidRPr="00736F9C">
        <w:rPr>
          <w:color w:val="000000" w:themeColor="text1"/>
          <w:sz w:val="24"/>
          <w:szCs w:val="24"/>
        </w:rPr>
        <w:t>.</w:t>
      </w:r>
      <w:r w:rsidR="00441134" w:rsidRPr="00736F9C">
        <w:rPr>
          <w:color w:val="000000" w:themeColor="text1"/>
          <w:sz w:val="24"/>
          <w:szCs w:val="24"/>
        </w:rPr>
        <w:t xml:space="preserve"> </w:t>
      </w:r>
    </w:p>
    <w:p w14:paraId="750D6F71" w14:textId="26A9F39D" w:rsidR="003A0160" w:rsidRPr="00736F9C" w:rsidRDefault="00E62C27" w:rsidP="003A0160">
      <w:pPr>
        <w:spacing w:after="26"/>
        <w:ind w:left="426" w:right="55" w:hanging="441"/>
        <w:rPr>
          <w:color w:val="000000" w:themeColor="text1"/>
          <w:sz w:val="24"/>
          <w:szCs w:val="24"/>
        </w:rPr>
      </w:pPr>
      <w:r w:rsidRPr="00736F9C">
        <w:rPr>
          <w:color w:val="000000" w:themeColor="text1"/>
          <w:sz w:val="24"/>
          <w:szCs w:val="24"/>
        </w:rPr>
        <w:t>3.</w:t>
      </w:r>
      <w:r w:rsidR="00245B38" w:rsidRPr="00736F9C">
        <w:rPr>
          <w:color w:val="000000" w:themeColor="text1"/>
          <w:sz w:val="24"/>
          <w:szCs w:val="24"/>
        </w:rPr>
        <w:t>3</w:t>
      </w:r>
      <w:r w:rsidRPr="00736F9C">
        <w:rPr>
          <w:color w:val="000000" w:themeColor="text1"/>
          <w:sz w:val="24"/>
          <w:szCs w:val="24"/>
        </w:rPr>
        <w:t>.</w:t>
      </w:r>
      <w:r w:rsidRPr="00736F9C">
        <w:rPr>
          <w:rFonts w:eastAsia="Arial"/>
          <w:color w:val="000000" w:themeColor="text1"/>
          <w:sz w:val="24"/>
          <w:szCs w:val="24"/>
        </w:rPr>
        <w:t xml:space="preserve"> </w:t>
      </w:r>
      <w:r w:rsidRPr="00736F9C">
        <w:rPr>
          <w:i/>
          <w:iCs/>
          <w:color w:val="000000" w:themeColor="text1"/>
          <w:sz w:val="24"/>
          <w:szCs w:val="24"/>
        </w:rPr>
        <w:t>PSBD struktūrinės dalys –</w:t>
      </w:r>
      <w:r w:rsidR="00147C94" w:rsidRPr="00736F9C">
        <w:rPr>
          <w:iCs/>
          <w:color w:val="000000" w:themeColor="text1"/>
          <w:sz w:val="24"/>
          <w:szCs w:val="24"/>
        </w:rPr>
        <w:t xml:space="preserve"> santraukos lietuvių ir anglų kalbomis</w:t>
      </w:r>
      <w:r w:rsidR="00147C94" w:rsidRPr="00645884">
        <w:rPr>
          <w:iCs/>
          <w:color w:val="auto"/>
          <w:sz w:val="24"/>
          <w:szCs w:val="24"/>
        </w:rPr>
        <w:t xml:space="preserve">, </w:t>
      </w:r>
      <w:r w:rsidRPr="00645884">
        <w:rPr>
          <w:color w:val="auto"/>
          <w:sz w:val="24"/>
          <w:szCs w:val="24"/>
        </w:rPr>
        <w:t>įvadas,</w:t>
      </w:r>
      <w:r w:rsidR="00C11569" w:rsidRPr="00645884">
        <w:rPr>
          <w:color w:val="auto"/>
          <w:sz w:val="24"/>
          <w:szCs w:val="24"/>
        </w:rPr>
        <w:t xml:space="preserve"> </w:t>
      </w:r>
      <w:r w:rsidR="00165D71" w:rsidRPr="00645884">
        <w:rPr>
          <w:color w:val="auto"/>
          <w:sz w:val="24"/>
          <w:szCs w:val="24"/>
        </w:rPr>
        <w:t>pagrindinė dalis</w:t>
      </w:r>
      <w:r w:rsidRPr="00645884">
        <w:rPr>
          <w:color w:val="auto"/>
          <w:sz w:val="24"/>
          <w:szCs w:val="24"/>
        </w:rPr>
        <w:t>, išvados</w:t>
      </w:r>
      <w:r w:rsidR="00147C94" w:rsidRPr="00645884">
        <w:rPr>
          <w:color w:val="auto"/>
          <w:sz w:val="24"/>
          <w:szCs w:val="24"/>
        </w:rPr>
        <w:t xml:space="preserve">, cituotos </w:t>
      </w:r>
      <w:r w:rsidR="00B323BE" w:rsidRPr="00645884">
        <w:rPr>
          <w:color w:val="auto"/>
          <w:sz w:val="24"/>
          <w:szCs w:val="24"/>
        </w:rPr>
        <w:t>literatūros sąrašas</w:t>
      </w:r>
      <w:r w:rsidR="003A0160" w:rsidRPr="00645884">
        <w:rPr>
          <w:color w:val="auto"/>
          <w:sz w:val="24"/>
          <w:szCs w:val="24"/>
        </w:rPr>
        <w:t xml:space="preserve">. </w:t>
      </w:r>
      <w:r w:rsidR="00C11569" w:rsidRPr="00645884">
        <w:rPr>
          <w:color w:val="auto"/>
          <w:sz w:val="24"/>
          <w:szCs w:val="24"/>
        </w:rPr>
        <w:t xml:space="preserve">Pagrindinėje PSBD dalyje </w:t>
      </w:r>
      <w:r w:rsidR="009331F4" w:rsidRPr="00645884">
        <w:rPr>
          <w:color w:val="auto"/>
          <w:sz w:val="24"/>
          <w:szCs w:val="24"/>
        </w:rPr>
        <w:t>argumentuotai</w:t>
      </w:r>
      <w:r w:rsidR="0026480A" w:rsidRPr="00645884">
        <w:rPr>
          <w:color w:val="auto"/>
          <w:sz w:val="24"/>
          <w:szCs w:val="24"/>
        </w:rPr>
        <w:t xml:space="preserve"> </w:t>
      </w:r>
      <w:r w:rsidRPr="00645884">
        <w:rPr>
          <w:color w:val="auto"/>
          <w:sz w:val="24"/>
          <w:szCs w:val="24"/>
        </w:rPr>
        <w:t xml:space="preserve">ir </w:t>
      </w:r>
      <w:r w:rsidR="009331F4" w:rsidRPr="00645884">
        <w:rPr>
          <w:color w:val="auto"/>
          <w:sz w:val="24"/>
          <w:szCs w:val="24"/>
        </w:rPr>
        <w:t>refleks</w:t>
      </w:r>
      <w:r w:rsidR="00963008" w:rsidRPr="00645884">
        <w:rPr>
          <w:color w:val="auto"/>
          <w:sz w:val="24"/>
          <w:szCs w:val="24"/>
        </w:rPr>
        <w:t>y</w:t>
      </w:r>
      <w:r w:rsidR="009331F4" w:rsidRPr="00645884">
        <w:rPr>
          <w:color w:val="auto"/>
          <w:sz w:val="24"/>
          <w:szCs w:val="24"/>
        </w:rPr>
        <w:t>viai</w:t>
      </w:r>
      <w:r w:rsidR="003A0160" w:rsidRPr="00645884">
        <w:rPr>
          <w:color w:val="auto"/>
          <w:sz w:val="24"/>
          <w:szCs w:val="24"/>
        </w:rPr>
        <w:t xml:space="preserve">, </w:t>
      </w:r>
      <w:r w:rsidRPr="00645884">
        <w:rPr>
          <w:color w:val="auto"/>
          <w:sz w:val="24"/>
          <w:szCs w:val="24"/>
        </w:rPr>
        <w:t xml:space="preserve">įsivertinamos </w:t>
      </w:r>
      <w:r w:rsidR="003A0160" w:rsidRPr="00645884">
        <w:rPr>
          <w:color w:val="auto"/>
          <w:sz w:val="24"/>
          <w:szCs w:val="24"/>
        </w:rPr>
        <w:t xml:space="preserve">per teorines studijas, pedagogines </w:t>
      </w:r>
      <w:r w:rsidR="003A0160" w:rsidRPr="0071219B">
        <w:rPr>
          <w:color w:val="auto"/>
          <w:sz w:val="24"/>
          <w:szCs w:val="24"/>
        </w:rPr>
        <w:t xml:space="preserve">praktikas </w:t>
      </w:r>
      <w:r w:rsidR="0026480A" w:rsidRPr="0071219B">
        <w:rPr>
          <w:color w:val="auto"/>
          <w:sz w:val="24"/>
          <w:szCs w:val="24"/>
        </w:rPr>
        <w:t xml:space="preserve">ar </w:t>
      </w:r>
      <w:r w:rsidR="003A0160" w:rsidRPr="0071219B">
        <w:rPr>
          <w:color w:val="auto"/>
          <w:sz w:val="24"/>
          <w:szCs w:val="24"/>
        </w:rPr>
        <w:t xml:space="preserve">neformaliuoju </w:t>
      </w:r>
      <w:r w:rsidR="003A0160" w:rsidRPr="00736F9C">
        <w:rPr>
          <w:color w:val="000000" w:themeColor="text1"/>
          <w:sz w:val="24"/>
          <w:szCs w:val="24"/>
        </w:rPr>
        <w:t>būdu studento įgytos žinios, praktiniai pedagoginiai gebėjimai, vertybinės nuostatos.</w:t>
      </w:r>
    </w:p>
    <w:p w14:paraId="4E8AA5F4" w14:textId="294F38F3" w:rsidR="00685B59" w:rsidRPr="00736F9C" w:rsidRDefault="00E62C27">
      <w:pPr>
        <w:ind w:left="706" w:right="55" w:hanging="721"/>
        <w:rPr>
          <w:color w:val="000000" w:themeColor="text1"/>
          <w:sz w:val="24"/>
          <w:szCs w:val="24"/>
        </w:rPr>
      </w:pPr>
      <w:r w:rsidRPr="00736F9C">
        <w:rPr>
          <w:color w:val="000000" w:themeColor="text1"/>
          <w:sz w:val="24"/>
          <w:szCs w:val="24"/>
        </w:rPr>
        <w:t>3.</w:t>
      </w:r>
      <w:r w:rsidR="00245B38" w:rsidRPr="00736F9C">
        <w:rPr>
          <w:color w:val="000000" w:themeColor="text1"/>
          <w:sz w:val="24"/>
          <w:szCs w:val="24"/>
        </w:rPr>
        <w:t>3</w:t>
      </w:r>
      <w:r w:rsidRPr="00736F9C">
        <w:rPr>
          <w:color w:val="000000" w:themeColor="text1"/>
          <w:sz w:val="24"/>
          <w:szCs w:val="24"/>
        </w:rPr>
        <w:t>.1.</w:t>
      </w:r>
      <w:r w:rsidRPr="00736F9C">
        <w:rPr>
          <w:rFonts w:eastAsia="Arial"/>
          <w:color w:val="000000" w:themeColor="text1"/>
          <w:sz w:val="24"/>
          <w:szCs w:val="24"/>
        </w:rPr>
        <w:t xml:space="preserve"> </w:t>
      </w:r>
      <w:r w:rsidR="004D0347" w:rsidRPr="00736F9C">
        <w:rPr>
          <w:rFonts w:eastAsia="Arial"/>
          <w:color w:val="000000" w:themeColor="text1"/>
          <w:sz w:val="24"/>
          <w:szCs w:val="24"/>
        </w:rPr>
        <w:t xml:space="preserve">  </w:t>
      </w:r>
      <w:r w:rsidRPr="00736F9C">
        <w:rPr>
          <w:color w:val="000000" w:themeColor="text1"/>
          <w:sz w:val="24"/>
          <w:szCs w:val="24"/>
        </w:rPr>
        <w:t xml:space="preserve">Šiuo kvalifikaciniu darbu studentas turi pademonstruoti tokius gebėjimus: formuluoti temą, problemą, </w:t>
      </w:r>
      <w:r w:rsidR="00272265" w:rsidRPr="00736F9C">
        <w:rPr>
          <w:color w:val="000000" w:themeColor="text1"/>
          <w:sz w:val="24"/>
          <w:szCs w:val="24"/>
        </w:rPr>
        <w:t xml:space="preserve">tyrimo </w:t>
      </w:r>
      <w:r w:rsidRPr="00736F9C">
        <w:rPr>
          <w:color w:val="000000" w:themeColor="text1"/>
          <w:sz w:val="24"/>
          <w:szCs w:val="24"/>
        </w:rPr>
        <w:t xml:space="preserve">objektą, </w:t>
      </w:r>
      <w:r w:rsidR="003A0160" w:rsidRPr="00736F9C">
        <w:rPr>
          <w:color w:val="000000" w:themeColor="text1"/>
          <w:sz w:val="24"/>
          <w:szCs w:val="24"/>
        </w:rPr>
        <w:t>tikslą, uždavinius,</w:t>
      </w:r>
      <w:r w:rsidR="00B41C9D">
        <w:rPr>
          <w:color w:val="000000" w:themeColor="text1"/>
          <w:sz w:val="24"/>
          <w:szCs w:val="24"/>
        </w:rPr>
        <w:t xml:space="preserve"> </w:t>
      </w:r>
      <w:r w:rsidR="00BA1120" w:rsidRPr="00736F9C">
        <w:rPr>
          <w:color w:val="000000" w:themeColor="text1"/>
          <w:sz w:val="24"/>
          <w:szCs w:val="24"/>
        </w:rPr>
        <w:t>refleksyviai analizuoti savo kompetencijas</w:t>
      </w:r>
      <w:r w:rsidR="002B4969" w:rsidRPr="00736F9C">
        <w:rPr>
          <w:color w:val="000000" w:themeColor="text1"/>
          <w:sz w:val="24"/>
          <w:szCs w:val="24"/>
        </w:rPr>
        <w:t xml:space="preserve"> (</w:t>
      </w:r>
      <w:r w:rsidRPr="00736F9C">
        <w:rPr>
          <w:color w:val="000000" w:themeColor="text1"/>
          <w:sz w:val="24"/>
          <w:szCs w:val="24"/>
        </w:rPr>
        <w:t>interpretuoti, struktūruoti, sisteminti, apibendrinti</w:t>
      </w:r>
      <w:r w:rsidR="00BA1120" w:rsidRPr="00736F9C">
        <w:rPr>
          <w:color w:val="000000" w:themeColor="text1"/>
          <w:sz w:val="24"/>
          <w:szCs w:val="24"/>
        </w:rPr>
        <w:t xml:space="preserve"> </w:t>
      </w:r>
      <w:r w:rsidRPr="00736F9C">
        <w:rPr>
          <w:color w:val="000000" w:themeColor="text1"/>
          <w:sz w:val="24"/>
          <w:szCs w:val="24"/>
        </w:rPr>
        <w:t xml:space="preserve"> ir pan.), formuluoti išvadas</w:t>
      </w:r>
      <w:r w:rsidR="002B4969" w:rsidRPr="00736F9C">
        <w:rPr>
          <w:color w:val="000000" w:themeColor="text1"/>
          <w:sz w:val="24"/>
          <w:szCs w:val="24"/>
        </w:rPr>
        <w:t xml:space="preserve">; </w:t>
      </w:r>
      <w:r w:rsidRPr="00736F9C">
        <w:rPr>
          <w:color w:val="000000" w:themeColor="text1"/>
          <w:sz w:val="24"/>
          <w:szCs w:val="24"/>
        </w:rPr>
        <w:t>rašyti glaustai, taisyklinga moksline lietuvių kalba,</w:t>
      </w:r>
      <w:r w:rsidR="003A0160" w:rsidRPr="00736F9C">
        <w:rPr>
          <w:color w:val="000000" w:themeColor="text1"/>
          <w:sz w:val="24"/>
          <w:szCs w:val="24"/>
        </w:rPr>
        <w:t xml:space="preserve"> etiškai cituoti, </w:t>
      </w:r>
      <w:r w:rsidRPr="00736F9C">
        <w:rPr>
          <w:color w:val="000000" w:themeColor="text1"/>
          <w:sz w:val="24"/>
          <w:szCs w:val="24"/>
        </w:rPr>
        <w:t xml:space="preserve">parengti pristatymą PowerPoint programa, ginti darbą (atsakyti į klausimus, diskutuoti). </w:t>
      </w:r>
    </w:p>
    <w:p w14:paraId="4E8AA5F5" w14:textId="71049CBC" w:rsidR="00685B59" w:rsidRPr="00736F9C" w:rsidRDefault="00E62C27" w:rsidP="005262B8">
      <w:pPr>
        <w:ind w:left="706" w:right="55" w:hanging="721"/>
        <w:rPr>
          <w:color w:val="000000" w:themeColor="text1"/>
          <w:sz w:val="24"/>
          <w:szCs w:val="24"/>
        </w:rPr>
      </w:pPr>
      <w:r w:rsidRPr="00736F9C">
        <w:rPr>
          <w:color w:val="000000" w:themeColor="text1"/>
          <w:sz w:val="24"/>
          <w:szCs w:val="24"/>
        </w:rPr>
        <w:t>3.</w:t>
      </w:r>
      <w:r w:rsidR="00245B38" w:rsidRPr="00736F9C">
        <w:rPr>
          <w:color w:val="000000" w:themeColor="text1"/>
          <w:sz w:val="24"/>
          <w:szCs w:val="24"/>
        </w:rPr>
        <w:t>3</w:t>
      </w:r>
      <w:r w:rsidRPr="00736F9C">
        <w:rPr>
          <w:color w:val="000000" w:themeColor="text1"/>
          <w:sz w:val="24"/>
          <w:szCs w:val="24"/>
        </w:rPr>
        <w:t>.2.</w:t>
      </w:r>
      <w:r w:rsidRPr="00736F9C">
        <w:rPr>
          <w:rFonts w:eastAsia="Arial"/>
          <w:color w:val="000000" w:themeColor="text1"/>
          <w:sz w:val="24"/>
          <w:szCs w:val="24"/>
        </w:rPr>
        <w:t xml:space="preserve"> </w:t>
      </w:r>
      <w:r w:rsidRPr="00736F9C">
        <w:rPr>
          <w:color w:val="000000" w:themeColor="text1"/>
          <w:sz w:val="24"/>
          <w:szCs w:val="24"/>
        </w:rPr>
        <w:t>Pasirenkant PSBD temą, rekomenduojama vadovautis nacionaliniais ir (ar) europiniais dokumentais, kuriuose nurodomi reikalavimai moky</w:t>
      </w:r>
      <w:r w:rsidR="0012259B" w:rsidRPr="00736F9C">
        <w:rPr>
          <w:color w:val="000000" w:themeColor="text1"/>
          <w:sz w:val="24"/>
          <w:szCs w:val="24"/>
        </w:rPr>
        <w:t>tojo profesinei kvalifikacijai.</w:t>
      </w:r>
    </w:p>
    <w:p w14:paraId="4E8AA5F6" w14:textId="3A5DAAC2" w:rsidR="00685B59" w:rsidRPr="00736F9C" w:rsidRDefault="00E62C27" w:rsidP="005262B8">
      <w:pPr>
        <w:ind w:left="706" w:right="55" w:hanging="721"/>
        <w:rPr>
          <w:sz w:val="24"/>
          <w:szCs w:val="24"/>
        </w:rPr>
      </w:pPr>
      <w:r w:rsidRPr="00736F9C">
        <w:rPr>
          <w:color w:val="000000" w:themeColor="text1"/>
          <w:sz w:val="24"/>
          <w:szCs w:val="24"/>
        </w:rPr>
        <w:t>3.</w:t>
      </w:r>
      <w:r w:rsidR="00245B38" w:rsidRPr="00736F9C">
        <w:rPr>
          <w:color w:val="000000" w:themeColor="text1"/>
          <w:sz w:val="24"/>
          <w:szCs w:val="24"/>
        </w:rPr>
        <w:t>3</w:t>
      </w:r>
      <w:r w:rsidRPr="00736F9C">
        <w:rPr>
          <w:color w:val="000000" w:themeColor="text1"/>
          <w:sz w:val="24"/>
          <w:szCs w:val="24"/>
        </w:rPr>
        <w:t>.3.</w:t>
      </w:r>
      <w:r w:rsidRPr="00736F9C">
        <w:rPr>
          <w:rFonts w:eastAsia="Arial"/>
          <w:color w:val="000000" w:themeColor="text1"/>
          <w:sz w:val="24"/>
          <w:szCs w:val="24"/>
        </w:rPr>
        <w:t xml:space="preserve"> </w:t>
      </w:r>
      <w:r w:rsidR="004D0347" w:rsidRPr="00736F9C">
        <w:rPr>
          <w:rFonts w:eastAsia="Arial"/>
          <w:color w:val="000000" w:themeColor="text1"/>
          <w:sz w:val="24"/>
          <w:szCs w:val="24"/>
        </w:rPr>
        <w:t xml:space="preserve">  </w:t>
      </w:r>
      <w:r w:rsidRPr="00736F9C">
        <w:rPr>
          <w:color w:val="000000" w:themeColor="text1"/>
          <w:sz w:val="24"/>
          <w:szCs w:val="24"/>
        </w:rPr>
        <w:t>Studentas pagal pasirinktą PSBD temą atlieka savo kompetencijų refleksiją: įsivertina</w:t>
      </w:r>
      <w:r w:rsidR="00F73EB0" w:rsidRPr="00736F9C">
        <w:rPr>
          <w:color w:val="000000" w:themeColor="text1"/>
          <w:sz w:val="24"/>
          <w:szCs w:val="24"/>
        </w:rPr>
        <w:t xml:space="preserve"> studijuotų</w:t>
      </w:r>
      <w:r w:rsidR="00E9096F" w:rsidRPr="00736F9C">
        <w:rPr>
          <w:color w:val="000000" w:themeColor="text1"/>
          <w:sz w:val="24"/>
          <w:szCs w:val="24"/>
        </w:rPr>
        <w:t xml:space="preserve"> </w:t>
      </w:r>
      <w:r w:rsidR="0012259B" w:rsidRPr="00736F9C">
        <w:rPr>
          <w:color w:val="000000" w:themeColor="text1"/>
          <w:sz w:val="24"/>
          <w:szCs w:val="24"/>
        </w:rPr>
        <w:t xml:space="preserve"> pedagoginių dalykų, </w:t>
      </w:r>
      <w:r w:rsidRPr="00736F9C">
        <w:rPr>
          <w:color w:val="000000" w:themeColor="text1"/>
          <w:sz w:val="24"/>
          <w:szCs w:val="24"/>
        </w:rPr>
        <w:t xml:space="preserve">praktikų </w:t>
      </w:r>
      <w:r w:rsidR="00165D71" w:rsidRPr="0071219B">
        <w:rPr>
          <w:color w:val="auto"/>
          <w:sz w:val="24"/>
          <w:szCs w:val="24"/>
        </w:rPr>
        <w:t>ar</w:t>
      </w:r>
      <w:r w:rsidRPr="0071219B">
        <w:rPr>
          <w:color w:val="auto"/>
          <w:sz w:val="24"/>
          <w:szCs w:val="24"/>
        </w:rPr>
        <w:t xml:space="preserve"> neformaliuoju </w:t>
      </w:r>
      <w:r w:rsidRPr="00736F9C">
        <w:rPr>
          <w:color w:val="000000" w:themeColor="text1"/>
          <w:sz w:val="24"/>
          <w:szCs w:val="24"/>
        </w:rPr>
        <w:t>būdu įgytas žinias, pedagogo profesinei veiklai svarbius gebėjimus analizuojamos temos kontekste;</w:t>
      </w:r>
      <w:r w:rsidR="0012259B" w:rsidRPr="00736F9C">
        <w:rPr>
          <w:color w:val="000000" w:themeColor="text1"/>
          <w:sz w:val="24"/>
          <w:szCs w:val="24"/>
        </w:rPr>
        <w:t xml:space="preserve"> atskleidžia</w:t>
      </w:r>
      <w:r w:rsidRPr="00736F9C">
        <w:rPr>
          <w:color w:val="000000" w:themeColor="text1"/>
          <w:sz w:val="24"/>
          <w:szCs w:val="24"/>
        </w:rPr>
        <w:t xml:space="preserve"> </w:t>
      </w:r>
      <w:r w:rsidRPr="00736F9C">
        <w:rPr>
          <w:sz w:val="24"/>
          <w:szCs w:val="24"/>
        </w:rPr>
        <w:t xml:space="preserve">savo kaip būsimo pedagogo vertybines nuostatas, </w:t>
      </w:r>
      <w:r w:rsidRPr="00C940ED">
        <w:rPr>
          <w:sz w:val="24"/>
          <w:szCs w:val="24"/>
        </w:rPr>
        <w:t>numato</w:t>
      </w:r>
      <w:r w:rsidRPr="00736F9C">
        <w:rPr>
          <w:sz w:val="24"/>
          <w:szCs w:val="24"/>
        </w:rPr>
        <w:t xml:space="preserve"> tobulintinas savo profesinio pasirengimo sritis ir nuolatinio mokymosi poreikius.  </w:t>
      </w:r>
    </w:p>
    <w:p w14:paraId="4E8AA5F8" w14:textId="0A9E3624" w:rsidR="00685B59" w:rsidRPr="00736F9C" w:rsidRDefault="00685B59">
      <w:pPr>
        <w:spacing w:after="0" w:line="259" w:lineRule="auto"/>
        <w:ind w:left="0" w:right="0" w:firstLine="0"/>
        <w:jc w:val="left"/>
        <w:rPr>
          <w:sz w:val="24"/>
          <w:szCs w:val="24"/>
        </w:rPr>
      </w:pPr>
    </w:p>
    <w:p w14:paraId="4E8AA5F9" w14:textId="23F1C5C9" w:rsidR="00685B59" w:rsidRPr="00C940ED" w:rsidRDefault="00E62C27" w:rsidP="00C940ED">
      <w:pPr>
        <w:pStyle w:val="Antrat1"/>
        <w:ind w:left="-5" w:right="22"/>
        <w:jc w:val="center"/>
        <w:rPr>
          <w:strike/>
          <w:color w:val="000000" w:themeColor="text1"/>
          <w:szCs w:val="24"/>
        </w:rPr>
      </w:pPr>
      <w:bookmarkStart w:id="10" w:name="_Toc112351534"/>
      <w:r w:rsidRPr="00C940ED">
        <w:rPr>
          <w:color w:val="000000" w:themeColor="text1"/>
          <w:szCs w:val="24"/>
        </w:rPr>
        <w:t xml:space="preserve">IV. </w:t>
      </w:r>
      <w:r w:rsidR="00D16CB5" w:rsidRPr="00C940ED">
        <w:rPr>
          <w:color w:val="000000" w:themeColor="text1"/>
          <w:szCs w:val="24"/>
        </w:rPr>
        <w:t xml:space="preserve">PEDAGOGINIŲ STUDIJŲ BAIGIAMOJO DARBO </w:t>
      </w:r>
      <w:r w:rsidRPr="00C940ED">
        <w:rPr>
          <w:color w:val="000000" w:themeColor="text1"/>
          <w:szCs w:val="24"/>
        </w:rPr>
        <w:t>RENGIMO TVARKA</w:t>
      </w:r>
      <w:bookmarkEnd w:id="10"/>
    </w:p>
    <w:p w14:paraId="4E8AA5FB" w14:textId="3D50CE4F" w:rsidR="00685B59" w:rsidRPr="0071219B" w:rsidRDefault="00E62C27" w:rsidP="0071219B">
      <w:pPr>
        <w:spacing w:after="0" w:line="259" w:lineRule="auto"/>
        <w:ind w:left="0" w:right="0" w:firstLine="0"/>
        <w:jc w:val="left"/>
        <w:rPr>
          <w:sz w:val="24"/>
          <w:szCs w:val="24"/>
        </w:rPr>
      </w:pPr>
      <w:r w:rsidRPr="00736F9C">
        <w:rPr>
          <w:sz w:val="24"/>
          <w:szCs w:val="24"/>
        </w:rPr>
        <w:t xml:space="preserve"> </w:t>
      </w:r>
    </w:p>
    <w:p w14:paraId="4E8AA5FC" w14:textId="74D2AAD8" w:rsidR="00685B59" w:rsidRPr="00736F9C" w:rsidRDefault="0071219B">
      <w:pPr>
        <w:ind w:left="411" w:right="55" w:hanging="426"/>
        <w:rPr>
          <w:sz w:val="24"/>
          <w:szCs w:val="24"/>
        </w:rPr>
      </w:pPr>
      <w:r>
        <w:rPr>
          <w:sz w:val="24"/>
          <w:szCs w:val="24"/>
        </w:rPr>
        <w:t>4.1</w:t>
      </w:r>
      <w:r w:rsidR="00E62C27" w:rsidRPr="00736F9C">
        <w:rPr>
          <w:sz w:val="24"/>
          <w:szCs w:val="24"/>
        </w:rPr>
        <w:t xml:space="preserve">. PSBD temas siūlo pedagogų rengimo studijų programų dėstytojai (darbų vadovai). Temas gali siūlyti ir pedagogų rengimo studijų procese dalyvaujančių ugdymo įstaigų vadovai, pedagoginių praktikų mentoriai, praktikų vadovai – dėstytojai, patys studentai. </w:t>
      </w:r>
    </w:p>
    <w:p w14:paraId="4E8AA5FD" w14:textId="6C1C48C5" w:rsidR="00685B59" w:rsidRPr="00736F9C" w:rsidRDefault="00E62C27">
      <w:pPr>
        <w:ind w:left="411" w:right="55" w:hanging="426"/>
        <w:rPr>
          <w:sz w:val="24"/>
          <w:szCs w:val="24"/>
        </w:rPr>
      </w:pPr>
      <w:r w:rsidRPr="00736F9C">
        <w:rPr>
          <w:sz w:val="24"/>
          <w:szCs w:val="24"/>
        </w:rPr>
        <w:t>4.</w:t>
      </w:r>
      <w:r w:rsidR="0071219B">
        <w:rPr>
          <w:sz w:val="24"/>
          <w:szCs w:val="24"/>
        </w:rPr>
        <w:t>2</w:t>
      </w:r>
      <w:r w:rsidRPr="00645884">
        <w:rPr>
          <w:color w:val="auto"/>
          <w:sz w:val="24"/>
          <w:szCs w:val="24"/>
        </w:rPr>
        <w:t xml:space="preserve">. Siūlomų temų (ar temų krypčių) ir vadovų sąrašus </w:t>
      </w:r>
      <w:r w:rsidR="00F6129B" w:rsidRPr="00645884">
        <w:rPr>
          <w:color w:val="auto"/>
          <w:sz w:val="24"/>
          <w:szCs w:val="24"/>
        </w:rPr>
        <w:t xml:space="preserve">Universiteto studijų informacinėje sistemoje (toliau – VUSIS) </w:t>
      </w:r>
      <w:r w:rsidRPr="00645884">
        <w:rPr>
          <w:color w:val="auto"/>
          <w:sz w:val="24"/>
          <w:szCs w:val="24"/>
        </w:rPr>
        <w:t xml:space="preserve">skelbia </w:t>
      </w:r>
      <w:r w:rsidR="00C174AD" w:rsidRPr="00645884">
        <w:rPr>
          <w:color w:val="auto"/>
          <w:sz w:val="24"/>
          <w:szCs w:val="24"/>
        </w:rPr>
        <w:t>VU Šiaulių a</w:t>
      </w:r>
      <w:r w:rsidR="00207FAF" w:rsidRPr="00645884">
        <w:rPr>
          <w:color w:val="auto"/>
          <w:sz w:val="24"/>
          <w:szCs w:val="24"/>
        </w:rPr>
        <w:t xml:space="preserve">kademijos </w:t>
      </w:r>
      <w:r w:rsidR="004C7EFF" w:rsidRPr="00645884">
        <w:rPr>
          <w:color w:val="auto"/>
          <w:sz w:val="24"/>
          <w:szCs w:val="24"/>
        </w:rPr>
        <w:t>studijų programų komitetai</w:t>
      </w:r>
      <w:r w:rsidR="00165D71" w:rsidRPr="00645884">
        <w:rPr>
          <w:color w:val="auto"/>
          <w:sz w:val="24"/>
          <w:szCs w:val="24"/>
        </w:rPr>
        <w:t xml:space="preserve">, </w:t>
      </w:r>
      <w:r w:rsidRPr="00645884">
        <w:rPr>
          <w:color w:val="auto"/>
          <w:sz w:val="24"/>
          <w:szCs w:val="24"/>
        </w:rPr>
        <w:t xml:space="preserve">ne vėliau kaip per 15 pirmųjų semestro, kuriame numatytas baigiamasis darbas, dienų. </w:t>
      </w:r>
    </w:p>
    <w:p w14:paraId="4E8AA5FE" w14:textId="386F3E21" w:rsidR="00685B59" w:rsidRPr="00736F9C" w:rsidRDefault="00E62C27">
      <w:pPr>
        <w:ind w:left="411" w:right="55" w:hanging="426"/>
        <w:rPr>
          <w:sz w:val="24"/>
          <w:szCs w:val="24"/>
        </w:rPr>
      </w:pPr>
      <w:r w:rsidRPr="00736F9C">
        <w:rPr>
          <w:sz w:val="24"/>
          <w:szCs w:val="24"/>
        </w:rPr>
        <w:t>4.</w:t>
      </w:r>
      <w:r w:rsidR="0071219B">
        <w:rPr>
          <w:sz w:val="24"/>
          <w:szCs w:val="24"/>
        </w:rPr>
        <w:t>3</w:t>
      </w:r>
      <w:r w:rsidRPr="00736F9C">
        <w:rPr>
          <w:sz w:val="24"/>
          <w:szCs w:val="24"/>
        </w:rPr>
        <w:t>. Studentai</w:t>
      </w:r>
      <w:r w:rsidR="00672569" w:rsidRPr="00736F9C">
        <w:rPr>
          <w:sz w:val="24"/>
          <w:szCs w:val="24"/>
        </w:rPr>
        <w:t xml:space="preserve"> Universiteto studijų informacinėje sistemoje (VUSIS)</w:t>
      </w:r>
      <w:r w:rsidRPr="00736F9C">
        <w:rPr>
          <w:sz w:val="24"/>
          <w:szCs w:val="24"/>
        </w:rPr>
        <w:t xml:space="preserve"> pasirenka temas ir vadovus ne vėliau kaip per pirmą mėnesį semestro, kuriame numatytas PSBD.  </w:t>
      </w:r>
    </w:p>
    <w:p w14:paraId="4E8AA5FF" w14:textId="648A64C9" w:rsidR="00685B59" w:rsidRPr="00736F9C" w:rsidRDefault="00E62C27" w:rsidP="00207FAF">
      <w:pPr>
        <w:ind w:left="411" w:right="55" w:hanging="426"/>
        <w:rPr>
          <w:sz w:val="24"/>
          <w:szCs w:val="24"/>
        </w:rPr>
      </w:pPr>
      <w:r w:rsidRPr="00736F9C">
        <w:rPr>
          <w:sz w:val="24"/>
          <w:szCs w:val="24"/>
        </w:rPr>
        <w:t>4.</w:t>
      </w:r>
      <w:r w:rsidR="0071219B">
        <w:rPr>
          <w:sz w:val="24"/>
          <w:szCs w:val="24"/>
        </w:rPr>
        <w:t>4</w:t>
      </w:r>
      <w:r w:rsidRPr="00736F9C">
        <w:rPr>
          <w:sz w:val="24"/>
          <w:szCs w:val="24"/>
        </w:rPr>
        <w:t xml:space="preserve">. </w:t>
      </w:r>
      <w:r w:rsidRPr="00736F9C">
        <w:rPr>
          <w:color w:val="000000" w:themeColor="text1"/>
          <w:sz w:val="24"/>
          <w:szCs w:val="24"/>
        </w:rPr>
        <w:t>PSBD</w:t>
      </w:r>
      <w:r w:rsidR="00045088" w:rsidRPr="00736F9C">
        <w:rPr>
          <w:sz w:val="24"/>
          <w:szCs w:val="24"/>
        </w:rPr>
        <w:t xml:space="preserve"> temų tikslinimai ir keitimai galimi iki einamųjų metų gruodžio 1 d., kai </w:t>
      </w:r>
      <w:r w:rsidR="002F5CAB" w:rsidRPr="00736F9C">
        <w:rPr>
          <w:sz w:val="24"/>
          <w:szCs w:val="24"/>
        </w:rPr>
        <w:t>PSBD</w:t>
      </w:r>
      <w:r w:rsidR="00045088" w:rsidRPr="00736F9C">
        <w:rPr>
          <w:sz w:val="24"/>
          <w:szCs w:val="24"/>
        </w:rPr>
        <w:t xml:space="preserve"> darbų gynimai vyksta rudens semestre; ir iki einamųjų metų gegužės 1 d., kai rašto darbų gynimai vyksta pavasario semestre. Apie patikslintas ar pakeistas temas </w:t>
      </w:r>
      <w:r w:rsidR="00045088" w:rsidRPr="004E7EE5">
        <w:rPr>
          <w:color w:val="auto"/>
          <w:sz w:val="24"/>
          <w:szCs w:val="24"/>
        </w:rPr>
        <w:t xml:space="preserve">studijuojantysis </w:t>
      </w:r>
      <w:r w:rsidR="006066B2" w:rsidRPr="004E7EE5">
        <w:rPr>
          <w:color w:val="auto"/>
          <w:sz w:val="24"/>
          <w:szCs w:val="24"/>
        </w:rPr>
        <w:t xml:space="preserve">ar </w:t>
      </w:r>
      <w:r w:rsidR="006066B2" w:rsidRPr="00645884">
        <w:rPr>
          <w:color w:val="auto"/>
          <w:sz w:val="24"/>
          <w:szCs w:val="24"/>
        </w:rPr>
        <w:t xml:space="preserve">klausytojas </w:t>
      </w:r>
      <w:r w:rsidR="00045088" w:rsidRPr="00645884">
        <w:rPr>
          <w:color w:val="auto"/>
          <w:sz w:val="24"/>
          <w:szCs w:val="24"/>
        </w:rPr>
        <w:t xml:space="preserve">informuoja </w:t>
      </w:r>
      <w:r w:rsidR="00165D71" w:rsidRPr="00645884">
        <w:rPr>
          <w:color w:val="auto"/>
          <w:sz w:val="24"/>
          <w:szCs w:val="24"/>
        </w:rPr>
        <w:t xml:space="preserve">padalinio </w:t>
      </w:r>
      <w:r w:rsidR="00045088" w:rsidRPr="00645884">
        <w:rPr>
          <w:color w:val="auto"/>
          <w:sz w:val="24"/>
          <w:szCs w:val="24"/>
        </w:rPr>
        <w:t>administratorių iki nurodyto termino. Likus ne mažiau kaip 2 (dviem</w:t>
      </w:r>
      <w:r w:rsidR="00C33ED3" w:rsidRPr="00645884">
        <w:rPr>
          <w:color w:val="auto"/>
          <w:sz w:val="24"/>
          <w:szCs w:val="24"/>
        </w:rPr>
        <w:t>s</w:t>
      </w:r>
      <w:r w:rsidR="00045088" w:rsidRPr="00645884">
        <w:rPr>
          <w:color w:val="auto"/>
          <w:sz w:val="24"/>
          <w:szCs w:val="24"/>
        </w:rPr>
        <w:t xml:space="preserve">) savaitėms iki rašto darbo gynimo, administratorius parengia įsakymą dėl </w:t>
      </w:r>
      <w:r w:rsidR="000E09BA" w:rsidRPr="00645884">
        <w:rPr>
          <w:color w:val="auto"/>
          <w:sz w:val="24"/>
          <w:szCs w:val="24"/>
        </w:rPr>
        <w:t xml:space="preserve">PSBD </w:t>
      </w:r>
      <w:r w:rsidR="00D17C84">
        <w:rPr>
          <w:color w:val="auto"/>
          <w:sz w:val="24"/>
          <w:szCs w:val="24"/>
        </w:rPr>
        <w:t>temų/</w:t>
      </w:r>
      <w:r w:rsidR="00045088" w:rsidRPr="00645884">
        <w:rPr>
          <w:color w:val="auto"/>
          <w:sz w:val="24"/>
          <w:szCs w:val="24"/>
        </w:rPr>
        <w:t xml:space="preserve">vadovų paskirstymo, į kurį automatiškai įtraukiami užfiksuoti studentų pasirinkimai. Parengus įsakymą studentai nebeturi galimybės keisti pasirinkimo. Galutinis </w:t>
      </w:r>
      <w:r w:rsidR="006066B2" w:rsidRPr="00645884">
        <w:rPr>
          <w:color w:val="auto"/>
          <w:sz w:val="24"/>
          <w:szCs w:val="24"/>
        </w:rPr>
        <w:t xml:space="preserve">PSBD temos </w:t>
      </w:r>
      <w:r w:rsidR="00045088" w:rsidRPr="00645884">
        <w:rPr>
          <w:color w:val="auto"/>
          <w:sz w:val="24"/>
          <w:szCs w:val="24"/>
        </w:rPr>
        <w:t xml:space="preserve">pavadinimas </w:t>
      </w:r>
      <w:r w:rsidR="00045088" w:rsidRPr="00736F9C">
        <w:rPr>
          <w:sz w:val="24"/>
          <w:szCs w:val="24"/>
        </w:rPr>
        <w:t xml:space="preserve">įrašomas į VUSIS lietuvių ir anglų kalbomis. </w:t>
      </w:r>
      <w:r w:rsidRPr="00736F9C">
        <w:rPr>
          <w:sz w:val="24"/>
          <w:szCs w:val="24"/>
        </w:rPr>
        <w:t xml:space="preserve"> </w:t>
      </w:r>
    </w:p>
    <w:p w14:paraId="4E8AA600" w14:textId="72B7DEE5" w:rsidR="00685B59" w:rsidRPr="00736F9C" w:rsidRDefault="00E62C27" w:rsidP="00DB458D">
      <w:pPr>
        <w:ind w:left="426" w:right="55" w:hanging="441"/>
        <w:rPr>
          <w:sz w:val="24"/>
          <w:szCs w:val="24"/>
        </w:rPr>
      </w:pPr>
      <w:r w:rsidRPr="00736F9C">
        <w:rPr>
          <w:sz w:val="24"/>
          <w:szCs w:val="24"/>
        </w:rPr>
        <w:t>4.</w:t>
      </w:r>
      <w:r w:rsidR="0071219B">
        <w:rPr>
          <w:sz w:val="24"/>
          <w:szCs w:val="24"/>
        </w:rPr>
        <w:t>5</w:t>
      </w:r>
      <w:r w:rsidRPr="00736F9C">
        <w:rPr>
          <w:sz w:val="24"/>
          <w:szCs w:val="24"/>
        </w:rPr>
        <w:t xml:space="preserve">. PSBD yra recenzuojamas. Recenzentus skiria </w:t>
      </w:r>
      <w:r w:rsidR="00207FAF" w:rsidRPr="00736F9C">
        <w:rPr>
          <w:sz w:val="24"/>
          <w:szCs w:val="24"/>
        </w:rPr>
        <w:t>atitinkamas pedagogų rengimo studijų programos komitetas</w:t>
      </w:r>
      <w:r w:rsidRPr="00736F9C">
        <w:rPr>
          <w:sz w:val="24"/>
          <w:szCs w:val="24"/>
        </w:rPr>
        <w:t xml:space="preserve">. </w:t>
      </w:r>
      <w:r w:rsidR="006875B9" w:rsidRPr="00736F9C">
        <w:rPr>
          <w:sz w:val="24"/>
          <w:szCs w:val="24"/>
        </w:rPr>
        <w:t>Recenzentas pildo nustatytą recenzijos formą (žr. 5 priedą).</w:t>
      </w:r>
    </w:p>
    <w:p w14:paraId="4E8AA601" w14:textId="73621D33" w:rsidR="00685B59" w:rsidRPr="00645884" w:rsidRDefault="00E62C27">
      <w:pPr>
        <w:ind w:left="551" w:right="55" w:hanging="566"/>
        <w:rPr>
          <w:color w:val="auto"/>
          <w:sz w:val="24"/>
          <w:szCs w:val="24"/>
        </w:rPr>
      </w:pPr>
      <w:r w:rsidRPr="00736F9C">
        <w:rPr>
          <w:sz w:val="24"/>
          <w:szCs w:val="24"/>
        </w:rPr>
        <w:lastRenderedPageBreak/>
        <w:t>4.</w:t>
      </w:r>
      <w:r w:rsidR="0071219B">
        <w:rPr>
          <w:sz w:val="24"/>
          <w:szCs w:val="24"/>
        </w:rPr>
        <w:t>6</w:t>
      </w:r>
      <w:r w:rsidRPr="00736F9C">
        <w:rPr>
          <w:sz w:val="24"/>
          <w:szCs w:val="24"/>
        </w:rPr>
        <w:t xml:space="preserve">. </w:t>
      </w:r>
      <w:r w:rsidRPr="00165D71">
        <w:rPr>
          <w:color w:val="auto"/>
          <w:sz w:val="24"/>
          <w:szCs w:val="24"/>
        </w:rPr>
        <w:t xml:space="preserve">Darbų gynimo datą nustato </w:t>
      </w:r>
      <w:r w:rsidR="00207FAF" w:rsidRPr="00165D71">
        <w:rPr>
          <w:color w:val="auto"/>
          <w:sz w:val="24"/>
          <w:szCs w:val="24"/>
        </w:rPr>
        <w:t>pedagogų rengimo studijų programų komitetas</w:t>
      </w:r>
      <w:r w:rsidR="000E49CB" w:rsidRPr="00165D71">
        <w:rPr>
          <w:color w:val="auto"/>
          <w:sz w:val="24"/>
          <w:szCs w:val="24"/>
        </w:rPr>
        <w:t>. L</w:t>
      </w:r>
      <w:r w:rsidRPr="00165D71">
        <w:rPr>
          <w:color w:val="auto"/>
          <w:sz w:val="24"/>
          <w:szCs w:val="24"/>
        </w:rPr>
        <w:t xml:space="preserve">ikus iki PSBD </w:t>
      </w:r>
      <w:r w:rsidRPr="00645884">
        <w:rPr>
          <w:color w:val="auto"/>
          <w:sz w:val="24"/>
          <w:szCs w:val="24"/>
        </w:rPr>
        <w:t xml:space="preserve">gynimo ne mažiau kaip 2 savaitėms, </w:t>
      </w:r>
      <w:r w:rsidR="00165D71" w:rsidRPr="00645884">
        <w:rPr>
          <w:color w:val="auto"/>
          <w:sz w:val="24"/>
          <w:szCs w:val="24"/>
        </w:rPr>
        <w:t xml:space="preserve">Akademijos padalinio </w:t>
      </w:r>
      <w:r w:rsidR="003F4A63" w:rsidRPr="00645884">
        <w:rPr>
          <w:color w:val="auto"/>
          <w:sz w:val="24"/>
          <w:szCs w:val="24"/>
        </w:rPr>
        <w:t xml:space="preserve">vadovui </w:t>
      </w:r>
      <w:r w:rsidRPr="00645884">
        <w:rPr>
          <w:color w:val="auto"/>
          <w:sz w:val="24"/>
          <w:szCs w:val="24"/>
        </w:rPr>
        <w:t>pateikia</w:t>
      </w:r>
      <w:r w:rsidR="00832C58" w:rsidRPr="00645884">
        <w:rPr>
          <w:color w:val="auto"/>
          <w:sz w:val="24"/>
          <w:szCs w:val="24"/>
        </w:rPr>
        <w:t>mi</w:t>
      </w:r>
      <w:r w:rsidRPr="00645884">
        <w:rPr>
          <w:color w:val="auto"/>
          <w:sz w:val="24"/>
          <w:szCs w:val="24"/>
        </w:rPr>
        <w:t xml:space="preserve"> studentų</w:t>
      </w:r>
      <w:r w:rsidR="00832C58" w:rsidRPr="00645884">
        <w:rPr>
          <w:color w:val="auto"/>
          <w:sz w:val="24"/>
          <w:szCs w:val="24"/>
        </w:rPr>
        <w:t xml:space="preserve"> / klausytojų</w:t>
      </w:r>
      <w:r w:rsidRPr="00645884">
        <w:rPr>
          <w:color w:val="auto"/>
          <w:sz w:val="24"/>
          <w:szCs w:val="24"/>
        </w:rPr>
        <w:t>, kuriems nustatytu laiku leidžiama ginti darbus, ir jų ginamų temų sąraš</w:t>
      </w:r>
      <w:r w:rsidR="00015C56" w:rsidRPr="00645884">
        <w:rPr>
          <w:color w:val="auto"/>
          <w:sz w:val="24"/>
          <w:szCs w:val="24"/>
        </w:rPr>
        <w:t>ai</w:t>
      </w:r>
      <w:r w:rsidRPr="00645884">
        <w:rPr>
          <w:color w:val="auto"/>
          <w:sz w:val="24"/>
          <w:szCs w:val="24"/>
        </w:rPr>
        <w:t xml:space="preserve">. </w:t>
      </w:r>
    </w:p>
    <w:p w14:paraId="4E8AA602" w14:textId="29787307" w:rsidR="00685B59" w:rsidRPr="00645884" w:rsidRDefault="00E62C27">
      <w:pPr>
        <w:ind w:left="551" w:right="55" w:hanging="566"/>
        <w:rPr>
          <w:color w:val="auto"/>
          <w:sz w:val="24"/>
          <w:szCs w:val="24"/>
        </w:rPr>
      </w:pPr>
      <w:r w:rsidRPr="00645884">
        <w:rPr>
          <w:color w:val="auto"/>
          <w:sz w:val="24"/>
          <w:szCs w:val="24"/>
        </w:rPr>
        <w:t>4.</w:t>
      </w:r>
      <w:r w:rsidR="0071219B">
        <w:rPr>
          <w:color w:val="auto"/>
          <w:sz w:val="24"/>
          <w:szCs w:val="24"/>
        </w:rPr>
        <w:t>7</w:t>
      </w:r>
      <w:r w:rsidRPr="00645884">
        <w:rPr>
          <w:color w:val="auto"/>
          <w:sz w:val="24"/>
          <w:szCs w:val="24"/>
        </w:rPr>
        <w:t xml:space="preserve">. PSBD </w:t>
      </w:r>
      <w:r w:rsidR="00207FAF" w:rsidRPr="00645884">
        <w:rPr>
          <w:color w:val="auto"/>
          <w:sz w:val="24"/>
          <w:szCs w:val="24"/>
        </w:rPr>
        <w:t xml:space="preserve">gynimo </w:t>
      </w:r>
      <w:r w:rsidRPr="00645884">
        <w:rPr>
          <w:color w:val="auto"/>
          <w:sz w:val="24"/>
          <w:szCs w:val="24"/>
        </w:rPr>
        <w:t xml:space="preserve">kvalifikacinę komisiją sudaro ne mažiau kaip 3 nariai. PSBD kvalifikacinės komisijos sudėtį, jos pirmininką </w:t>
      </w:r>
      <w:r w:rsidR="003F4A63" w:rsidRPr="00645884">
        <w:rPr>
          <w:color w:val="auto"/>
          <w:sz w:val="24"/>
          <w:szCs w:val="24"/>
        </w:rPr>
        <w:t>Akademijos</w:t>
      </w:r>
      <w:r w:rsidR="00165D71" w:rsidRPr="00645884">
        <w:rPr>
          <w:color w:val="auto"/>
          <w:sz w:val="24"/>
          <w:szCs w:val="24"/>
        </w:rPr>
        <w:t xml:space="preserve"> padalinio</w:t>
      </w:r>
      <w:r w:rsidR="003F4A63" w:rsidRPr="00645884">
        <w:rPr>
          <w:color w:val="auto"/>
          <w:sz w:val="24"/>
          <w:szCs w:val="24"/>
        </w:rPr>
        <w:t xml:space="preserve"> vadovui </w:t>
      </w:r>
      <w:r w:rsidRPr="00645884">
        <w:rPr>
          <w:color w:val="auto"/>
          <w:sz w:val="24"/>
          <w:szCs w:val="24"/>
        </w:rPr>
        <w:t xml:space="preserve">siūlo </w:t>
      </w:r>
      <w:r w:rsidR="00207FAF" w:rsidRPr="00645884">
        <w:rPr>
          <w:color w:val="auto"/>
          <w:sz w:val="24"/>
          <w:szCs w:val="24"/>
        </w:rPr>
        <w:t>pedagogų rengimo studijų programos komitetas</w:t>
      </w:r>
      <w:r w:rsidRPr="00645884">
        <w:rPr>
          <w:color w:val="auto"/>
          <w:sz w:val="24"/>
          <w:szCs w:val="24"/>
        </w:rPr>
        <w:t xml:space="preserve">. </w:t>
      </w:r>
    </w:p>
    <w:p w14:paraId="4E8AA608" w14:textId="5CF9645C" w:rsidR="00685B59" w:rsidRPr="00736F9C" w:rsidRDefault="00685B59" w:rsidP="0071219B">
      <w:pPr>
        <w:ind w:left="551" w:right="55" w:hanging="566"/>
        <w:rPr>
          <w:color w:val="000000" w:themeColor="text1"/>
          <w:sz w:val="24"/>
          <w:szCs w:val="24"/>
        </w:rPr>
      </w:pPr>
    </w:p>
    <w:p w14:paraId="6E0B20E1" w14:textId="77777777" w:rsidR="00245B38" w:rsidRPr="00736F9C" w:rsidRDefault="00245B38">
      <w:pPr>
        <w:pStyle w:val="Antrat1"/>
        <w:ind w:left="-5" w:right="22"/>
        <w:rPr>
          <w:szCs w:val="24"/>
        </w:rPr>
      </w:pPr>
    </w:p>
    <w:p w14:paraId="4E8AA60A" w14:textId="77862D42" w:rsidR="00685B59" w:rsidRPr="00C940ED" w:rsidRDefault="00E62C27" w:rsidP="00C940ED">
      <w:pPr>
        <w:pStyle w:val="Antrat1"/>
        <w:ind w:left="-5" w:right="22"/>
        <w:jc w:val="center"/>
        <w:rPr>
          <w:color w:val="000000" w:themeColor="text1"/>
          <w:szCs w:val="24"/>
        </w:rPr>
      </w:pPr>
      <w:bookmarkStart w:id="11" w:name="_Toc112351535"/>
      <w:r w:rsidRPr="00C940ED">
        <w:rPr>
          <w:color w:val="000000" w:themeColor="text1"/>
          <w:szCs w:val="24"/>
        </w:rPr>
        <w:t xml:space="preserve">V. </w:t>
      </w:r>
      <w:r w:rsidR="00D16CB5" w:rsidRPr="00C940ED">
        <w:rPr>
          <w:color w:val="000000" w:themeColor="text1"/>
          <w:szCs w:val="24"/>
        </w:rPr>
        <w:t>PEDAGOGINIŲ STUDIJŲ BAIGIAMOJO DARBO</w:t>
      </w:r>
      <w:r w:rsidRPr="00C940ED">
        <w:rPr>
          <w:color w:val="000000" w:themeColor="text1"/>
          <w:szCs w:val="24"/>
        </w:rPr>
        <w:t xml:space="preserve"> STRUKTŪROS REIKALAVIMAI</w:t>
      </w:r>
      <w:bookmarkEnd w:id="11"/>
    </w:p>
    <w:p w14:paraId="4E8AA60B" w14:textId="71834186" w:rsidR="00685B59" w:rsidRPr="00C940ED" w:rsidRDefault="00685B59" w:rsidP="00C940ED">
      <w:pPr>
        <w:spacing w:after="7" w:line="259" w:lineRule="auto"/>
        <w:ind w:left="0" w:right="0" w:firstLine="0"/>
        <w:jc w:val="center"/>
        <w:rPr>
          <w:color w:val="000000" w:themeColor="text1"/>
          <w:sz w:val="24"/>
          <w:szCs w:val="24"/>
        </w:rPr>
      </w:pPr>
    </w:p>
    <w:p w14:paraId="4E8AA60C" w14:textId="39C5D012" w:rsidR="006E07A2" w:rsidRPr="00165D71" w:rsidRDefault="005F4701" w:rsidP="00452109">
      <w:pPr>
        <w:ind w:left="567" w:right="55" w:hanging="582"/>
        <w:rPr>
          <w:color w:val="auto"/>
          <w:sz w:val="24"/>
          <w:szCs w:val="24"/>
        </w:rPr>
      </w:pPr>
      <w:r w:rsidRPr="00736F9C">
        <w:rPr>
          <w:sz w:val="24"/>
          <w:szCs w:val="24"/>
        </w:rPr>
        <w:t>5</w:t>
      </w:r>
      <w:r w:rsidR="00E62C27" w:rsidRPr="00736F9C">
        <w:rPr>
          <w:sz w:val="24"/>
          <w:szCs w:val="24"/>
        </w:rPr>
        <w:t xml:space="preserve">.1. </w:t>
      </w:r>
      <w:r w:rsidR="00452109" w:rsidRPr="00736F9C">
        <w:rPr>
          <w:sz w:val="24"/>
          <w:szCs w:val="24"/>
        </w:rPr>
        <w:t xml:space="preserve"> </w:t>
      </w:r>
      <w:r w:rsidR="00574C9F">
        <w:rPr>
          <w:sz w:val="24"/>
          <w:szCs w:val="24"/>
        </w:rPr>
        <w:t xml:space="preserve"> </w:t>
      </w:r>
      <w:r w:rsidR="00E62C27" w:rsidRPr="00736F9C">
        <w:rPr>
          <w:sz w:val="24"/>
          <w:szCs w:val="24"/>
        </w:rPr>
        <w:t xml:space="preserve">PSBD turi atitikti struktūros, apimties, citavimo ir kt. formaliuosius reikalavimus, </w:t>
      </w:r>
      <w:r w:rsidR="00E62C27" w:rsidRPr="00165D71">
        <w:rPr>
          <w:color w:val="auto"/>
          <w:sz w:val="24"/>
          <w:szCs w:val="24"/>
        </w:rPr>
        <w:t xml:space="preserve">nurodytus </w:t>
      </w:r>
      <w:r w:rsidR="00B04661" w:rsidRPr="00165D71">
        <w:rPr>
          <w:color w:val="auto"/>
          <w:sz w:val="24"/>
          <w:szCs w:val="24"/>
        </w:rPr>
        <w:t xml:space="preserve">šiose Rekomendacijose. </w:t>
      </w:r>
    </w:p>
    <w:p w14:paraId="4E8AA60D" w14:textId="12CB2C8C" w:rsidR="00685B59" w:rsidRPr="00165D71" w:rsidRDefault="005F4701" w:rsidP="00452109">
      <w:pPr>
        <w:ind w:left="567" w:right="55" w:hanging="582"/>
        <w:rPr>
          <w:color w:val="auto"/>
          <w:sz w:val="24"/>
          <w:szCs w:val="24"/>
        </w:rPr>
      </w:pPr>
      <w:r w:rsidRPr="00165D71">
        <w:rPr>
          <w:color w:val="auto"/>
          <w:sz w:val="24"/>
          <w:szCs w:val="24"/>
        </w:rPr>
        <w:t>5</w:t>
      </w:r>
      <w:r w:rsidR="00E62C27" w:rsidRPr="00165D71">
        <w:rPr>
          <w:color w:val="auto"/>
          <w:sz w:val="24"/>
          <w:szCs w:val="24"/>
        </w:rPr>
        <w:t xml:space="preserve">.2. </w:t>
      </w:r>
      <w:r w:rsidR="00452109" w:rsidRPr="00165D71">
        <w:rPr>
          <w:color w:val="auto"/>
          <w:sz w:val="24"/>
          <w:szCs w:val="24"/>
        </w:rPr>
        <w:t xml:space="preserve"> </w:t>
      </w:r>
      <w:r w:rsidR="004A2D66" w:rsidRPr="00165D71">
        <w:rPr>
          <w:color w:val="auto"/>
          <w:sz w:val="24"/>
          <w:szCs w:val="24"/>
        </w:rPr>
        <w:t xml:space="preserve"> </w:t>
      </w:r>
      <w:r w:rsidR="00E62C27" w:rsidRPr="00165D71">
        <w:rPr>
          <w:color w:val="auto"/>
          <w:sz w:val="24"/>
          <w:szCs w:val="24"/>
        </w:rPr>
        <w:t xml:space="preserve">PSBD struktūra: antraštinis lapas, santraukos lietuvių ir užsienio kalba, turinys, įvadas; </w:t>
      </w:r>
      <w:r w:rsidR="00685F7B" w:rsidRPr="00165D71">
        <w:rPr>
          <w:color w:val="auto"/>
          <w:sz w:val="24"/>
          <w:szCs w:val="24"/>
        </w:rPr>
        <w:t>pagrindinė dalis (</w:t>
      </w:r>
      <w:r w:rsidR="00E62C27" w:rsidRPr="00165D71">
        <w:rPr>
          <w:color w:val="auto"/>
          <w:sz w:val="24"/>
          <w:szCs w:val="24"/>
        </w:rPr>
        <w:t>įgytų kompetencijų, svarbių anali</w:t>
      </w:r>
      <w:r w:rsidR="00350ADD" w:rsidRPr="00165D71">
        <w:rPr>
          <w:color w:val="auto"/>
          <w:sz w:val="24"/>
          <w:szCs w:val="24"/>
        </w:rPr>
        <w:t xml:space="preserve">zuojamai temai, refleksija ir  </w:t>
      </w:r>
      <w:r w:rsidR="00E62C27" w:rsidRPr="00165D71">
        <w:rPr>
          <w:color w:val="auto"/>
          <w:sz w:val="24"/>
          <w:szCs w:val="24"/>
        </w:rPr>
        <w:t xml:space="preserve"> apibendrinimas</w:t>
      </w:r>
      <w:r w:rsidR="00685F7B" w:rsidRPr="00165D71">
        <w:rPr>
          <w:color w:val="auto"/>
          <w:sz w:val="24"/>
          <w:szCs w:val="24"/>
        </w:rPr>
        <w:t>)</w:t>
      </w:r>
      <w:r w:rsidR="00E62C27" w:rsidRPr="00165D71">
        <w:rPr>
          <w:color w:val="auto"/>
          <w:sz w:val="24"/>
          <w:szCs w:val="24"/>
        </w:rPr>
        <w:t>; išvados, cituotos literatūros sąrašas, priedai</w:t>
      </w:r>
      <w:r w:rsidR="006648FA" w:rsidRPr="00165D71">
        <w:rPr>
          <w:color w:val="auto"/>
          <w:sz w:val="24"/>
          <w:szCs w:val="24"/>
        </w:rPr>
        <w:t>.</w:t>
      </w:r>
      <w:r w:rsidR="00E62C27" w:rsidRPr="00165D71">
        <w:rPr>
          <w:color w:val="auto"/>
          <w:sz w:val="24"/>
          <w:szCs w:val="24"/>
        </w:rPr>
        <w:t xml:space="preserve"> </w:t>
      </w:r>
    </w:p>
    <w:p w14:paraId="4E8AA60E" w14:textId="77777777" w:rsidR="006648FA" w:rsidRPr="00736F9C" w:rsidRDefault="006648FA">
      <w:pPr>
        <w:ind w:left="-5" w:right="55"/>
        <w:rPr>
          <w:sz w:val="24"/>
          <w:szCs w:val="24"/>
        </w:rPr>
      </w:pPr>
    </w:p>
    <w:p w14:paraId="4E8AA60F" w14:textId="11B2654F" w:rsidR="006648FA" w:rsidRPr="00D6621B" w:rsidRDefault="0071219B" w:rsidP="00D6621B">
      <w:pPr>
        <w:spacing w:line="259" w:lineRule="auto"/>
        <w:ind w:left="-426" w:right="-13"/>
        <w:jc w:val="left"/>
        <w:rPr>
          <w:sz w:val="24"/>
          <w:szCs w:val="24"/>
        </w:rPr>
      </w:pPr>
      <w:r>
        <w:rPr>
          <w:sz w:val="24"/>
          <w:szCs w:val="24"/>
        </w:rPr>
        <w:t>1 lentelė</w:t>
      </w:r>
      <w:r w:rsidR="00D6621B">
        <w:rPr>
          <w:sz w:val="24"/>
          <w:szCs w:val="24"/>
        </w:rPr>
        <w:t xml:space="preserve">. </w:t>
      </w:r>
      <w:r w:rsidR="006648FA" w:rsidRPr="00736F9C">
        <w:rPr>
          <w:b/>
          <w:sz w:val="24"/>
          <w:szCs w:val="24"/>
        </w:rPr>
        <w:t>PSBD struktūra ir apimtis</w:t>
      </w:r>
    </w:p>
    <w:p w14:paraId="4E8AA610" w14:textId="77777777" w:rsidR="006648FA" w:rsidRPr="00736F9C" w:rsidRDefault="006648FA" w:rsidP="0071219B">
      <w:pPr>
        <w:spacing w:line="240" w:lineRule="auto"/>
        <w:ind w:left="-426" w:right="-13"/>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6648FA" w:rsidRPr="00736F9C" w14:paraId="4E8AA612" w14:textId="77777777" w:rsidTr="00E53FC9">
        <w:trPr>
          <w:jc w:val="center"/>
        </w:trPr>
        <w:tc>
          <w:tcPr>
            <w:tcW w:w="8789" w:type="dxa"/>
          </w:tcPr>
          <w:p w14:paraId="4E8AA611" w14:textId="77777777" w:rsidR="006648FA" w:rsidRPr="00736F9C" w:rsidRDefault="006648FA" w:rsidP="00634E39">
            <w:pPr>
              <w:pStyle w:val="Pagrindinistekstas"/>
              <w:spacing w:after="0"/>
              <w:ind w:left="164" w:right="-13"/>
              <w:jc w:val="center"/>
            </w:pPr>
            <w:r w:rsidRPr="00736F9C">
              <w:t>Antraštinis lapas</w:t>
            </w:r>
          </w:p>
        </w:tc>
      </w:tr>
      <w:tr w:rsidR="006648FA" w:rsidRPr="00736F9C" w14:paraId="4E8AA614" w14:textId="77777777" w:rsidTr="00E53FC9">
        <w:trPr>
          <w:jc w:val="center"/>
        </w:trPr>
        <w:tc>
          <w:tcPr>
            <w:tcW w:w="8789" w:type="dxa"/>
          </w:tcPr>
          <w:p w14:paraId="4E8AA613" w14:textId="77777777" w:rsidR="006648FA" w:rsidRPr="00736F9C" w:rsidRDefault="006648FA" w:rsidP="00634E39">
            <w:pPr>
              <w:pStyle w:val="Pagrindinistekstas"/>
              <w:spacing w:after="0"/>
              <w:ind w:left="164" w:right="-13"/>
              <w:jc w:val="center"/>
            </w:pPr>
            <w:r w:rsidRPr="00736F9C">
              <w:t>Santrauka lietuvių ir užsienio kalbomis (iki 1 p.)</w:t>
            </w:r>
          </w:p>
        </w:tc>
      </w:tr>
      <w:tr w:rsidR="006648FA" w:rsidRPr="00736F9C" w14:paraId="4E8AA616" w14:textId="77777777" w:rsidTr="00E53FC9">
        <w:trPr>
          <w:jc w:val="center"/>
        </w:trPr>
        <w:tc>
          <w:tcPr>
            <w:tcW w:w="8789" w:type="dxa"/>
          </w:tcPr>
          <w:p w14:paraId="4E8AA615" w14:textId="77777777" w:rsidR="006648FA" w:rsidRPr="00736F9C" w:rsidRDefault="006648FA" w:rsidP="00634E39">
            <w:pPr>
              <w:pStyle w:val="Pagrindinistekstas"/>
              <w:spacing w:after="0"/>
              <w:ind w:left="164" w:right="-13"/>
              <w:jc w:val="center"/>
            </w:pPr>
            <w:r w:rsidRPr="00736F9C">
              <w:t>Turinys</w:t>
            </w:r>
          </w:p>
        </w:tc>
      </w:tr>
      <w:tr w:rsidR="006648FA" w:rsidRPr="00736F9C" w14:paraId="4E8AA619" w14:textId="77777777" w:rsidTr="00E53FC9">
        <w:trPr>
          <w:jc w:val="center"/>
        </w:trPr>
        <w:tc>
          <w:tcPr>
            <w:tcW w:w="8789" w:type="dxa"/>
          </w:tcPr>
          <w:p w14:paraId="4E8AA617" w14:textId="77777777" w:rsidR="006648FA" w:rsidRPr="00736F9C" w:rsidRDefault="006648FA" w:rsidP="00634E39">
            <w:pPr>
              <w:pStyle w:val="Pagrindinistekstas"/>
              <w:spacing w:after="0"/>
              <w:ind w:left="164" w:right="-11"/>
              <w:jc w:val="center"/>
            </w:pPr>
            <w:r w:rsidRPr="00736F9C">
              <w:t>Įvadas</w:t>
            </w:r>
          </w:p>
          <w:p w14:paraId="4E8AA618" w14:textId="11FC4917" w:rsidR="006648FA" w:rsidRPr="00736F9C" w:rsidRDefault="006648FA" w:rsidP="00634E39">
            <w:pPr>
              <w:pStyle w:val="Pagrindinistekstas"/>
              <w:spacing w:after="0"/>
              <w:ind w:left="164" w:right="-11"/>
              <w:jc w:val="center"/>
            </w:pPr>
            <w:r w:rsidRPr="00736F9C">
              <w:t>(</w:t>
            </w:r>
            <w:r w:rsidR="0039020C" w:rsidRPr="00736F9C">
              <w:t xml:space="preserve">temos </w:t>
            </w:r>
            <w:r w:rsidRPr="00736F9C">
              <w:t xml:space="preserve">aktualumas, problema, </w:t>
            </w:r>
            <w:r w:rsidR="00E565E5" w:rsidRPr="00736F9C">
              <w:t xml:space="preserve">tyrimo </w:t>
            </w:r>
            <w:r w:rsidRPr="00736F9C">
              <w:t xml:space="preserve">objektas, tikslas bei uždaviniai, metodai, </w:t>
            </w:r>
            <w:r w:rsidR="00E565E5" w:rsidRPr="00736F9C">
              <w:t xml:space="preserve">PSBD </w:t>
            </w:r>
            <w:r w:rsidRPr="00736F9C">
              <w:t>struktūr</w:t>
            </w:r>
            <w:r w:rsidR="00E565E5" w:rsidRPr="00736F9C">
              <w:t>os apibūdinimas</w:t>
            </w:r>
            <w:r w:rsidRPr="00736F9C">
              <w:t>) (iki 2 p.)</w:t>
            </w:r>
          </w:p>
        </w:tc>
      </w:tr>
      <w:tr w:rsidR="006648FA" w:rsidRPr="00736F9C" w14:paraId="4E8AA61D" w14:textId="77777777" w:rsidTr="00E53FC9">
        <w:trPr>
          <w:jc w:val="center"/>
        </w:trPr>
        <w:tc>
          <w:tcPr>
            <w:tcW w:w="8789" w:type="dxa"/>
          </w:tcPr>
          <w:p w14:paraId="4E8AA61C" w14:textId="4C09A7D6" w:rsidR="006648FA" w:rsidRPr="00736F9C" w:rsidRDefault="005811E9" w:rsidP="00634E39">
            <w:pPr>
              <w:pStyle w:val="Pagrindinistekstas"/>
              <w:spacing w:after="0"/>
              <w:ind w:left="164" w:right="-13"/>
              <w:jc w:val="center"/>
              <w:rPr>
                <w:lang w:val="pt-BR"/>
              </w:rPr>
            </w:pPr>
            <w:r w:rsidRPr="0052262E">
              <w:rPr>
                <w:lang w:val="pt-BR"/>
              </w:rPr>
              <w:t xml:space="preserve">Pagrindinė PSBD dalis. </w:t>
            </w:r>
            <w:r w:rsidR="00350ADD" w:rsidRPr="0052262E">
              <w:rPr>
                <w:lang w:val="pt-BR"/>
              </w:rPr>
              <w:t>S</w:t>
            </w:r>
            <w:r w:rsidR="004C0AD5" w:rsidRPr="0052262E">
              <w:rPr>
                <w:lang w:val="pt-BR"/>
              </w:rPr>
              <w:t>tudijų, pedagoginių praktikų</w:t>
            </w:r>
            <w:r w:rsidR="00350ADD" w:rsidRPr="0052262E">
              <w:rPr>
                <w:lang w:val="pt-BR"/>
              </w:rPr>
              <w:t xml:space="preserve">, </w:t>
            </w:r>
            <w:r w:rsidR="00350ADD" w:rsidRPr="00736F9C">
              <w:rPr>
                <w:lang w:val="pt-BR"/>
              </w:rPr>
              <w:t>neformaliuoju būdu įgytų kompetencijų</w:t>
            </w:r>
            <w:r w:rsidR="004C0AD5" w:rsidRPr="00736F9C">
              <w:rPr>
                <w:lang w:val="pt-BR"/>
              </w:rPr>
              <w:t xml:space="preserve"> refleksyvi savianalizė </w:t>
            </w:r>
          </w:p>
        </w:tc>
      </w:tr>
      <w:tr w:rsidR="006648FA" w:rsidRPr="00736F9C" w14:paraId="4E8AA61F" w14:textId="77777777" w:rsidTr="00E53FC9">
        <w:trPr>
          <w:jc w:val="center"/>
        </w:trPr>
        <w:tc>
          <w:tcPr>
            <w:tcW w:w="8789" w:type="dxa"/>
          </w:tcPr>
          <w:p w14:paraId="4E8AA61E" w14:textId="77777777" w:rsidR="006648FA" w:rsidRPr="00736F9C" w:rsidRDefault="006648FA" w:rsidP="00634E39">
            <w:pPr>
              <w:pStyle w:val="Pagrindinistekstas"/>
              <w:spacing w:after="0"/>
              <w:ind w:left="164" w:right="-13"/>
              <w:jc w:val="center"/>
            </w:pPr>
            <w:r w:rsidRPr="00736F9C">
              <w:t>Išvados</w:t>
            </w:r>
          </w:p>
        </w:tc>
      </w:tr>
      <w:tr w:rsidR="006648FA" w:rsidRPr="00736F9C" w14:paraId="4E8AA621" w14:textId="77777777" w:rsidTr="00E53FC9">
        <w:trPr>
          <w:jc w:val="center"/>
        </w:trPr>
        <w:tc>
          <w:tcPr>
            <w:tcW w:w="8789" w:type="dxa"/>
          </w:tcPr>
          <w:p w14:paraId="4E8AA620" w14:textId="213576E7" w:rsidR="006648FA" w:rsidRPr="0052262E" w:rsidRDefault="00AA5209" w:rsidP="00634E39">
            <w:pPr>
              <w:pStyle w:val="Pagrindinistekstas"/>
              <w:spacing w:after="0"/>
              <w:ind w:left="164" w:right="-13"/>
              <w:jc w:val="center"/>
            </w:pPr>
            <w:r w:rsidRPr="0052262E">
              <w:t>Cituotos l</w:t>
            </w:r>
            <w:r w:rsidR="006648FA" w:rsidRPr="0052262E">
              <w:t xml:space="preserve">iteratūros sąrašas </w:t>
            </w:r>
            <w:r w:rsidR="00350ADD" w:rsidRPr="0052262E">
              <w:t>(</w:t>
            </w:r>
            <w:r w:rsidR="0052262E" w:rsidRPr="0052262E">
              <w:t xml:space="preserve"> jei cituota) </w:t>
            </w:r>
          </w:p>
        </w:tc>
      </w:tr>
      <w:tr w:rsidR="006648FA" w:rsidRPr="00736F9C" w14:paraId="4E8AA625" w14:textId="77777777" w:rsidTr="00E53FC9">
        <w:trPr>
          <w:trHeight w:val="177"/>
          <w:jc w:val="center"/>
        </w:trPr>
        <w:tc>
          <w:tcPr>
            <w:tcW w:w="8789" w:type="dxa"/>
          </w:tcPr>
          <w:p w14:paraId="4E8AA622" w14:textId="7230BFA9" w:rsidR="006648FA" w:rsidRPr="0052262E" w:rsidRDefault="006648FA" w:rsidP="00634E39">
            <w:pPr>
              <w:pStyle w:val="Pagrindinistekstas"/>
              <w:spacing w:after="0"/>
              <w:ind w:left="164" w:right="-13"/>
              <w:jc w:val="center"/>
            </w:pPr>
            <w:r w:rsidRPr="0052262E">
              <w:t>PRIEDAI</w:t>
            </w:r>
          </w:p>
          <w:p w14:paraId="4E8AA624" w14:textId="1B1F340B" w:rsidR="006648FA" w:rsidRPr="0052262E" w:rsidRDefault="00F82483" w:rsidP="00634E39">
            <w:pPr>
              <w:pStyle w:val="Pagrindinistekstas"/>
              <w:spacing w:after="0"/>
              <w:ind w:left="164" w:right="-13"/>
              <w:jc w:val="center"/>
            </w:pPr>
            <w:r w:rsidRPr="0052262E">
              <w:t>Kompetencijas įrodančių dokumentų kopijos</w:t>
            </w:r>
            <w:r w:rsidR="000A12BE" w:rsidRPr="0052262E">
              <w:t xml:space="preserve"> (neprivaloma)</w:t>
            </w:r>
          </w:p>
        </w:tc>
      </w:tr>
    </w:tbl>
    <w:p w14:paraId="4E8AA626" w14:textId="77777777" w:rsidR="006648FA" w:rsidRPr="00736F9C" w:rsidRDefault="006648FA">
      <w:pPr>
        <w:ind w:left="-5" w:right="55"/>
        <w:rPr>
          <w:sz w:val="24"/>
          <w:szCs w:val="24"/>
        </w:rPr>
      </w:pPr>
    </w:p>
    <w:p w14:paraId="4E8AA627" w14:textId="703FF2E6" w:rsidR="00E41A34" w:rsidRPr="00645884" w:rsidRDefault="005F4701" w:rsidP="19B43790">
      <w:pPr>
        <w:ind w:left="993" w:hanging="567"/>
        <w:rPr>
          <w:color w:val="auto"/>
          <w:sz w:val="24"/>
          <w:szCs w:val="24"/>
          <w:highlight w:val="yellow"/>
        </w:rPr>
      </w:pPr>
      <w:r w:rsidRPr="00736F9C">
        <w:rPr>
          <w:sz w:val="24"/>
          <w:szCs w:val="24"/>
        </w:rPr>
        <w:t>5</w:t>
      </w:r>
      <w:r w:rsidR="00E62C27" w:rsidRPr="00736F9C">
        <w:rPr>
          <w:sz w:val="24"/>
          <w:szCs w:val="24"/>
        </w:rPr>
        <w:t xml:space="preserve">.2.1. </w:t>
      </w:r>
      <w:r w:rsidR="00E41A34" w:rsidRPr="00736F9C">
        <w:rPr>
          <w:i/>
          <w:iCs/>
          <w:sz w:val="24"/>
          <w:szCs w:val="24"/>
        </w:rPr>
        <w:t>Santraukose</w:t>
      </w:r>
      <w:r w:rsidR="00E41A34" w:rsidRPr="00736F9C">
        <w:rPr>
          <w:sz w:val="24"/>
          <w:szCs w:val="24"/>
        </w:rPr>
        <w:t xml:space="preserve"> lietuvių ir užsienio kalba nurodoma PSBD tema, </w:t>
      </w:r>
      <w:r w:rsidR="00E41A34" w:rsidRPr="00645884">
        <w:rPr>
          <w:color w:val="auto"/>
          <w:sz w:val="24"/>
          <w:szCs w:val="24"/>
        </w:rPr>
        <w:t xml:space="preserve"> </w:t>
      </w:r>
      <w:r w:rsidR="00B51652" w:rsidRPr="00645884">
        <w:rPr>
          <w:color w:val="auto"/>
          <w:sz w:val="24"/>
          <w:szCs w:val="24"/>
        </w:rPr>
        <w:t xml:space="preserve">tyrimo </w:t>
      </w:r>
      <w:r w:rsidR="00E41A34" w:rsidRPr="00736F9C">
        <w:rPr>
          <w:sz w:val="24"/>
          <w:szCs w:val="24"/>
        </w:rPr>
        <w:t xml:space="preserve">objektas, problema, tikslas, uždaviniai. Glaustai pristatomos pagrindinės išvados. Santraukų pabaigoje pateikiami 2–4 esminiai žodžiai, nusakantys temos esmę. Santraukų  turinys vienodas </w:t>
      </w:r>
      <w:r w:rsidR="00E41A34" w:rsidRPr="00645884">
        <w:rPr>
          <w:color w:val="auto"/>
          <w:sz w:val="24"/>
          <w:szCs w:val="24"/>
        </w:rPr>
        <w:t>lietuvių ir užsienio kalba. Santraukos apimtis – iki 1 psl. (apie 3</w:t>
      </w:r>
      <w:r w:rsidR="00BA7C23" w:rsidRPr="00645884">
        <w:rPr>
          <w:color w:val="auto"/>
          <w:sz w:val="24"/>
          <w:szCs w:val="24"/>
        </w:rPr>
        <w:t xml:space="preserve"> </w:t>
      </w:r>
      <w:r w:rsidR="00E41A34" w:rsidRPr="00645884">
        <w:rPr>
          <w:color w:val="auto"/>
          <w:sz w:val="24"/>
          <w:szCs w:val="24"/>
        </w:rPr>
        <w:t xml:space="preserve">000 spaudos ženklų su tarpais); šriftas Times New Roman 12 pt dydžio; intervalas tarp eilučių 1,5).  </w:t>
      </w:r>
    </w:p>
    <w:p w14:paraId="4E8AA628" w14:textId="6E1EDD5B" w:rsidR="00E41A34" w:rsidRPr="00645884" w:rsidRDefault="005F4701" w:rsidP="00E41A34">
      <w:pPr>
        <w:ind w:left="993" w:right="-1" w:hanging="567"/>
        <w:rPr>
          <w:color w:val="auto"/>
          <w:sz w:val="24"/>
          <w:szCs w:val="24"/>
        </w:rPr>
      </w:pPr>
      <w:r w:rsidRPr="00645884">
        <w:rPr>
          <w:color w:val="auto"/>
          <w:sz w:val="24"/>
          <w:szCs w:val="24"/>
        </w:rPr>
        <w:t>5</w:t>
      </w:r>
      <w:r w:rsidR="007A6612" w:rsidRPr="00645884">
        <w:rPr>
          <w:color w:val="auto"/>
          <w:sz w:val="24"/>
          <w:szCs w:val="24"/>
        </w:rPr>
        <w:t>.2.2</w:t>
      </w:r>
      <w:r w:rsidR="00E41A34" w:rsidRPr="00645884">
        <w:rPr>
          <w:color w:val="auto"/>
          <w:sz w:val="24"/>
          <w:szCs w:val="24"/>
        </w:rPr>
        <w:t xml:space="preserve">. PSBD </w:t>
      </w:r>
      <w:r w:rsidR="00E41A34" w:rsidRPr="00645884">
        <w:rPr>
          <w:i/>
          <w:iCs/>
          <w:color w:val="auto"/>
          <w:sz w:val="24"/>
          <w:szCs w:val="24"/>
        </w:rPr>
        <w:t>turinys</w:t>
      </w:r>
      <w:r w:rsidR="00E41A34" w:rsidRPr="00645884">
        <w:rPr>
          <w:color w:val="auto"/>
          <w:sz w:val="24"/>
          <w:szCs w:val="24"/>
        </w:rPr>
        <w:t xml:space="preserve"> pateikiamas po santraukų atskirame lape. Turinys atskleidžia </w:t>
      </w:r>
      <w:r w:rsidR="002D7083" w:rsidRPr="00645884">
        <w:rPr>
          <w:color w:val="auto"/>
          <w:sz w:val="24"/>
          <w:szCs w:val="24"/>
        </w:rPr>
        <w:t xml:space="preserve">PSBD </w:t>
      </w:r>
      <w:r w:rsidR="00E41A34" w:rsidRPr="00645884">
        <w:rPr>
          <w:color w:val="auto"/>
          <w:sz w:val="24"/>
          <w:szCs w:val="24"/>
        </w:rPr>
        <w:t>struktūrą</w:t>
      </w:r>
      <w:r w:rsidR="008640C6" w:rsidRPr="00645884">
        <w:rPr>
          <w:color w:val="auto"/>
          <w:sz w:val="24"/>
          <w:szCs w:val="24"/>
        </w:rPr>
        <w:t>. P</w:t>
      </w:r>
      <w:r w:rsidR="002D7083" w:rsidRPr="00645884">
        <w:rPr>
          <w:color w:val="auto"/>
          <w:sz w:val="24"/>
          <w:szCs w:val="24"/>
        </w:rPr>
        <w:t xml:space="preserve">agrindinės dalies poskyrių </w:t>
      </w:r>
      <w:r w:rsidR="008640C6" w:rsidRPr="00645884">
        <w:rPr>
          <w:color w:val="auto"/>
          <w:sz w:val="24"/>
          <w:szCs w:val="24"/>
        </w:rPr>
        <w:t xml:space="preserve">/ skyrelių </w:t>
      </w:r>
      <w:r w:rsidR="00E41A34" w:rsidRPr="00645884">
        <w:rPr>
          <w:color w:val="auto"/>
          <w:sz w:val="24"/>
          <w:szCs w:val="24"/>
        </w:rPr>
        <w:t xml:space="preserve">pavadinimai turi atitikti nagrinėjamą temą, tačiau neturi sutapti su </w:t>
      </w:r>
      <w:r w:rsidR="00D37524" w:rsidRPr="00645884">
        <w:rPr>
          <w:color w:val="auto"/>
          <w:sz w:val="24"/>
          <w:szCs w:val="24"/>
        </w:rPr>
        <w:t xml:space="preserve">PSBD </w:t>
      </w:r>
      <w:r w:rsidR="00E41A34" w:rsidRPr="00645884">
        <w:rPr>
          <w:color w:val="auto"/>
          <w:sz w:val="24"/>
          <w:szCs w:val="24"/>
        </w:rPr>
        <w:t xml:space="preserve">pavadinimu. Turinys </w:t>
      </w:r>
      <w:r w:rsidR="008640C6" w:rsidRPr="00645884">
        <w:rPr>
          <w:color w:val="auto"/>
          <w:sz w:val="24"/>
          <w:szCs w:val="24"/>
        </w:rPr>
        <w:t xml:space="preserve">gali būti </w:t>
      </w:r>
      <w:r w:rsidR="00E41A34" w:rsidRPr="00645884">
        <w:rPr>
          <w:color w:val="auto"/>
          <w:sz w:val="24"/>
          <w:szCs w:val="24"/>
        </w:rPr>
        <w:t>skaidomas į  poskyrius</w:t>
      </w:r>
      <w:r w:rsidR="008640C6" w:rsidRPr="00645884">
        <w:rPr>
          <w:color w:val="auto"/>
          <w:sz w:val="24"/>
          <w:szCs w:val="24"/>
        </w:rPr>
        <w:t>, skyrelius</w:t>
      </w:r>
      <w:r w:rsidR="00E41A34" w:rsidRPr="00645884">
        <w:rPr>
          <w:color w:val="auto"/>
          <w:sz w:val="24"/>
          <w:szCs w:val="24"/>
        </w:rPr>
        <w:t xml:space="preserve"> (jei reikia), nurodomi puslapiai.  </w:t>
      </w:r>
      <w:r w:rsidR="00D37524" w:rsidRPr="00645884">
        <w:rPr>
          <w:color w:val="auto"/>
          <w:sz w:val="24"/>
          <w:szCs w:val="24"/>
        </w:rPr>
        <w:t>P</w:t>
      </w:r>
      <w:r w:rsidR="00E41A34" w:rsidRPr="00645884">
        <w:rPr>
          <w:color w:val="auto"/>
          <w:sz w:val="24"/>
          <w:szCs w:val="24"/>
        </w:rPr>
        <w:t xml:space="preserve">oskyriai ir </w:t>
      </w:r>
      <w:r w:rsidR="00637908" w:rsidRPr="00645884">
        <w:rPr>
          <w:color w:val="auto"/>
          <w:sz w:val="24"/>
          <w:szCs w:val="24"/>
        </w:rPr>
        <w:t xml:space="preserve">skyreliai </w:t>
      </w:r>
      <w:r w:rsidR="00E41A34" w:rsidRPr="00645884">
        <w:rPr>
          <w:color w:val="auto"/>
          <w:sz w:val="24"/>
          <w:szCs w:val="24"/>
        </w:rPr>
        <w:t xml:space="preserve">numeruojami arabiškais skaitmenimis. Turinio skyriai rašomi didžiosiomis raidėmis, o poskyriai ir </w:t>
      </w:r>
      <w:r w:rsidR="00637908" w:rsidRPr="00645884">
        <w:rPr>
          <w:color w:val="auto"/>
          <w:sz w:val="24"/>
          <w:szCs w:val="24"/>
        </w:rPr>
        <w:t xml:space="preserve">skyreliai </w:t>
      </w:r>
      <w:r w:rsidR="00E41A34" w:rsidRPr="00645884">
        <w:rPr>
          <w:color w:val="auto"/>
          <w:sz w:val="24"/>
          <w:szCs w:val="24"/>
        </w:rPr>
        <w:t xml:space="preserve">– mažosiomis. Turinio apimtis – iki 1 psl. </w:t>
      </w:r>
    </w:p>
    <w:p w14:paraId="0EC5676B" w14:textId="7EC0A1BC" w:rsidR="006C49FB" w:rsidRDefault="005F4701" w:rsidP="00751203">
      <w:pPr>
        <w:ind w:left="993" w:right="117" w:hanging="567"/>
        <w:rPr>
          <w:color w:val="auto"/>
          <w:sz w:val="24"/>
          <w:szCs w:val="24"/>
        </w:rPr>
      </w:pPr>
      <w:r w:rsidRPr="00645884">
        <w:rPr>
          <w:color w:val="auto"/>
          <w:sz w:val="24"/>
          <w:szCs w:val="24"/>
        </w:rPr>
        <w:t>5</w:t>
      </w:r>
      <w:r w:rsidR="00E62C27" w:rsidRPr="00645884">
        <w:rPr>
          <w:color w:val="auto"/>
          <w:sz w:val="24"/>
          <w:szCs w:val="24"/>
        </w:rPr>
        <w:t>.2.</w:t>
      </w:r>
      <w:r w:rsidR="007A6612" w:rsidRPr="00645884">
        <w:rPr>
          <w:color w:val="auto"/>
          <w:sz w:val="24"/>
          <w:szCs w:val="24"/>
        </w:rPr>
        <w:t>3</w:t>
      </w:r>
      <w:r w:rsidR="00E62C27" w:rsidRPr="00645884">
        <w:rPr>
          <w:color w:val="auto"/>
          <w:sz w:val="24"/>
          <w:szCs w:val="24"/>
        </w:rPr>
        <w:t xml:space="preserve">. </w:t>
      </w:r>
      <w:r w:rsidR="00FD280E" w:rsidRPr="00645884">
        <w:rPr>
          <w:i/>
          <w:iCs/>
          <w:color w:val="auto"/>
          <w:sz w:val="24"/>
          <w:szCs w:val="24"/>
        </w:rPr>
        <w:t xml:space="preserve">Įvade </w:t>
      </w:r>
      <w:r w:rsidR="00FD280E" w:rsidRPr="00645884">
        <w:rPr>
          <w:color w:val="auto"/>
          <w:sz w:val="24"/>
          <w:szCs w:val="24"/>
        </w:rPr>
        <w:t xml:space="preserve">pristatoma tema, pagrindžiamas </w:t>
      </w:r>
      <w:r w:rsidR="00FD280E" w:rsidRPr="00645884">
        <w:rPr>
          <w:b/>
          <w:bCs/>
          <w:i/>
          <w:iCs/>
          <w:color w:val="auto"/>
          <w:sz w:val="24"/>
          <w:szCs w:val="24"/>
        </w:rPr>
        <w:t>temos aktualumas</w:t>
      </w:r>
      <w:r w:rsidR="00FD280E" w:rsidRPr="00645884">
        <w:rPr>
          <w:color w:val="auto"/>
          <w:sz w:val="24"/>
          <w:szCs w:val="24"/>
        </w:rPr>
        <w:t xml:space="preserve"> (paaiškinti, kuo pasirinkta tema aktuali, kodėl tikslinga ją nagrinėti</w:t>
      </w:r>
      <w:r w:rsidR="00350ADD" w:rsidRPr="00645884">
        <w:rPr>
          <w:color w:val="auto"/>
          <w:sz w:val="24"/>
          <w:szCs w:val="24"/>
        </w:rPr>
        <w:t>)</w:t>
      </w:r>
      <w:r w:rsidR="00FD280E" w:rsidRPr="00645884">
        <w:rPr>
          <w:color w:val="auto"/>
          <w:sz w:val="24"/>
          <w:szCs w:val="24"/>
        </w:rPr>
        <w:t xml:space="preserve">. Temos aktualumą </w:t>
      </w:r>
      <w:r w:rsidR="00883D1D" w:rsidRPr="00645884">
        <w:rPr>
          <w:color w:val="auto"/>
          <w:sz w:val="24"/>
          <w:szCs w:val="24"/>
        </w:rPr>
        <w:t xml:space="preserve">rekomenduojama </w:t>
      </w:r>
      <w:r w:rsidR="00FD280E" w:rsidRPr="00645884">
        <w:rPr>
          <w:color w:val="auto"/>
          <w:sz w:val="24"/>
          <w:szCs w:val="24"/>
        </w:rPr>
        <w:t>grįsti švietimą ir ugdymą reglamentuojančiais dokumentais</w:t>
      </w:r>
      <w:r w:rsidR="0052262E" w:rsidRPr="00645884">
        <w:rPr>
          <w:color w:val="auto"/>
          <w:sz w:val="24"/>
          <w:szCs w:val="24"/>
        </w:rPr>
        <w:t>,</w:t>
      </w:r>
      <w:r w:rsidR="005A425E" w:rsidRPr="00645884">
        <w:rPr>
          <w:color w:val="auto"/>
          <w:sz w:val="24"/>
          <w:szCs w:val="24"/>
        </w:rPr>
        <w:t xml:space="preserve"> </w:t>
      </w:r>
      <w:r w:rsidR="00FD280E" w:rsidRPr="00645884">
        <w:rPr>
          <w:color w:val="auto"/>
          <w:sz w:val="24"/>
          <w:szCs w:val="24"/>
        </w:rPr>
        <w:t xml:space="preserve"> moksliniais ir metodiniais šaltiniais.</w:t>
      </w:r>
      <w:r w:rsidR="00FD280E" w:rsidRPr="00645884">
        <w:rPr>
          <w:iCs/>
          <w:color w:val="auto"/>
          <w:sz w:val="24"/>
          <w:szCs w:val="24"/>
        </w:rPr>
        <w:t xml:space="preserve"> </w:t>
      </w:r>
      <w:r w:rsidR="00883D1D" w:rsidRPr="00645884">
        <w:rPr>
          <w:color w:val="auto"/>
          <w:sz w:val="24"/>
          <w:szCs w:val="24"/>
        </w:rPr>
        <w:t>N</w:t>
      </w:r>
      <w:r w:rsidR="00FD280E" w:rsidRPr="00645884">
        <w:rPr>
          <w:color w:val="auto"/>
          <w:sz w:val="24"/>
          <w:szCs w:val="24"/>
        </w:rPr>
        <w:t>agrinėjamą</w:t>
      </w:r>
      <w:r w:rsidR="0052262E" w:rsidRPr="00645884">
        <w:rPr>
          <w:color w:val="auto"/>
          <w:sz w:val="24"/>
          <w:szCs w:val="24"/>
        </w:rPr>
        <w:t xml:space="preserve"> probleminį kontekstą</w:t>
      </w:r>
      <w:r w:rsidR="00FD280E" w:rsidRPr="00645884">
        <w:rPr>
          <w:color w:val="auto"/>
          <w:sz w:val="24"/>
          <w:szCs w:val="24"/>
        </w:rPr>
        <w:t xml:space="preserve"> rekomenduojama patikslinti probleminiais klausimais. Problemos formuluotė turėtų būti koncentruota, o </w:t>
      </w:r>
      <w:r w:rsidR="00FD280E" w:rsidRPr="00645884">
        <w:rPr>
          <w:color w:val="auto"/>
          <w:sz w:val="24"/>
          <w:szCs w:val="24"/>
        </w:rPr>
        <w:lastRenderedPageBreak/>
        <w:t xml:space="preserve">probleminiai klausimai – labai </w:t>
      </w:r>
      <w:r w:rsidR="00FD280E" w:rsidRPr="00736F9C">
        <w:rPr>
          <w:color w:val="auto"/>
          <w:sz w:val="24"/>
          <w:szCs w:val="24"/>
        </w:rPr>
        <w:t>aiškūs ir k</w:t>
      </w:r>
      <w:r w:rsidR="00350ADD" w:rsidRPr="00736F9C">
        <w:rPr>
          <w:color w:val="auto"/>
          <w:sz w:val="24"/>
          <w:szCs w:val="24"/>
        </w:rPr>
        <w:t xml:space="preserve">onkretūs. </w:t>
      </w:r>
      <w:r w:rsidR="00350ADD" w:rsidRPr="00645884">
        <w:rPr>
          <w:color w:val="auto"/>
          <w:sz w:val="24"/>
          <w:szCs w:val="24"/>
        </w:rPr>
        <w:t>P</w:t>
      </w:r>
      <w:r w:rsidR="00FD280E" w:rsidRPr="00645884">
        <w:rPr>
          <w:color w:val="auto"/>
          <w:sz w:val="24"/>
          <w:szCs w:val="24"/>
        </w:rPr>
        <w:t>roblem</w:t>
      </w:r>
      <w:r w:rsidR="005A425E" w:rsidRPr="00645884">
        <w:rPr>
          <w:color w:val="auto"/>
          <w:sz w:val="24"/>
          <w:szCs w:val="24"/>
        </w:rPr>
        <w:t>iniai</w:t>
      </w:r>
      <w:r w:rsidR="00FD280E" w:rsidRPr="00645884">
        <w:rPr>
          <w:color w:val="auto"/>
          <w:sz w:val="24"/>
          <w:szCs w:val="24"/>
        </w:rPr>
        <w:t xml:space="preserve"> kausimai </w:t>
      </w:r>
      <w:r w:rsidR="00FD280E" w:rsidRPr="00736F9C">
        <w:rPr>
          <w:color w:val="auto"/>
          <w:sz w:val="24"/>
          <w:szCs w:val="24"/>
        </w:rPr>
        <w:t xml:space="preserve">nurodo </w:t>
      </w:r>
      <w:r w:rsidR="00350ADD" w:rsidRPr="00736F9C">
        <w:rPr>
          <w:color w:val="auto"/>
          <w:sz w:val="24"/>
          <w:szCs w:val="24"/>
        </w:rPr>
        <w:t xml:space="preserve">tyrimo </w:t>
      </w:r>
      <w:r w:rsidR="00FD280E" w:rsidRPr="00736F9C">
        <w:rPr>
          <w:color w:val="auto"/>
          <w:sz w:val="24"/>
          <w:szCs w:val="24"/>
        </w:rPr>
        <w:t xml:space="preserve">kryptį, tačiau neturi būti tapatinami su </w:t>
      </w:r>
      <w:r w:rsidR="00350ADD" w:rsidRPr="00736F9C">
        <w:rPr>
          <w:color w:val="auto"/>
          <w:sz w:val="24"/>
          <w:szCs w:val="24"/>
        </w:rPr>
        <w:t>uždaviniais.</w:t>
      </w:r>
      <w:r w:rsidR="00FD280E" w:rsidRPr="00736F9C">
        <w:rPr>
          <w:color w:val="auto"/>
          <w:sz w:val="24"/>
          <w:szCs w:val="24"/>
        </w:rPr>
        <w:t xml:space="preserve"> </w:t>
      </w:r>
    </w:p>
    <w:p w14:paraId="5F396DBA" w14:textId="58CA960E" w:rsidR="005732D2" w:rsidRDefault="006C49FB" w:rsidP="00751203">
      <w:pPr>
        <w:ind w:left="993" w:right="117" w:hanging="567"/>
        <w:rPr>
          <w:sz w:val="24"/>
          <w:szCs w:val="24"/>
        </w:rPr>
      </w:pPr>
      <w:r>
        <w:rPr>
          <w:sz w:val="24"/>
          <w:szCs w:val="24"/>
        </w:rPr>
        <w:t xml:space="preserve">         </w:t>
      </w:r>
      <w:r w:rsidR="00350ADD" w:rsidRPr="005732D2">
        <w:rPr>
          <w:b/>
          <w:i/>
          <w:sz w:val="24"/>
          <w:szCs w:val="24"/>
        </w:rPr>
        <w:t xml:space="preserve">Tyrimo </w:t>
      </w:r>
      <w:r w:rsidR="00FD280E" w:rsidRPr="005732D2">
        <w:rPr>
          <w:b/>
          <w:i/>
          <w:sz w:val="24"/>
          <w:szCs w:val="24"/>
        </w:rPr>
        <w:t>objektas</w:t>
      </w:r>
      <w:r w:rsidR="00FD280E" w:rsidRPr="00736F9C">
        <w:rPr>
          <w:sz w:val="24"/>
          <w:szCs w:val="24"/>
        </w:rPr>
        <w:t xml:space="preserve"> turi sukonkretinti temą, bet jos neatkartoti. Jis formuluojamas labai glaustai, vienu sakiniu. PSBD objektu gali būti tikrovės pažinimo reiškinys, procesas, veiklos sritis, susiję su švietimu ir ugdymu, pedagoginės </w:t>
      </w:r>
      <w:r w:rsidR="00FD280E" w:rsidRPr="00645884">
        <w:rPr>
          <w:color w:val="auto"/>
          <w:sz w:val="24"/>
          <w:szCs w:val="24"/>
        </w:rPr>
        <w:t>veiklos</w:t>
      </w:r>
      <w:r w:rsidR="00544199" w:rsidRPr="00645884">
        <w:rPr>
          <w:color w:val="auto"/>
          <w:sz w:val="24"/>
          <w:szCs w:val="24"/>
        </w:rPr>
        <w:t xml:space="preserve">, </w:t>
      </w:r>
      <w:r w:rsidR="00FD280E" w:rsidRPr="00645884">
        <w:rPr>
          <w:color w:val="auto"/>
          <w:sz w:val="24"/>
          <w:szCs w:val="24"/>
        </w:rPr>
        <w:t xml:space="preserve">  </w:t>
      </w:r>
      <w:r w:rsidR="00544199" w:rsidRPr="00645884">
        <w:rPr>
          <w:color w:val="auto"/>
          <w:sz w:val="24"/>
          <w:szCs w:val="24"/>
        </w:rPr>
        <w:t xml:space="preserve">ugdymo </w:t>
      </w:r>
      <w:r w:rsidR="0052262E">
        <w:rPr>
          <w:sz w:val="24"/>
          <w:szCs w:val="24"/>
        </w:rPr>
        <w:t>dalyvių sąveika, ugdymo</w:t>
      </w:r>
      <w:r w:rsidR="00FD280E" w:rsidRPr="00736F9C">
        <w:rPr>
          <w:sz w:val="24"/>
          <w:szCs w:val="24"/>
        </w:rPr>
        <w:t xml:space="preserve"> procesas, jo ypatumai, tarpusavio sąveika, ugdymo proceso elementų raiška įvairiose situacijose bei aplinkose, procesą įtakojantys veiksnys(-ai), reiškinių priežastis(-ys), prielaida, vaidmuo, vystymasis, tobulinimas, tobulinimasis, švietimo dalyvių patirtys, nuostatos ir pan. </w:t>
      </w:r>
      <w:r w:rsidR="00350ADD" w:rsidRPr="00736F9C">
        <w:rPr>
          <w:sz w:val="24"/>
          <w:szCs w:val="24"/>
        </w:rPr>
        <w:t xml:space="preserve">Tyrimo </w:t>
      </w:r>
      <w:r w:rsidR="00FD280E" w:rsidRPr="00736F9C">
        <w:rPr>
          <w:sz w:val="24"/>
          <w:szCs w:val="24"/>
        </w:rPr>
        <w:t xml:space="preserve">objektu </w:t>
      </w:r>
      <w:r w:rsidR="00FD280E" w:rsidRPr="00736F9C">
        <w:rPr>
          <w:sz w:val="24"/>
          <w:szCs w:val="24"/>
          <w:u w:val="single"/>
        </w:rPr>
        <w:t>negali</w:t>
      </w:r>
      <w:r w:rsidR="00FD280E" w:rsidRPr="00736F9C">
        <w:rPr>
          <w:sz w:val="24"/>
          <w:szCs w:val="24"/>
        </w:rPr>
        <w:t xml:space="preserve"> būti organizacija (pvz., mokykla), asmuo / asmenų grupė (pvz., mokytojas(-ai), mo</w:t>
      </w:r>
      <w:r w:rsidR="00350ADD" w:rsidRPr="00736F9C">
        <w:rPr>
          <w:sz w:val="24"/>
          <w:szCs w:val="24"/>
        </w:rPr>
        <w:t xml:space="preserve">kinys (-ai), tėvai / globėjai). </w:t>
      </w:r>
    </w:p>
    <w:p w14:paraId="553552EA" w14:textId="393EC806" w:rsidR="004230E0" w:rsidRDefault="005732D2" w:rsidP="00751203">
      <w:pPr>
        <w:ind w:left="993" w:right="117" w:hanging="567"/>
        <w:rPr>
          <w:sz w:val="24"/>
          <w:szCs w:val="24"/>
        </w:rPr>
      </w:pPr>
      <w:r>
        <w:rPr>
          <w:b/>
          <w:bCs/>
          <w:iCs/>
          <w:sz w:val="24"/>
          <w:szCs w:val="24"/>
        </w:rPr>
        <w:t xml:space="preserve">         </w:t>
      </w:r>
      <w:r w:rsidR="00350ADD" w:rsidRPr="005732D2">
        <w:rPr>
          <w:b/>
          <w:bCs/>
          <w:i/>
          <w:iCs/>
          <w:sz w:val="24"/>
          <w:szCs w:val="24"/>
        </w:rPr>
        <w:t xml:space="preserve">Tyrimo </w:t>
      </w:r>
      <w:r w:rsidR="00FD280E" w:rsidRPr="005732D2">
        <w:rPr>
          <w:b/>
          <w:i/>
          <w:spacing w:val="-1"/>
          <w:sz w:val="24"/>
          <w:szCs w:val="24"/>
        </w:rPr>
        <w:t>uždavinia</w:t>
      </w:r>
      <w:r w:rsidR="00FD280E" w:rsidRPr="005732D2">
        <w:rPr>
          <w:i/>
          <w:spacing w:val="-1"/>
          <w:sz w:val="24"/>
          <w:szCs w:val="24"/>
        </w:rPr>
        <w:t>i</w:t>
      </w:r>
      <w:r w:rsidR="00FD280E" w:rsidRPr="00736F9C">
        <w:rPr>
          <w:spacing w:val="-1"/>
          <w:sz w:val="24"/>
          <w:szCs w:val="24"/>
        </w:rPr>
        <w:t xml:space="preserve"> parodo pasirinkto tikslo sprendimo </w:t>
      </w:r>
      <w:r w:rsidR="00FD280E" w:rsidRPr="00736F9C">
        <w:rPr>
          <w:spacing w:val="-2"/>
          <w:sz w:val="24"/>
          <w:szCs w:val="24"/>
        </w:rPr>
        <w:t xml:space="preserve">kelius ir paaiškina </w:t>
      </w:r>
      <w:r w:rsidR="00350ADD" w:rsidRPr="00736F9C">
        <w:rPr>
          <w:spacing w:val="-2"/>
          <w:sz w:val="24"/>
          <w:szCs w:val="24"/>
        </w:rPr>
        <w:t>PSBD</w:t>
      </w:r>
      <w:r w:rsidR="00FD280E" w:rsidRPr="00736F9C">
        <w:rPr>
          <w:spacing w:val="-2"/>
          <w:sz w:val="24"/>
          <w:szCs w:val="24"/>
        </w:rPr>
        <w:t xml:space="preserve"> struktūrą. Tačiau uždaviniai</w:t>
      </w:r>
      <w:r w:rsidR="002869DA">
        <w:rPr>
          <w:spacing w:val="-2"/>
          <w:sz w:val="24"/>
          <w:szCs w:val="24"/>
        </w:rPr>
        <w:t xml:space="preserve"> </w:t>
      </w:r>
      <w:r w:rsidR="002869DA" w:rsidRPr="0052262E">
        <w:rPr>
          <w:color w:val="auto"/>
          <w:sz w:val="24"/>
          <w:szCs w:val="24"/>
        </w:rPr>
        <w:t>negali sutapti su tikslo formuluote</w:t>
      </w:r>
      <w:r w:rsidR="00FD280E" w:rsidRPr="0052262E">
        <w:rPr>
          <w:color w:val="auto"/>
          <w:spacing w:val="-2"/>
          <w:sz w:val="24"/>
          <w:szCs w:val="24"/>
        </w:rPr>
        <w:t xml:space="preserve"> </w:t>
      </w:r>
      <w:r w:rsidR="00A2514B" w:rsidRPr="0052262E">
        <w:rPr>
          <w:color w:val="auto"/>
          <w:spacing w:val="-2"/>
          <w:sz w:val="24"/>
          <w:szCs w:val="24"/>
        </w:rPr>
        <w:t xml:space="preserve">ir </w:t>
      </w:r>
      <w:r w:rsidR="00FD280E" w:rsidRPr="00736F9C">
        <w:rPr>
          <w:spacing w:val="-2"/>
          <w:sz w:val="24"/>
          <w:szCs w:val="24"/>
        </w:rPr>
        <w:t>neturi atspindėti PSBD rašymo etapų</w:t>
      </w:r>
      <w:r w:rsidR="0052262E">
        <w:rPr>
          <w:spacing w:val="-2"/>
          <w:sz w:val="24"/>
          <w:szCs w:val="24"/>
        </w:rPr>
        <w:t xml:space="preserve">. </w:t>
      </w:r>
      <w:r w:rsidR="00FD280E" w:rsidRPr="00736F9C">
        <w:rPr>
          <w:spacing w:val="-2"/>
          <w:sz w:val="24"/>
          <w:szCs w:val="24"/>
        </w:rPr>
        <w:t>Uždavinių formuluotėmis gali būti nusakomi tikslo funkciniai aspektai, pvz. „</w:t>
      </w:r>
      <w:r w:rsidR="00FD280E" w:rsidRPr="00736F9C">
        <w:rPr>
          <w:i/>
          <w:iCs/>
          <w:spacing w:val="-2"/>
          <w:sz w:val="24"/>
          <w:szCs w:val="24"/>
        </w:rPr>
        <w:t>apibūdinti tiriamus ugdymo reiškinius, nusakyti jų vidinę struktūrą ir išorinius ryšius, atskleisti būtinas sėkmingo ugdymo sąlygas, pasiūlyti veiksmingą ugdymo metodiką, vadovavimo ugdymo procesui būdus</w:t>
      </w:r>
      <w:r w:rsidR="00FD280E" w:rsidRPr="00736F9C">
        <w:rPr>
          <w:spacing w:val="-2"/>
          <w:sz w:val="24"/>
          <w:szCs w:val="24"/>
        </w:rPr>
        <w:t xml:space="preserve"> ir pan. (Bitinas, 2006, p. 382). </w:t>
      </w:r>
      <w:r w:rsidR="00FD280E" w:rsidRPr="00736F9C">
        <w:rPr>
          <w:spacing w:val="6"/>
          <w:sz w:val="24"/>
          <w:szCs w:val="24"/>
        </w:rPr>
        <w:t xml:space="preserve">Uždaviniai formuluojami </w:t>
      </w:r>
      <w:r w:rsidR="00FD280E" w:rsidRPr="00736F9C">
        <w:rPr>
          <w:spacing w:val="-1"/>
          <w:sz w:val="24"/>
          <w:szCs w:val="24"/>
        </w:rPr>
        <w:t xml:space="preserve">bendratimi: </w:t>
      </w:r>
      <w:r w:rsidR="00FD280E" w:rsidRPr="00736F9C">
        <w:rPr>
          <w:i/>
          <w:iCs/>
          <w:spacing w:val="-1"/>
          <w:sz w:val="24"/>
          <w:szCs w:val="24"/>
        </w:rPr>
        <w:t xml:space="preserve"> identifikuoti, apibūdinti, įvertinti, išnagrinėti, atskleisti, nustatyti, ištirti, palyginti ir pan. </w:t>
      </w:r>
      <w:r w:rsidR="00350ADD" w:rsidRPr="00736F9C">
        <w:rPr>
          <w:sz w:val="24"/>
          <w:szCs w:val="24"/>
        </w:rPr>
        <w:t xml:space="preserve">Tyrimo </w:t>
      </w:r>
      <w:r w:rsidR="00FD280E" w:rsidRPr="00736F9C">
        <w:rPr>
          <w:sz w:val="24"/>
          <w:szCs w:val="24"/>
        </w:rPr>
        <w:t xml:space="preserve">uždavinių formuluotės turi būti konkrečios, nes kiekvienas uždavinys turi atsispindėti išvadose. </w:t>
      </w:r>
    </w:p>
    <w:p w14:paraId="49B29F42" w14:textId="217E90DA" w:rsidR="004230E0" w:rsidRPr="0052262E" w:rsidRDefault="004230E0" w:rsidP="00751203">
      <w:pPr>
        <w:ind w:left="993" w:right="117" w:hanging="567"/>
        <w:rPr>
          <w:color w:val="auto"/>
          <w:sz w:val="24"/>
          <w:szCs w:val="24"/>
        </w:rPr>
      </w:pPr>
      <w:r>
        <w:rPr>
          <w:b/>
          <w:bCs/>
          <w:i/>
          <w:iCs/>
          <w:sz w:val="24"/>
          <w:szCs w:val="24"/>
        </w:rPr>
        <w:t xml:space="preserve">         </w:t>
      </w:r>
      <w:r w:rsidR="000A476D" w:rsidRPr="00736F9C">
        <w:rPr>
          <w:sz w:val="24"/>
          <w:szCs w:val="24"/>
        </w:rPr>
        <w:t>Į</w:t>
      </w:r>
      <w:r w:rsidR="00FD280E" w:rsidRPr="00736F9C">
        <w:rPr>
          <w:sz w:val="24"/>
          <w:szCs w:val="24"/>
        </w:rPr>
        <w:t xml:space="preserve">vade nurodomi </w:t>
      </w:r>
      <w:r w:rsidRPr="0052262E">
        <w:rPr>
          <w:b/>
          <w:i/>
          <w:color w:val="auto"/>
          <w:sz w:val="24"/>
          <w:szCs w:val="24"/>
        </w:rPr>
        <w:t xml:space="preserve">tyrimo </w:t>
      </w:r>
      <w:r w:rsidR="00FD280E" w:rsidRPr="0052262E">
        <w:rPr>
          <w:b/>
          <w:bCs/>
          <w:i/>
          <w:iCs/>
          <w:color w:val="auto"/>
          <w:sz w:val="24"/>
          <w:szCs w:val="24"/>
        </w:rPr>
        <w:t>metodai</w:t>
      </w:r>
      <w:r w:rsidR="00FD280E" w:rsidRPr="0052262E">
        <w:rPr>
          <w:color w:val="auto"/>
          <w:sz w:val="24"/>
          <w:szCs w:val="24"/>
        </w:rPr>
        <w:t xml:space="preserve"> (</w:t>
      </w:r>
      <w:r w:rsidR="0052262E" w:rsidRPr="0052262E">
        <w:rPr>
          <w:color w:val="auto"/>
          <w:sz w:val="24"/>
          <w:szCs w:val="24"/>
        </w:rPr>
        <w:t>pvz.,</w:t>
      </w:r>
      <w:r w:rsidR="000A476D" w:rsidRPr="0052262E">
        <w:rPr>
          <w:color w:val="auto"/>
          <w:sz w:val="24"/>
          <w:szCs w:val="24"/>
        </w:rPr>
        <w:t xml:space="preserve"> </w:t>
      </w:r>
      <w:r w:rsidR="00FD280E" w:rsidRPr="0052262E">
        <w:rPr>
          <w:color w:val="auto"/>
          <w:sz w:val="24"/>
          <w:szCs w:val="24"/>
        </w:rPr>
        <w:t xml:space="preserve">refleksija). </w:t>
      </w:r>
    </w:p>
    <w:p w14:paraId="4E8AA629" w14:textId="42F3FBE5" w:rsidR="00685B59" w:rsidRPr="00736F9C" w:rsidRDefault="004230E0" w:rsidP="00751203">
      <w:pPr>
        <w:ind w:left="993" w:right="117" w:hanging="567"/>
        <w:rPr>
          <w:sz w:val="24"/>
          <w:szCs w:val="24"/>
        </w:rPr>
      </w:pPr>
      <w:r w:rsidRPr="0052262E">
        <w:rPr>
          <w:b/>
          <w:bCs/>
          <w:i/>
          <w:iCs/>
          <w:color w:val="auto"/>
          <w:sz w:val="24"/>
          <w:szCs w:val="24"/>
        </w:rPr>
        <w:t xml:space="preserve">       </w:t>
      </w:r>
      <w:r w:rsidRPr="0052262E">
        <w:rPr>
          <w:bCs/>
          <w:iCs/>
          <w:color w:val="auto"/>
          <w:sz w:val="24"/>
          <w:szCs w:val="24"/>
        </w:rPr>
        <w:t xml:space="preserve"> </w:t>
      </w:r>
      <w:r w:rsidR="006330C3" w:rsidRPr="0052262E">
        <w:rPr>
          <w:bCs/>
          <w:iCs/>
          <w:color w:val="auto"/>
          <w:sz w:val="24"/>
          <w:szCs w:val="24"/>
        </w:rPr>
        <w:t>Įvado pabaigoje glaustai apibūdinama</w:t>
      </w:r>
      <w:r w:rsidR="006330C3" w:rsidRPr="0052262E">
        <w:rPr>
          <w:b/>
          <w:bCs/>
          <w:i/>
          <w:iCs/>
          <w:color w:val="auto"/>
          <w:sz w:val="24"/>
          <w:szCs w:val="24"/>
        </w:rPr>
        <w:t xml:space="preserve"> </w:t>
      </w:r>
      <w:r w:rsidR="00350ADD" w:rsidRPr="00736F9C">
        <w:rPr>
          <w:b/>
          <w:bCs/>
          <w:i/>
          <w:iCs/>
          <w:sz w:val="24"/>
          <w:szCs w:val="24"/>
        </w:rPr>
        <w:t>PSBD</w:t>
      </w:r>
      <w:r w:rsidR="0052262E">
        <w:rPr>
          <w:b/>
          <w:bCs/>
          <w:i/>
          <w:iCs/>
          <w:sz w:val="24"/>
          <w:szCs w:val="24"/>
        </w:rPr>
        <w:t xml:space="preserve"> struktūra</w:t>
      </w:r>
      <w:r w:rsidR="00FD280E" w:rsidRPr="00736F9C">
        <w:rPr>
          <w:sz w:val="24"/>
          <w:szCs w:val="24"/>
        </w:rPr>
        <w:t>: nurodomas skyrių skaičius, viso darbo apimtis puslapiais (be priedų</w:t>
      </w:r>
      <w:r w:rsidR="00EF5E86">
        <w:rPr>
          <w:sz w:val="24"/>
          <w:szCs w:val="24"/>
        </w:rPr>
        <w:t>)</w:t>
      </w:r>
      <w:r w:rsidR="00FD280E" w:rsidRPr="00736F9C">
        <w:rPr>
          <w:sz w:val="24"/>
          <w:szCs w:val="24"/>
        </w:rPr>
        <w:t>, cituotų šaltinių skaičius literatūros sąraše; jei yra – iliustracijų (paveikslų, lentelių) skaičius, priedų skaičius.</w:t>
      </w:r>
      <w:r w:rsidR="00E62C27" w:rsidRPr="00736F9C">
        <w:rPr>
          <w:sz w:val="24"/>
          <w:szCs w:val="24"/>
        </w:rPr>
        <w:t xml:space="preserve"> </w:t>
      </w:r>
    </w:p>
    <w:p w14:paraId="6CB7D958" w14:textId="5674E639" w:rsidR="00222ADA" w:rsidRPr="0052262E" w:rsidRDefault="005F4701" w:rsidP="00153928">
      <w:pPr>
        <w:spacing w:line="259" w:lineRule="auto"/>
        <w:ind w:left="993" w:hanging="567"/>
        <w:rPr>
          <w:color w:val="auto"/>
          <w:sz w:val="24"/>
          <w:szCs w:val="24"/>
        </w:rPr>
      </w:pPr>
      <w:r w:rsidRPr="00736F9C">
        <w:rPr>
          <w:sz w:val="24"/>
          <w:szCs w:val="24"/>
        </w:rPr>
        <w:t>5</w:t>
      </w:r>
      <w:r w:rsidR="007A6612" w:rsidRPr="00736F9C">
        <w:rPr>
          <w:sz w:val="24"/>
          <w:szCs w:val="24"/>
        </w:rPr>
        <w:t>.2.4</w:t>
      </w:r>
      <w:r w:rsidR="00E62C27" w:rsidRPr="00736F9C">
        <w:rPr>
          <w:sz w:val="24"/>
          <w:szCs w:val="24"/>
        </w:rPr>
        <w:t xml:space="preserve">. </w:t>
      </w:r>
      <w:r w:rsidR="00775860" w:rsidRPr="0052262E">
        <w:rPr>
          <w:color w:val="auto"/>
          <w:sz w:val="24"/>
          <w:szCs w:val="24"/>
        </w:rPr>
        <w:t>PSBD tekste (įvade ir pagrindinėje dalyje)  gali būti remiamasi ir cituojami moksliniai, metodiniai</w:t>
      </w:r>
      <w:r w:rsidR="00FA7216" w:rsidRPr="0052262E">
        <w:rPr>
          <w:color w:val="auto"/>
          <w:sz w:val="24"/>
          <w:szCs w:val="24"/>
        </w:rPr>
        <w:t xml:space="preserve"> ir kt.</w:t>
      </w:r>
      <w:r w:rsidR="00775860" w:rsidRPr="0052262E">
        <w:rPr>
          <w:color w:val="auto"/>
          <w:sz w:val="24"/>
          <w:szCs w:val="24"/>
        </w:rPr>
        <w:t xml:space="preserve"> šaltiniai. Tačiau d</w:t>
      </w:r>
      <w:r w:rsidR="00FD280E" w:rsidRPr="0052262E">
        <w:rPr>
          <w:color w:val="auto"/>
          <w:sz w:val="24"/>
          <w:szCs w:val="24"/>
        </w:rPr>
        <w:t xml:space="preserve">erėtų </w:t>
      </w:r>
      <w:r w:rsidR="00FD280E" w:rsidRPr="0052262E">
        <w:rPr>
          <w:color w:val="auto"/>
          <w:spacing w:val="-1"/>
          <w:sz w:val="24"/>
          <w:szCs w:val="24"/>
        </w:rPr>
        <w:t xml:space="preserve">vengti nereikalingų, su </w:t>
      </w:r>
      <w:r w:rsidR="00FA7216" w:rsidRPr="0052262E">
        <w:rPr>
          <w:color w:val="auto"/>
          <w:spacing w:val="-1"/>
          <w:sz w:val="24"/>
          <w:szCs w:val="24"/>
        </w:rPr>
        <w:t xml:space="preserve">PSBD </w:t>
      </w:r>
      <w:r w:rsidR="00FD280E" w:rsidRPr="0052262E">
        <w:rPr>
          <w:color w:val="auto"/>
          <w:spacing w:val="-1"/>
          <w:sz w:val="24"/>
          <w:szCs w:val="24"/>
        </w:rPr>
        <w:t xml:space="preserve">tema menkai susijusių </w:t>
      </w:r>
      <w:r w:rsidR="00FD280E" w:rsidRPr="0052262E">
        <w:rPr>
          <w:color w:val="auto"/>
          <w:spacing w:val="4"/>
          <w:sz w:val="24"/>
          <w:szCs w:val="24"/>
        </w:rPr>
        <w:t xml:space="preserve">aprašinėjimų ar šaltinių percitavimo, </w:t>
      </w:r>
      <w:r w:rsidR="00FD280E" w:rsidRPr="0052262E">
        <w:rPr>
          <w:color w:val="auto"/>
          <w:sz w:val="24"/>
          <w:szCs w:val="24"/>
        </w:rPr>
        <w:t xml:space="preserve">tiesioginio vadovėlių medžiagos atpasakojimo. Taip pat nereikėtų perpasakoti bendrųjų, visiems žinomų tiesų. </w:t>
      </w:r>
    </w:p>
    <w:p w14:paraId="3C087BDB" w14:textId="4A2433E8" w:rsidR="00DF3B91" w:rsidRPr="0052262E" w:rsidRDefault="00222ADA" w:rsidP="00153928">
      <w:pPr>
        <w:spacing w:line="259" w:lineRule="auto"/>
        <w:ind w:left="993" w:hanging="567"/>
        <w:rPr>
          <w:color w:val="auto"/>
          <w:sz w:val="24"/>
          <w:szCs w:val="24"/>
        </w:rPr>
      </w:pPr>
      <w:r w:rsidRPr="0052262E">
        <w:rPr>
          <w:color w:val="auto"/>
          <w:sz w:val="24"/>
          <w:szCs w:val="24"/>
        </w:rPr>
        <w:t xml:space="preserve">         </w:t>
      </w:r>
      <w:r w:rsidR="0052262E" w:rsidRPr="0052262E">
        <w:rPr>
          <w:color w:val="auto"/>
          <w:sz w:val="24"/>
          <w:szCs w:val="24"/>
        </w:rPr>
        <w:t xml:space="preserve">Rengiant </w:t>
      </w:r>
      <w:r w:rsidR="00FA7216" w:rsidRPr="0052262E">
        <w:rPr>
          <w:color w:val="auto"/>
          <w:sz w:val="24"/>
          <w:szCs w:val="24"/>
        </w:rPr>
        <w:t>PSBD</w:t>
      </w:r>
      <w:r w:rsidR="0088493A" w:rsidRPr="0052262E">
        <w:rPr>
          <w:color w:val="auto"/>
          <w:sz w:val="24"/>
          <w:szCs w:val="24"/>
        </w:rPr>
        <w:t xml:space="preserve"> </w:t>
      </w:r>
      <w:r w:rsidR="00FD280E" w:rsidRPr="0052262E">
        <w:rPr>
          <w:color w:val="auto"/>
          <w:sz w:val="24"/>
          <w:szCs w:val="24"/>
        </w:rPr>
        <w:t xml:space="preserve">svarbu nuodugniai </w:t>
      </w:r>
      <w:r w:rsidR="0088493A" w:rsidRPr="0052262E">
        <w:rPr>
          <w:color w:val="auto"/>
          <w:sz w:val="24"/>
          <w:szCs w:val="24"/>
        </w:rPr>
        <w:t xml:space="preserve">išnagrinėti savo įgytas pedagogines kompetencijas. </w:t>
      </w:r>
      <w:r w:rsidR="00F27A7B" w:rsidRPr="0052262E">
        <w:rPr>
          <w:color w:val="auto"/>
          <w:sz w:val="24"/>
          <w:szCs w:val="24"/>
        </w:rPr>
        <w:t xml:space="preserve">Jas nagrinėjant galima remtis </w:t>
      </w:r>
      <w:r w:rsidR="006D6855" w:rsidRPr="0052262E">
        <w:rPr>
          <w:color w:val="auto"/>
          <w:sz w:val="24"/>
          <w:szCs w:val="24"/>
        </w:rPr>
        <w:t xml:space="preserve">ir </w:t>
      </w:r>
      <w:r w:rsidR="00FD280E" w:rsidRPr="0052262E">
        <w:rPr>
          <w:color w:val="auto"/>
          <w:sz w:val="24"/>
          <w:szCs w:val="24"/>
        </w:rPr>
        <w:t>naujausiais tiriamos sr</w:t>
      </w:r>
      <w:r w:rsidR="0052262E" w:rsidRPr="0052262E">
        <w:rPr>
          <w:color w:val="auto"/>
          <w:sz w:val="24"/>
          <w:szCs w:val="24"/>
        </w:rPr>
        <w:t>ities moksliniais straipsniais</w:t>
      </w:r>
      <w:r w:rsidR="00FD280E" w:rsidRPr="0052262E">
        <w:rPr>
          <w:color w:val="auto"/>
          <w:sz w:val="24"/>
          <w:szCs w:val="24"/>
        </w:rPr>
        <w:t xml:space="preserve">. Reikšmingesnių autorių minčių citatos neturi būti ilgesnės nei 2–3 sakiniai. </w:t>
      </w:r>
      <w:r w:rsidR="00670CCC" w:rsidRPr="0052262E">
        <w:rPr>
          <w:color w:val="auto"/>
          <w:sz w:val="24"/>
          <w:szCs w:val="24"/>
        </w:rPr>
        <w:t>N</w:t>
      </w:r>
      <w:r w:rsidR="00FD280E" w:rsidRPr="0052262E">
        <w:rPr>
          <w:color w:val="auto"/>
          <w:sz w:val="24"/>
          <w:szCs w:val="24"/>
        </w:rPr>
        <w:t xml:space="preserve">egali būti pateikiamos citatos be paaiškinimų, komentarų.  </w:t>
      </w:r>
      <w:r w:rsidRPr="0052262E">
        <w:rPr>
          <w:color w:val="auto"/>
          <w:sz w:val="24"/>
          <w:szCs w:val="24"/>
        </w:rPr>
        <w:t xml:space="preserve">PSBD </w:t>
      </w:r>
      <w:r w:rsidR="00FD280E" w:rsidRPr="0052262E">
        <w:rPr>
          <w:color w:val="auto"/>
          <w:sz w:val="24"/>
          <w:szCs w:val="24"/>
        </w:rPr>
        <w:t xml:space="preserve">autorius cituojamus teiginius turėtų interpretuoti, apibendrinti ar net polemizuoti </w:t>
      </w:r>
      <w:r w:rsidRPr="0052262E">
        <w:rPr>
          <w:color w:val="auto"/>
          <w:sz w:val="24"/>
          <w:szCs w:val="24"/>
        </w:rPr>
        <w:t xml:space="preserve">PSBD temos </w:t>
      </w:r>
      <w:r w:rsidR="00737E30" w:rsidRPr="0052262E">
        <w:rPr>
          <w:color w:val="auto"/>
          <w:sz w:val="24"/>
          <w:szCs w:val="24"/>
        </w:rPr>
        <w:t xml:space="preserve">(savo įgytų pedagoginių kompetencijų nagrinėjimo </w:t>
      </w:r>
      <w:r w:rsidR="0052262E" w:rsidRPr="0052262E">
        <w:rPr>
          <w:color w:val="auto"/>
          <w:sz w:val="24"/>
          <w:szCs w:val="24"/>
        </w:rPr>
        <w:t>aspektu,</w:t>
      </w:r>
      <w:r w:rsidR="00FD280E" w:rsidRPr="0052262E">
        <w:rPr>
          <w:color w:val="auto"/>
          <w:sz w:val="24"/>
          <w:szCs w:val="24"/>
        </w:rPr>
        <w:t xml:space="preserve"> nustatyti prieštaravimus tarp </w:t>
      </w:r>
      <w:r w:rsidR="0000695F" w:rsidRPr="0052262E">
        <w:rPr>
          <w:color w:val="auto"/>
          <w:sz w:val="24"/>
          <w:szCs w:val="24"/>
        </w:rPr>
        <w:t xml:space="preserve">savo įgytų pedagoginių kompetencijų ir </w:t>
      </w:r>
      <w:r w:rsidR="00FD280E" w:rsidRPr="0052262E">
        <w:rPr>
          <w:color w:val="auto"/>
          <w:sz w:val="24"/>
          <w:szCs w:val="24"/>
        </w:rPr>
        <w:t>įvairių autorių teiginių ir išvadų;</w:t>
      </w:r>
      <w:r w:rsidR="00FD280E" w:rsidRPr="0052262E">
        <w:rPr>
          <w:color w:val="auto"/>
          <w:spacing w:val="4"/>
          <w:sz w:val="24"/>
          <w:szCs w:val="24"/>
        </w:rPr>
        <w:t xml:space="preserve"> </w:t>
      </w:r>
      <w:r w:rsidR="00FD280E" w:rsidRPr="0052262E">
        <w:rPr>
          <w:color w:val="auto"/>
          <w:sz w:val="24"/>
          <w:szCs w:val="24"/>
        </w:rPr>
        <w:t xml:space="preserve">naujai įgytas žinias susieti  su jau turimomis žiniomis.  </w:t>
      </w:r>
    </w:p>
    <w:p w14:paraId="4E8AA62A" w14:textId="082D1BB9" w:rsidR="00685B59" w:rsidRPr="00736F9C" w:rsidRDefault="00DF3B91" w:rsidP="00153928">
      <w:pPr>
        <w:spacing w:line="259" w:lineRule="auto"/>
        <w:ind w:left="993" w:hanging="567"/>
        <w:rPr>
          <w:sz w:val="24"/>
          <w:szCs w:val="24"/>
        </w:rPr>
      </w:pPr>
      <w:r>
        <w:rPr>
          <w:sz w:val="24"/>
          <w:szCs w:val="24"/>
        </w:rPr>
        <w:t xml:space="preserve">         </w:t>
      </w:r>
      <w:r w:rsidRPr="0052262E">
        <w:rPr>
          <w:color w:val="auto"/>
          <w:sz w:val="24"/>
          <w:szCs w:val="24"/>
        </w:rPr>
        <w:t>Jei cituojama, r</w:t>
      </w:r>
      <w:r w:rsidR="00FD280E" w:rsidRPr="0052262E">
        <w:rPr>
          <w:color w:val="auto"/>
          <w:sz w:val="24"/>
          <w:szCs w:val="24"/>
        </w:rPr>
        <w:t xml:space="preserve">ekomenduojama </w:t>
      </w:r>
      <w:r w:rsidR="00FD280E" w:rsidRPr="00736F9C">
        <w:rPr>
          <w:sz w:val="24"/>
          <w:szCs w:val="24"/>
        </w:rPr>
        <w:t xml:space="preserve">pasirinkti naujausius arba publikuotus ne daugiau kaip prieš 10 metų darbus (išimtis – įžymių autorių, ypač tarptautiniu lygiu žinomi, darbai). Naudojantis literatūros šaltiniais, privaloma laikytis citavimo taisyklių, mokslinės etikos, draudžiamas plagijavimas. </w:t>
      </w:r>
    </w:p>
    <w:p w14:paraId="4E8AA62C" w14:textId="458D4BF1" w:rsidR="003057C1" w:rsidRPr="00736F9C" w:rsidRDefault="00B80C95" w:rsidP="00FD280E">
      <w:pPr>
        <w:spacing w:line="254" w:lineRule="auto"/>
        <w:ind w:left="993" w:right="117" w:hanging="709"/>
        <w:rPr>
          <w:rFonts w:eastAsiaTheme="minorHAnsi"/>
          <w:color w:val="404040"/>
          <w:sz w:val="24"/>
          <w:szCs w:val="24"/>
          <w:shd w:val="clear" w:color="auto" w:fill="FCFCFC"/>
          <w:lang w:eastAsia="en-US"/>
        </w:rPr>
      </w:pPr>
      <w:r w:rsidRPr="00736F9C">
        <w:rPr>
          <w:sz w:val="24"/>
          <w:szCs w:val="24"/>
        </w:rPr>
        <w:t>5.2.</w:t>
      </w:r>
      <w:r w:rsidR="00FD280E" w:rsidRPr="00736F9C">
        <w:rPr>
          <w:sz w:val="24"/>
          <w:szCs w:val="24"/>
        </w:rPr>
        <w:t>5</w:t>
      </w:r>
      <w:r w:rsidRPr="00736F9C">
        <w:rPr>
          <w:sz w:val="24"/>
          <w:szCs w:val="24"/>
        </w:rPr>
        <w:t xml:space="preserve">. </w:t>
      </w:r>
      <w:r w:rsidR="003057C1" w:rsidRPr="0052262E">
        <w:rPr>
          <w:color w:val="auto"/>
          <w:sz w:val="24"/>
          <w:szCs w:val="24"/>
        </w:rPr>
        <w:t xml:space="preserve">Visų </w:t>
      </w:r>
      <w:r w:rsidR="009826E2" w:rsidRPr="0052262E">
        <w:rPr>
          <w:color w:val="auto"/>
          <w:sz w:val="24"/>
          <w:szCs w:val="24"/>
        </w:rPr>
        <w:t xml:space="preserve">PSBD </w:t>
      </w:r>
      <w:r w:rsidR="003057C1" w:rsidRPr="0052262E">
        <w:rPr>
          <w:color w:val="auto"/>
          <w:sz w:val="24"/>
          <w:szCs w:val="24"/>
        </w:rPr>
        <w:t xml:space="preserve">tekste minimų </w:t>
      </w:r>
      <w:r w:rsidR="002551F1" w:rsidRPr="0052262E">
        <w:rPr>
          <w:color w:val="auto"/>
          <w:sz w:val="24"/>
          <w:szCs w:val="24"/>
        </w:rPr>
        <w:t xml:space="preserve">mokslinių, metodinių </w:t>
      </w:r>
      <w:r w:rsidR="003057C1" w:rsidRPr="0052262E">
        <w:rPr>
          <w:color w:val="auto"/>
          <w:sz w:val="24"/>
          <w:szCs w:val="24"/>
        </w:rPr>
        <w:t xml:space="preserve">šaltinių </w:t>
      </w:r>
      <w:r w:rsidR="00DF4EB0" w:rsidRPr="0052262E">
        <w:rPr>
          <w:color w:val="auto"/>
          <w:sz w:val="24"/>
          <w:szCs w:val="24"/>
        </w:rPr>
        <w:t xml:space="preserve">ar švietimo ir (ar) ugdymo sritį reglamentuojančių dokumentų </w:t>
      </w:r>
      <w:r w:rsidR="009826E2" w:rsidRPr="0052262E">
        <w:rPr>
          <w:color w:val="auto"/>
          <w:sz w:val="24"/>
          <w:szCs w:val="24"/>
        </w:rPr>
        <w:t xml:space="preserve">bibliografiniai aprašai </w:t>
      </w:r>
      <w:r w:rsidR="003057C1" w:rsidRPr="0052262E">
        <w:rPr>
          <w:color w:val="auto"/>
          <w:sz w:val="24"/>
          <w:szCs w:val="24"/>
        </w:rPr>
        <w:t xml:space="preserve">privalo būti </w:t>
      </w:r>
      <w:r w:rsidR="009826E2" w:rsidRPr="0052262E">
        <w:rPr>
          <w:color w:val="auto"/>
          <w:sz w:val="24"/>
          <w:szCs w:val="24"/>
        </w:rPr>
        <w:t xml:space="preserve">pateikti </w:t>
      </w:r>
      <w:r w:rsidR="003057C1" w:rsidRPr="0052262E">
        <w:rPr>
          <w:color w:val="auto"/>
          <w:sz w:val="24"/>
          <w:szCs w:val="24"/>
        </w:rPr>
        <w:t xml:space="preserve">literatūros sąraše ir, atvirkščiai, literatūros sąraše negali būti </w:t>
      </w:r>
      <w:r w:rsidR="00DF4EB0" w:rsidRPr="0052262E">
        <w:rPr>
          <w:color w:val="auto"/>
          <w:sz w:val="24"/>
          <w:szCs w:val="24"/>
        </w:rPr>
        <w:t>necituotų</w:t>
      </w:r>
      <w:r w:rsidR="0048511A" w:rsidRPr="0052262E">
        <w:rPr>
          <w:color w:val="auto"/>
          <w:sz w:val="24"/>
          <w:szCs w:val="24"/>
        </w:rPr>
        <w:t xml:space="preserve">, nepaminėtų </w:t>
      </w:r>
      <w:r w:rsidR="00DF4EB0" w:rsidRPr="0052262E">
        <w:rPr>
          <w:color w:val="auto"/>
          <w:sz w:val="24"/>
          <w:szCs w:val="24"/>
        </w:rPr>
        <w:t xml:space="preserve">ar kitaip nepanaudotų </w:t>
      </w:r>
      <w:r w:rsidR="003057C1" w:rsidRPr="0052262E">
        <w:rPr>
          <w:color w:val="auto"/>
          <w:sz w:val="24"/>
          <w:szCs w:val="24"/>
        </w:rPr>
        <w:t>šal</w:t>
      </w:r>
      <w:r w:rsidR="003057C1" w:rsidRPr="00736F9C">
        <w:rPr>
          <w:sz w:val="24"/>
          <w:szCs w:val="24"/>
        </w:rPr>
        <w:t xml:space="preserve">tinių, kurių nuorodos nepateiktos </w:t>
      </w:r>
      <w:r w:rsidR="009826E2" w:rsidRPr="00736F9C">
        <w:rPr>
          <w:sz w:val="24"/>
          <w:szCs w:val="24"/>
        </w:rPr>
        <w:t xml:space="preserve">PSBD </w:t>
      </w:r>
      <w:r w:rsidR="003057C1" w:rsidRPr="00736F9C">
        <w:rPr>
          <w:sz w:val="24"/>
          <w:szCs w:val="24"/>
        </w:rPr>
        <w:t>tekste.</w:t>
      </w:r>
      <w:r w:rsidR="00A14818" w:rsidRPr="00736F9C">
        <w:rPr>
          <w:sz w:val="24"/>
          <w:szCs w:val="24"/>
        </w:rPr>
        <w:t xml:space="preserve"> </w:t>
      </w:r>
      <w:r w:rsidR="003057C1" w:rsidRPr="00736F9C">
        <w:rPr>
          <w:sz w:val="24"/>
          <w:szCs w:val="24"/>
        </w:rPr>
        <w:t xml:space="preserve">Įtraukti kitų autorių tekstus / šaltinius į </w:t>
      </w:r>
      <w:r w:rsidR="009826E2" w:rsidRPr="00736F9C">
        <w:rPr>
          <w:sz w:val="24"/>
          <w:szCs w:val="24"/>
        </w:rPr>
        <w:t xml:space="preserve">PSBD </w:t>
      </w:r>
      <w:r w:rsidR="003057C1" w:rsidRPr="00736F9C">
        <w:rPr>
          <w:sz w:val="24"/>
          <w:szCs w:val="24"/>
        </w:rPr>
        <w:t xml:space="preserve">galima </w:t>
      </w:r>
      <w:r w:rsidR="00A14818" w:rsidRPr="005F1FEE">
        <w:rPr>
          <w:rFonts w:eastAsiaTheme="minorHAnsi"/>
          <w:color w:val="404040"/>
          <w:sz w:val="24"/>
          <w:szCs w:val="24"/>
          <w:lang w:eastAsia="en-US"/>
        </w:rPr>
        <w:t>cituojant, referuojant, parafrazuojant</w:t>
      </w:r>
      <w:r w:rsidR="00A14818" w:rsidRPr="00736F9C">
        <w:rPr>
          <w:rFonts w:eastAsiaTheme="minorHAnsi"/>
          <w:color w:val="404040"/>
          <w:sz w:val="24"/>
          <w:szCs w:val="24"/>
          <w:shd w:val="clear" w:color="auto" w:fill="FCFCFC"/>
          <w:lang w:eastAsia="en-US"/>
        </w:rPr>
        <w:t xml:space="preserve"> </w:t>
      </w:r>
      <w:r w:rsidR="003057C1" w:rsidRPr="00736F9C">
        <w:rPr>
          <w:sz w:val="24"/>
          <w:szCs w:val="24"/>
        </w:rPr>
        <w:t xml:space="preserve">ir pan. </w:t>
      </w:r>
    </w:p>
    <w:p w14:paraId="4806EC80" w14:textId="77777777" w:rsidR="00736F9C" w:rsidRPr="00736F9C" w:rsidRDefault="00736F9C" w:rsidP="00736F9C">
      <w:pPr>
        <w:spacing w:line="254" w:lineRule="auto"/>
        <w:ind w:left="993" w:right="117" w:firstLine="283"/>
        <w:rPr>
          <w:sz w:val="24"/>
          <w:szCs w:val="24"/>
        </w:rPr>
      </w:pPr>
      <w:r w:rsidRPr="00736F9C">
        <w:rPr>
          <w:sz w:val="24"/>
          <w:szCs w:val="24"/>
        </w:rPr>
        <w:t xml:space="preserve">Jei kito autoriaus mintis tekste cituojama, analizuojama, interpretuojama, jei tekstas parafrazuojamas ar referuojamas, – nurodomi šaltinio metai ir puslapis, pvz.: </w:t>
      </w:r>
      <w:r w:rsidRPr="00736F9C">
        <w:rPr>
          <w:sz w:val="24"/>
          <w:szCs w:val="24"/>
        </w:rPr>
        <w:lastRenderedPageBreak/>
        <w:t xml:space="preserve">Jonaitis (2014, p. 33) teigė, kad... Pasak Jonaičio (2014, p. 33), ... Remiantis Jonaičiu (2014, pp. 33–43), ... . Jei citata ar parafrazuojama teksto vieta yra viename puslapyje, prieš puslapio numerį rašoma „p.“; jei citata prasideda viename puslapyje ir baigiasi kitame, rašoma „pp.“. Toje pačioje pastraipoje minint to paties autoriaus tą patį šaltinį, nuorodoje žymima: (ten pat, p. 55). </w:t>
      </w:r>
    </w:p>
    <w:p w14:paraId="4CABD0C7" w14:textId="77777777" w:rsidR="00736F9C" w:rsidRPr="00736F9C" w:rsidRDefault="00736F9C" w:rsidP="00736F9C">
      <w:pPr>
        <w:spacing w:line="254" w:lineRule="auto"/>
        <w:ind w:left="993" w:right="117" w:firstLine="425"/>
        <w:rPr>
          <w:sz w:val="24"/>
          <w:szCs w:val="24"/>
        </w:rPr>
      </w:pPr>
      <w:r w:rsidRPr="00736F9C">
        <w:rPr>
          <w:sz w:val="24"/>
          <w:szCs w:val="24"/>
        </w:rPr>
        <w:t>Pateikiant nuorodą į kelių autorių šaltinius, autorių pavardės ir metai atskiriami kabliataškiu, pvz.: (Jonaitis, 2014; Petraitis, 2021).</w:t>
      </w:r>
    </w:p>
    <w:p w14:paraId="61718E90" w14:textId="77777777" w:rsidR="00736F9C" w:rsidRPr="00736F9C" w:rsidRDefault="00736F9C" w:rsidP="00736F9C">
      <w:pPr>
        <w:spacing w:line="254" w:lineRule="auto"/>
        <w:ind w:left="993" w:right="117" w:firstLine="425"/>
        <w:rPr>
          <w:sz w:val="24"/>
          <w:szCs w:val="24"/>
        </w:rPr>
      </w:pPr>
      <w:r w:rsidRPr="00736F9C">
        <w:rPr>
          <w:sz w:val="24"/>
          <w:szCs w:val="24"/>
        </w:rPr>
        <w:t xml:space="preserve">Nuoroda į šaltinį ne lotyniškais rašmenimis (pvz., kirilica) pateikiama taip: Remiantis </w:t>
      </w:r>
      <w:bookmarkStart w:id="12" w:name="_Hlk104749086"/>
      <w:r w:rsidRPr="00736F9C">
        <w:rPr>
          <w:sz w:val="24"/>
          <w:szCs w:val="24"/>
        </w:rPr>
        <w:t>Dorošenko (Дорошенко, 2019)</w:t>
      </w:r>
      <w:bookmarkEnd w:id="12"/>
      <w:r w:rsidRPr="00736F9C">
        <w:rPr>
          <w:sz w:val="24"/>
          <w:szCs w:val="24"/>
        </w:rPr>
        <w:t>, .... .</w:t>
      </w:r>
    </w:p>
    <w:p w14:paraId="44159E43" w14:textId="609F40CC" w:rsidR="00736F9C" w:rsidRPr="00736F9C" w:rsidRDefault="00736F9C" w:rsidP="00736F9C">
      <w:pPr>
        <w:spacing w:line="254" w:lineRule="auto"/>
        <w:ind w:left="993" w:right="117" w:firstLine="425"/>
        <w:rPr>
          <w:sz w:val="24"/>
          <w:szCs w:val="24"/>
        </w:rPr>
      </w:pPr>
      <w:r w:rsidRPr="00736F9C">
        <w:rPr>
          <w:sz w:val="24"/>
          <w:szCs w:val="24"/>
        </w:rPr>
        <w:t xml:space="preserve">Tokiu atveju, jei informacija yra </w:t>
      </w:r>
      <w:r w:rsidRPr="00736F9C">
        <w:rPr>
          <w:i/>
          <w:iCs/>
          <w:sz w:val="24"/>
          <w:szCs w:val="24"/>
        </w:rPr>
        <w:t>percituojama</w:t>
      </w:r>
      <w:r w:rsidRPr="00736F9C">
        <w:rPr>
          <w:sz w:val="24"/>
          <w:szCs w:val="24"/>
        </w:rPr>
        <w:t xml:space="preserve">, t. y. cituojamas ne originalus pradinis, bet antrinis informacijos šaltinis, nuorodoje pirmiausiai pateikiami originalaus šaltinio duomenys, po kablelio rašoma santrumpa „cit. iš“ ir pateikiami antrinio šaltinio duomenys, pvz.: „Originalioji pasaka veikia netikėtumu, sąsajom su kasdiene realybe, nūdienos problemom, herojai primena šiuolaikinį vaiką, paauglį“ (Urba, 2000, cit. iš Skunčikas, 2007, p. 21). Literatūros sąraše pateikiamas tik antrinio informacijos šaltinio – to, kuris cituotas darbe, – bibliografinis aprašas. Atkreiptinas dėmesys, kad </w:t>
      </w:r>
      <w:r w:rsidRPr="009940C7">
        <w:rPr>
          <w:sz w:val="24"/>
          <w:szCs w:val="24"/>
          <w:u w:val="single"/>
        </w:rPr>
        <w:t>percituoti galima tik tada, kai nėra galimybių skaityti originalaus šaltinio</w:t>
      </w:r>
      <w:r w:rsidRPr="00736F9C">
        <w:rPr>
          <w:sz w:val="24"/>
          <w:szCs w:val="24"/>
        </w:rPr>
        <w:t xml:space="preserve"> (pvz., jis nebespausdinamas arba parašytas kalba, kurios PSBD autorius nemoka). Jei originalų šaltinį galima rasti bibliotekoje, skaitykloje, internete, tokiu atveju percitavimas netoleruotinas.</w:t>
      </w:r>
    </w:p>
    <w:p w14:paraId="4E8AA631" w14:textId="7BB449FD" w:rsidR="003057C1" w:rsidRPr="00736F9C" w:rsidRDefault="003057C1" w:rsidP="00E71CCA">
      <w:pPr>
        <w:spacing w:line="254" w:lineRule="auto"/>
        <w:ind w:left="993" w:right="117" w:firstLine="425"/>
        <w:rPr>
          <w:sz w:val="24"/>
          <w:szCs w:val="24"/>
        </w:rPr>
      </w:pPr>
      <w:r w:rsidRPr="00736F9C">
        <w:rPr>
          <w:sz w:val="24"/>
          <w:szCs w:val="24"/>
        </w:rPr>
        <w:t>Kai sakinio gale kabutėmis išskirta citata, taškas rašomas po kabučių.</w:t>
      </w:r>
      <w:r w:rsidR="00513E60">
        <w:rPr>
          <w:sz w:val="24"/>
          <w:szCs w:val="24"/>
        </w:rPr>
        <w:t xml:space="preserve"> Atkreiptinas dėmesys į l</w:t>
      </w:r>
      <w:r w:rsidR="00513E60" w:rsidRPr="00DA7F66">
        <w:rPr>
          <w:sz w:val="24"/>
          <w:szCs w:val="24"/>
        </w:rPr>
        <w:t>ietuviškų kabučių grafin</w:t>
      </w:r>
      <w:r w:rsidR="00513E60">
        <w:rPr>
          <w:sz w:val="24"/>
          <w:szCs w:val="24"/>
        </w:rPr>
        <w:t>ę</w:t>
      </w:r>
      <w:r w:rsidR="00513E60" w:rsidRPr="00DA7F66">
        <w:rPr>
          <w:sz w:val="24"/>
          <w:szCs w:val="24"/>
        </w:rPr>
        <w:t xml:space="preserve"> raišk</w:t>
      </w:r>
      <w:r w:rsidR="00513E60">
        <w:rPr>
          <w:sz w:val="24"/>
          <w:szCs w:val="24"/>
        </w:rPr>
        <w:t xml:space="preserve">ą – ji yra </w:t>
      </w:r>
      <w:r w:rsidR="00513E60" w:rsidRPr="000238A5">
        <w:rPr>
          <w:sz w:val="24"/>
          <w:szCs w:val="24"/>
        </w:rPr>
        <w:t>„ABC“ (apačioje devynetukai, viršuje – šešetukai)</w:t>
      </w:r>
      <w:r w:rsidR="00513E60">
        <w:rPr>
          <w:sz w:val="24"/>
          <w:szCs w:val="24"/>
        </w:rPr>
        <w:t>.</w:t>
      </w:r>
      <w:r w:rsidR="00513E60">
        <w:rPr>
          <w:rStyle w:val="Puslapioinaosnuoroda"/>
          <w:sz w:val="24"/>
          <w:szCs w:val="24"/>
        </w:rPr>
        <w:footnoteReference w:id="8"/>
      </w:r>
    </w:p>
    <w:p w14:paraId="4E8AA632" w14:textId="301CCE96" w:rsidR="003057C1" w:rsidRPr="00736F9C" w:rsidRDefault="003057C1" w:rsidP="003057C1">
      <w:pPr>
        <w:spacing w:after="0" w:line="240" w:lineRule="auto"/>
        <w:ind w:left="993" w:firstLine="425"/>
        <w:rPr>
          <w:sz w:val="24"/>
          <w:szCs w:val="24"/>
        </w:rPr>
      </w:pPr>
      <w:r w:rsidRPr="00736F9C">
        <w:rPr>
          <w:sz w:val="24"/>
          <w:szCs w:val="24"/>
        </w:rPr>
        <w:t>Į mokslinį darbą įtrauktas citatas negalima palikti be komentaro.</w:t>
      </w:r>
    </w:p>
    <w:p w14:paraId="4E8AA633" w14:textId="5C2E2A8E" w:rsidR="003057C1" w:rsidRPr="00736F9C" w:rsidRDefault="003057C1" w:rsidP="19B43790">
      <w:pPr>
        <w:spacing w:after="0"/>
        <w:ind w:left="993" w:firstLine="425"/>
        <w:rPr>
          <w:sz w:val="24"/>
          <w:szCs w:val="24"/>
          <w:highlight w:val="yellow"/>
        </w:rPr>
      </w:pPr>
      <w:r w:rsidRPr="00736F9C">
        <w:rPr>
          <w:sz w:val="24"/>
          <w:szCs w:val="24"/>
        </w:rPr>
        <w:t xml:space="preserve">Cituoti netinka bendrųjų žinių, t. y. visiems žinomų tiesų. Citatos iš vadovėlių nepriimtinos moksliniam darbui. </w:t>
      </w:r>
    </w:p>
    <w:p w14:paraId="4E8AA634" w14:textId="7590861B" w:rsidR="003057C1" w:rsidRPr="00736F9C" w:rsidRDefault="0052262E" w:rsidP="003057C1">
      <w:pPr>
        <w:spacing w:after="0"/>
        <w:ind w:left="993" w:firstLine="425"/>
        <w:rPr>
          <w:sz w:val="24"/>
          <w:szCs w:val="24"/>
        </w:rPr>
      </w:pPr>
      <w:r>
        <w:rPr>
          <w:sz w:val="24"/>
          <w:szCs w:val="24"/>
        </w:rPr>
        <w:t>Cituojant</w:t>
      </w:r>
      <w:r w:rsidR="00E71CCA" w:rsidRPr="00736F9C">
        <w:rPr>
          <w:sz w:val="24"/>
          <w:szCs w:val="24"/>
        </w:rPr>
        <w:t xml:space="preserve"> </w:t>
      </w:r>
      <w:r w:rsidR="003057C1" w:rsidRPr="00736F9C">
        <w:rPr>
          <w:sz w:val="24"/>
          <w:szCs w:val="24"/>
        </w:rPr>
        <w:t xml:space="preserve">laikomasi </w:t>
      </w:r>
      <w:r w:rsidR="00DC655A" w:rsidRPr="00736F9C">
        <w:rPr>
          <w:rStyle w:val="normaltextrun"/>
          <w:sz w:val="24"/>
          <w:szCs w:val="24"/>
          <w:shd w:val="clear" w:color="auto" w:fill="FFFFFF"/>
        </w:rPr>
        <w:t xml:space="preserve">APA 7 (angl. </w:t>
      </w:r>
      <w:r w:rsidR="00DC655A" w:rsidRPr="00736F9C">
        <w:rPr>
          <w:rStyle w:val="normaltextrun"/>
          <w:i/>
          <w:iCs/>
          <w:sz w:val="24"/>
          <w:szCs w:val="24"/>
          <w:shd w:val="clear" w:color="auto" w:fill="FFFFFF"/>
        </w:rPr>
        <w:t xml:space="preserve">American </w:t>
      </w:r>
      <w:proofErr w:type="spellStart"/>
      <w:r w:rsidR="00DC655A" w:rsidRPr="00736F9C">
        <w:rPr>
          <w:rStyle w:val="spellingerror"/>
          <w:i/>
          <w:iCs/>
          <w:sz w:val="24"/>
          <w:szCs w:val="24"/>
          <w:shd w:val="clear" w:color="auto" w:fill="FFFFFF"/>
        </w:rPr>
        <w:t>Psychological</w:t>
      </w:r>
      <w:proofErr w:type="spellEnd"/>
      <w:r w:rsidR="00DC655A" w:rsidRPr="00736F9C">
        <w:rPr>
          <w:rStyle w:val="normaltextrun"/>
          <w:i/>
          <w:iCs/>
          <w:sz w:val="24"/>
          <w:szCs w:val="24"/>
          <w:shd w:val="clear" w:color="auto" w:fill="FFFFFF"/>
        </w:rPr>
        <w:t xml:space="preserve"> </w:t>
      </w:r>
      <w:proofErr w:type="spellStart"/>
      <w:r w:rsidR="00DC655A" w:rsidRPr="00736F9C">
        <w:rPr>
          <w:rStyle w:val="spellingerror"/>
          <w:i/>
          <w:iCs/>
          <w:sz w:val="24"/>
          <w:szCs w:val="24"/>
          <w:shd w:val="clear" w:color="auto" w:fill="FFFFFF"/>
        </w:rPr>
        <w:t>Association</w:t>
      </w:r>
      <w:proofErr w:type="spellEnd"/>
      <w:r w:rsidR="00DC655A" w:rsidRPr="00736F9C">
        <w:rPr>
          <w:rStyle w:val="normaltextrun"/>
          <w:i/>
          <w:iCs/>
          <w:sz w:val="24"/>
          <w:szCs w:val="24"/>
          <w:shd w:val="clear" w:color="auto" w:fill="FFFFFF"/>
        </w:rPr>
        <w:t xml:space="preserve"> 7th </w:t>
      </w:r>
      <w:proofErr w:type="spellStart"/>
      <w:r w:rsidR="00DC655A" w:rsidRPr="00736F9C">
        <w:rPr>
          <w:rStyle w:val="spellingerror"/>
          <w:i/>
          <w:iCs/>
          <w:sz w:val="24"/>
          <w:szCs w:val="24"/>
          <w:shd w:val="clear" w:color="auto" w:fill="FFFFFF"/>
        </w:rPr>
        <w:t>edition</w:t>
      </w:r>
      <w:proofErr w:type="spellEnd"/>
      <w:r w:rsidR="00DC655A" w:rsidRPr="00736F9C">
        <w:rPr>
          <w:rStyle w:val="normaltextrun"/>
          <w:sz w:val="24"/>
          <w:szCs w:val="24"/>
          <w:shd w:val="clear" w:color="auto" w:fill="FFFFFF"/>
        </w:rPr>
        <w:t xml:space="preserve">) </w:t>
      </w:r>
      <w:r>
        <w:rPr>
          <w:rStyle w:val="normaltextrun"/>
          <w:sz w:val="24"/>
          <w:szCs w:val="24"/>
          <w:shd w:val="clear" w:color="auto" w:fill="FFFFFF"/>
        </w:rPr>
        <w:t>stiliaus reikalavimų.</w:t>
      </w:r>
    </w:p>
    <w:p w14:paraId="6834AF8F" w14:textId="10FE5198" w:rsidR="000418FC" w:rsidRPr="00645884" w:rsidRDefault="005F4701" w:rsidP="000418FC">
      <w:pPr>
        <w:pStyle w:val="Style2"/>
        <w:widowControl/>
        <w:spacing w:after="5" w:line="259" w:lineRule="auto"/>
        <w:ind w:left="993" w:hanging="567"/>
      </w:pPr>
      <w:r w:rsidRPr="00736F9C">
        <w:t>5</w:t>
      </w:r>
      <w:r w:rsidR="00E62C27" w:rsidRPr="00736F9C">
        <w:t>.2.</w:t>
      </w:r>
      <w:r w:rsidR="00FD280E" w:rsidRPr="00736F9C">
        <w:t>6</w:t>
      </w:r>
      <w:r w:rsidR="00E62C27" w:rsidRPr="00736F9C">
        <w:t xml:space="preserve">. </w:t>
      </w:r>
      <w:r w:rsidR="00093393" w:rsidRPr="00645884">
        <w:t>P</w:t>
      </w:r>
      <w:r w:rsidR="0052262E" w:rsidRPr="00645884">
        <w:t>a</w:t>
      </w:r>
      <w:r w:rsidR="00093393" w:rsidRPr="00645884">
        <w:t xml:space="preserve">grindinėje </w:t>
      </w:r>
      <w:r w:rsidR="00E62C27" w:rsidRPr="00645884">
        <w:t xml:space="preserve">– savo kompetencijų refleksijos dalyje </w:t>
      </w:r>
      <w:r w:rsidR="00E62C27" w:rsidRPr="00645884">
        <w:rPr>
          <w:b/>
          <w:bCs/>
        </w:rPr>
        <w:t xml:space="preserve">– </w:t>
      </w:r>
      <w:r w:rsidR="00E62C27" w:rsidRPr="00645884">
        <w:t>studentas paaiškina, kokios pedagogo kompetencijos būtinos analizuojamai problemai spręsti, įsivertina ir įrodo savo asmenines, bendrąsias, profesines pedagogo kompetencijas, kurias jis įgijo</w:t>
      </w:r>
      <w:r w:rsidR="00E9096F" w:rsidRPr="00645884">
        <w:t>.</w:t>
      </w:r>
      <w:r w:rsidR="00E62C27" w:rsidRPr="00645884">
        <w:t xml:space="preserve"> Pagrįsdamas savo kompetencijas, studentas </w:t>
      </w:r>
      <w:r w:rsidR="003D40D9" w:rsidRPr="00645884">
        <w:t xml:space="preserve">prieduose gali pateikti </w:t>
      </w:r>
      <w:r w:rsidR="00E62C27" w:rsidRPr="00645884">
        <w:t xml:space="preserve">dokumentų, įvairių iliustracijų, praktikos pavyzdžių rinkinį, įrodantį  </w:t>
      </w:r>
      <w:r w:rsidR="00BB470E" w:rsidRPr="00645884">
        <w:t xml:space="preserve">PSBD </w:t>
      </w:r>
      <w:r w:rsidR="00E62C27" w:rsidRPr="00645884">
        <w:t>autoriaus teiginius apie įgytas / turimas pedagogo profesines kompetencijas</w:t>
      </w:r>
      <w:r w:rsidR="00A729ED" w:rsidRPr="00645884">
        <w:t xml:space="preserve"> (tekste turi būti nuorodas į priedus)</w:t>
      </w:r>
      <w:r w:rsidR="00E62C27" w:rsidRPr="00645884">
        <w:t xml:space="preserve">, ir įsivertina konkrečių kompetencijų tobulinimosi poreikį bei perspektyvą. Refleksyviojoje darbo dalyje taip pat gali būti remiamasi moksliniais šaltiniais, laikantis citavimo etikos reikalavimų. </w:t>
      </w:r>
      <w:r w:rsidR="00AD7684" w:rsidRPr="00645884">
        <w:t xml:space="preserve">Pagrindinės dalies </w:t>
      </w:r>
      <w:r w:rsidR="00E62C27" w:rsidRPr="00645884">
        <w:t xml:space="preserve">pabaigoje turi būti apibendrinimas, atitinkantis refleksyviosios analizės uždavinius, suformuluotus įvade. </w:t>
      </w:r>
    </w:p>
    <w:p w14:paraId="34F97F9D" w14:textId="5C6B3942" w:rsidR="00645884" w:rsidRDefault="000418FC" w:rsidP="00397B03">
      <w:pPr>
        <w:pStyle w:val="Style2"/>
        <w:widowControl/>
        <w:spacing w:after="5" w:line="259" w:lineRule="auto"/>
        <w:ind w:left="993" w:hanging="567"/>
        <w:rPr>
          <w:lang w:eastAsia="en-US"/>
        </w:rPr>
      </w:pPr>
      <w:r w:rsidRPr="00645884">
        <w:t xml:space="preserve">                  </w:t>
      </w:r>
      <w:r w:rsidR="00BD4132" w:rsidRPr="00645884">
        <w:t>Visa ši savianalizė, į</w:t>
      </w:r>
      <w:r w:rsidR="00BD4132" w:rsidRPr="00645884">
        <w:rPr>
          <w:lang w:eastAsia="en-US"/>
        </w:rPr>
        <w:t>gytos profesinės kompetencijos ir studijų pasiekimai</w:t>
      </w:r>
      <w:r w:rsidR="00BD4132" w:rsidRPr="00645884">
        <w:t xml:space="preserve"> </w:t>
      </w:r>
      <w:r w:rsidR="00BC3627" w:rsidRPr="00645884">
        <w:t xml:space="preserve"> gali </w:t>
      </w:r>
      <w:r w:rsidR="00BD4132" w:rsidRPr="00645884">
        <w:t xml:space="preserve">būti pagrįsti konkrečiais įrodymais, kurie pateikiami </w:t>
      </w:r>
      <w:r w:rsidR="00FD280E" w:rsidRPr="00645884">
        <w:t>prieduose</w:t>
      </w:r>
      <w:r w:rsidR="00397B03">
        <w:t>.</w:t>
      </w:r>
    </w:p>
    <w:p w14:paraId="4E8AA63A" w14:textId="511C7284" w:rsidR="00BD4132" w:rsidRPr="00736F9C" w:rsidRDefault="00FD280E" w:rsidP="00645884">
      <w:pPr>
        <w:pStyle w:val="Style2"/>
        <w:widowControl/>
        <w:spacing w:after="5" w:line="259" w:lineRule="auto"/>
        <w:ind w:left="993" w:firstLine="0"/>
        <w:rPr>
          <w:lang w:eastAsia="en-US"/>
        </w:rPr>
      </w:pPr>
      <w:r w:rsidRPr="00645884">
        <w:rPr>
          <w:lang w:eastAsia="en-US"/>
        </w:rPr>
        <w:t xml:space="preserve">Refleksinėje dalyje pateikiamos nuorodos į </w:t>
      </w:r>
      <w:r w:rsidR="00397B03">
        <w:rPr>
          <w:lang w:eastAsia="en-US"/>
        </w:rPr>
        <w:t>prieduose pateikiamus</w:t>
      </w:r>
      <w:r w:rsidR="0052262E" w:rsidRPr="00645884">
        <w:rPr>
          <w:lang w:eastAsia="en-US"/>
        </w:rPr>
        <w:t xml:space="preserve"> </w:t>
      </w:r>
      <w:r w:rsidRPr="00645884">
        <w:rPr>
          <w:lang w:eastAsia="en-US"/>
        </w:rPr>
        <w:t>dokumentus. Pvz.: Šią kompetenciją liudija atlikti darbai...(</w:t>
      </w:r>
      <w:r w:rsidR="00397B03">
        <w:rPr>
          <w:lang w:eastAsia="en-US"/>
        </w:rPr>
        <w:t>žr. priedą Nr. ...</w:t>
      </w:r>
      <w:r w:rsidR="0052262E" w:rsidRPr="00645884">
        <w:rPr>
          <w:lang w:eastAsia="en-US"/>
        </w:rPr>
        <w:t xml:space="preserve"> </w:t>
      </w:r>
      <w:r w:rsidR="00397B03">
        <w:rPr>
          <w:i/>
          <w:iCs/>
          <w:lang w:eastAsia="en-US"/>
        </w:rPr>
        <w:t>Priedas</w:t>
      </w:r>
      <w:r w:rsidRPr="00645884">
        <w:rPr>
          <w:i/>
          <w:iCs/>
          <w:lang w:eastAsia="en-US"/>
        </w:rPr>
        <w:t xml:space="preserve">, </w:t>
      </w:r>
      <w:r w:rsidR="0052262E" w:rsidRPr="00645884">
        <w:rPr>
          <w:lang w:eastAsia="en-US"/>
        </w:rPr>
        <w:t>2 pav.</w:t>
      </w:r>
      <w:r w:rsidRPr="00645884">
        <w:rPr>
          <w:lang w:eastAsia="en-US"/>
        </w:rPr>
        <w:t>) arba</w:t>
      </w:r>
      <w:r w:rsidRPr="00645884">
        <w:rPr>
          <w:i/>
          <w:iCs/>
          <w:lang w:eastAsia="en-US"/>
        </w:rPr>
        <w:t xml:space="preserve"> ...</w:t>
      </w:r>
      <w:r w:rsidRPr="00645884">
        <w:rPr>
          <w:lang w:eastAsia="en-US"/>
        </w:rPr>
        <w:t>(</w:t>
      </w:r>
      <w:r w:rsidR="00397B03">
        <w:rPr>
          <w:lang w:eastAsia="en-US"/>
        </w:rPr>
        <w:t>žr. priedą Nr. ...</w:t>
      </w:r>
      <w:r w:rsidR="0052262E" w:rsidRPr="00645884">
        <w:rPr>
          <w:lang w:eastAsia="en-US"/>
        </w:rPr>
        <w:t xml:space="preserve"> </w:t>
      </w:r>
      <w:r w:rsidR="00397B03">
        <w:rPr>
          <w:i/>
          <w:iCs/>
          <w:lang w:eastAsia="en-US"/>
        </w:rPr>
        <w:t>Priedas</w:t>
      </w:r>
      <w:r w:rsidRPr="00645884">
        <w:rPr>
          <w:i/>
          <w:iCs/>
          <w:lang w:eastAsia="en-US"/>
        </w:rPr>
        <w:t xml:space="preserve">, </w:t>
      </w:r>
      <w:proofErr w:type="spellStart"/>
      <w:r w:rsidRPr="00645884">
        <w:rPr>
          <w:lang w:eastAsia="en-US"/>
        </w:rPr>
        <w:t>dok</w:t>
      </w:r>
      <w:proofErr w:type="spellEnd"/>
      <w:r w:rsidRPr="00645884">
        <w:rPr>
          <w:lang w:eastAsia="en-US"/>
        </w:rPr>
        <w:t xml:space="preserve">. </w:t>
      </w:r>
      <w:r w:rsidRPr="003D471A">
        <w:rPr>
          <w:lang w:eastAsia="en-US"/>
        </w:rPr>
        <w:t>5).</w:t>
      </w:r>
      <w:r w:rsidRPr="003D471A">
        <w:rPr>
          <w:i/>
          <w:iCs/>
          <w:lang w:eastAsia="en-US"/>
        </w:rPr>
        <w:t xml:space="preserve"> </w:t>
      </w:r>
      <w:r w:rsidR="00397B03">
        <w:rPr>
          <w:lang w:eastAsia="en-US"/>
        </w:rPr>
        <w:t>D</w:t>
      </w:r>
      <w:r w:rsidRPr="003D471A">
        <w:rPr>
          <w:lang w:eastAsia="en-US"/>
        </w:rPr>
        <w:t xml:space="preserve">okumentų sisteminimas ar numeracija gali būti įvairūs, tačiau nuorodos turi būti aiškios, o </w:t>
      </w:r>
      <w:r w:rsidR="00BD4132" w:rsidRPr="003D471A">
        <w:rPr>
          <w:lang w:eastAsia="en-US"/>
        </w:rPr>
        <w:t>lengvai randami</w:t>
      </w:r>
      <w:r w:rsidR="007B14B5" w:rsidRPr="003D471A">
        <w:rPr>
          <w:rStyle w:val="Puslapioinaosnuoroda"/>
          <w:lang w:eastAsia="en-US"/>
        </w:rPr>
        <w:footnoteReference w:id="9"/>
      </w:r>
      <w:r w:rsidR="00BD4132" w:rsidRPr="003D471A">
        <w:rPr>
          <w:lang w:eastAsia="en-US"/>
        </w:rPr>
        <w:t>.</w:t>
      </w:r>
      <w:r w:rsidR="00BD4132" w:rsidRPr="00736F9C">
        <w:rPr>
          <w:lang w:eastAsia="en-US"/>
        </w:rPr>
        <w:t xml:space="preserve">  </w:t>
      </w:r>
    </w:p>
    <w:p w14:paraId="4E8AA63C" w14:textId="1C4081CC" w:rsidR="00DD0D54" w:rsidRPr="00736F9C" w:rsidRDefault="00DD0D54" w:rsidP="00153928">
      <w:pPr>
        <w:tabs>
          <w:tab w:val="left" w:pos="851"/>
        </w:tabs>
        <w:spacing w:line="259" w:lineRule="auto"/>
        <w:ind w:left="993" w:hanging="567"/>
        <w:rPr>
          <w:sz w:val="24"/>
          <w:szCs w:val="24"/>
        </w:rPr>
      </w:pPr>
      <w:r w:rsidRPr="00736F9C">
        <w:rPr>
          <w:sz w:val="24"/>
          <w:szCs w:val="24"/>
        </w:rPr>
        <w:lastRenderedPageBreak/>
        <w:t>5.2.</w:t>
      </w:r>
      <w:r w:rsidR="00FD280E" w:rsidRPr="00736F9C">
        <w:rPr>
          <w:sz w:val="24"/>
          <w:szCs w:val="24"/>
        </w:rPr>
        <w:t>7</w:t>
      </w:r>
      <w:r w:rsidRPr="00736F9C">
        <w:rPr>
          <w:sz w:val="24"/>
          <w:szCs w:val="24"/>
        </w:rPr>
        <w:t xml:space="preserve">. Visas PSBD </w:t>
      </w:r>
      <w:r w:rsidRPr="00736F9C">
        <w:rPr>
          <w:b/>
          <w:bCs/>
          <w:sz w:val="24"/>
          <w:szCs w:val="24"/>
        </w:rPr>
        <w:t>turi būti rašomas moksliniu stiliumi</w:t>
      </w:r>
      <w:r w:rsidRPr="00736F9C">
        <w:rPr>
          <w:sz w:val="24"/>
          <w:szCs w:val="24"/>
        </w:rPr>
        <w:t>, kuriame dominuoja konstatuojamieji sakin</w:t>
      </w:r>
      <w:r w:rsidR="00645884">
        <w:rPr>
          <w:sz w:val="24"/>
          <w:szCs w:val="24"/>
        </w:rPr>
        <w:t xml:space="preserve">iai, </w:t>
      </w:r>
      <w:r w:rsidR="00645884" w:rsidRPr="00645884">
        <w:rPr>
          <w:color w:val="auto"/>
          <w:sz w:val="24"/>
          <w:szCs w:val="24"/>
        </w:rPr>
        <w:t>teiginiai, argumentavimas.</w:t>
      </w:r>
      <w:r w:rsidRPr="00645884">
        <w:rPr>
          <w:color w:val="auto"/>
          <w:sz w:val="24"/>
          <w:szCs w:val="24"/>
        </w:rPr>
        <w:t xml:space="preserve"> </w:t>
      </w:r>
      <w:r w:rsidR="006F7171" w:rsidRPr="00645884">
        <w:rPr>
          <w:color w:val="auto"/>
          <w:sz w:val="24"/>
          <w:szCs w:val="24"/>
        </w:rPr>
        <w:t xml:space="preserve">Rekomenduojama </w:t>
      </w:r>
      <w:r w:rsidRPr="00645884">
        <w:rPr>
          <w:color w:val="auto"/>
          <w:sz w:val="24"/>
          <w:szCs w:val="24"/>
        </w:rPr>
        <w:t xml:space="preserve">vengti publicistinės arba emociškai nuspalvintos kalbos. Rašant tekstą, svarbu atkreipti dėmesį, ar mintys dėstomos nuosekliai ir logiškai, ar jos išbaigtos, ar sakiniai sklandūs ir jais išsakoma mintis yra aiški. Kad būtų išvengta minties šuolių, tikslinga atkreipti dėmesį, ar tarp atskirų teksto dalių paisoma vidinių sąsajų: kiekviena teksto dalis susideda iš pastraipų, pastraipa pradedama įvadiniu pagrindinę mintį išreiškiančiu sakiniu, kiti pastraipos sakiniai jį išplečia ir paaiškina, pastraipa baigiama </w:t>
      </w:r>
      <w:r w:rsidR="006F7171" w:rsidRPr="00645884">
        <w:rPr>
          <w:color w:val="auto"/>
          <w:sz w:val="24"/>
          <w:szCs w:val="24"/>
        </w:rPr>
        <w:t>apibendrini</w:t>
      </w:r>
      <w:r w:rsidR="00B42407" w:rsidRPr="00645884">
        <w:rPr>
          <w:color w:val="auto"/>
          <w:sz w:val="24"/>
          <w:szCs w:val="24"/>
        </w:rPr>
        <w:t xml:space="preserve">mo </w:t>
      </w:r>
      <w:r w:rsidRPr="00645884">
        <w:rPr>
          <w:color w:val="auto"/>
          <w:sz w:val="24"/>
          <w:szCs w:val="24"/>
        </w:rPr>
        <w:t xml:space="preserve"> sakiniu, inspiruojančiu </w:t>
      </w:r>
      <w:r w:rsidRPr="00736F9C">
        <w:rPr>
          <w:sz w:val="24"/>
          <w:szCs w:val="24"/>
        </w:rPr>
        <w:t>n</w:t>
      </w:r>
      <w:r w:rsidR="00645884">
        <w:rPr>
          <w:sz w:val="24"/>
          <w:szCs w:val="24"/>
        </w:rPr>
        <w:t>aujos pastraipos įvadinį sakinį</w:t>
      </w:r>
      <w:r w:rsidRPr="00736F9C">
        <w:rPr>
          <w:sz w:val="24"/>
          <w:szCs w:val="24"/>
        </w:rPr>
        <w:t xml:space="preserve">. PSBD autoriaus samprotavimai turi būti </w:t>
      </w:r>
      <w:r w:rsidRPr="00736F9C">
        <w:rPr>
          <w:spacing w:val="-1"/>
          <w:sz w:val="24"/>
          <w:szCs w:val="24"/>
        </w:rPr>
        <w:t xml:space="preserve">logiški ir </w:t>
      </w:r>
      <w:r w:rsidRPr="00736F9C">
        <w:rPr>
          <w:sz w:val="24"/>
          <w:szCs w:val="24"/>
        </w:rPr>
        <w:t>pagrįsti faktais, nuorodomis į šaltinius.</w:t>
      </w:r>
      <w:r w:rsidRPr="00736F9C">
        <w:rPr>
          <w:spacing w:val="-2"/>
          <w:sz w:val="24"/>
          <w:szCs w:val="24"/>
        </w:rPr>
        <w:t xml:space="preserve"> </w:t>
      </w:r>
      <w:r w:rsidR="00444542" w:rsidRPr="00736F9C">
        <w:rPr>
          <w:spacing w:val="-2"/>
          <w:sz w:val="24"/>
          <w:szCs w:val="24"/>
        </w:rPr>
        <w:t xml:space="preserve">PSBD </w:t>
      </w:r>
      <w:r w:rsidR="00A5661B" w:rsidRPr="00736F9C">
        <w:rPr>
          <w:spacing w:val="-2"/>
          <w:sz w:val="24"/>
          <w:szCs w:val="24"/>
        </w:rPr>
        <w:t>būtina</w:t>
      </w:r>
      <w:r w:rsidR="00C17605" w:rsidRPr="00736F9C">
        <w:rPr>
          <w:spacing w:val="-2"/>
          <w:sz w:val="24"/>
          <w:szCs w:val="24"/>
        </w:rPr>
        <w:t>s</w:t>
      </w:r>
      <w:r w:rsidR="00A5661B" w:rsidRPr="00736F9C">
        <w:rPr>
          <w:spacing w:val="-2"/>
          <w:sz w:val="24"/>
          <w:szCs w:val="24"/>
        </w:rPr>
        <w:t xml:space="preserve"> </w:t>
      </w:r>
      <w:r w:rsidR="00C17605" w:rsidRPr="00736F9C">
        <w:rPr>
          <w:sz w:val="24"/>
          <w:szCs w:val="24"/>
        </w:rPr>
        <w:t xml:space="preserve">taisyklingas sąvokinis žodynas ir mokslo terminų vartojimas, paaiškintos </w:t>
      </w:r>
      <w:r w:rsidRPr="00736F9C">
        <w:rPr>
          <w:spacing w:val="-2"/>
          <w:sz w:val="24"/>
          <w:szCs w:val="24"/>
        </w:rPr>
        <w:t xml:space="preserve">santrumpos.  </w:t>
      </w:r>
    </w:p>
    <w:p w14:paraId="4977E9D4" w14:textId="71C02AE6" w:rsidR="00632078" w:rsidRDefault="005F4701" w:rsidP="00153928">
      <w:pPr>
        <w:spacing w:line="259" w:lineRule="auto"/>
        <w:ind w:left="996" w:right="55" w:hanging="570"/>
        <w:rPr>
          <w:sz w:val="24"/>
          <w:szCs w:val="24"/>
        </w:rPr>
      </w:pPr>
      <w:r w:rsidRPr="00736F9C">
        <w:rPr>
          <w:sz w:val="24"/>
          <w:szCs w:val="24"/>
        </w:rPr>
        <w:t>5</w:t>
      </w:r>
      <w:r w:rsidR="00E62C27" w:rsidRPr="00736F9C">
        <w:rPr>
          <w:sz w:val="24"/>
          <w:szCs w:val="24"/>
        </w:rPr>
        <w:t>.2.</w:t>
      </w:r>
      <w:r w:rsidR="00FD280E" w:rsidRPr="00736F9C">
        <w:rPr>
          <w:sz w:val="24"/>
          <w:szCs w:val="24"/>
        </w:rPr>
        <w:t>8</w:t>
      </w:r>
      <w:r w:rsidR="00E62C27" w:rsidRPr="00736F9C">
        <w:rPr>
          <w:sz w:val="24"/>
          <w:szCs w:val="24"/>
        </w:rPr>
        <w:t xml:space="preserve">. </w:t>
      </w:r>
      <w:r w:rsidR="00E62C27" w:rsidRPr="00736F9C">
        <w:rPr>
          <w:i/>
          <w:iCs/>
          <w:sz w:val="24"/>
          <w:szCs w:val="24"/>
        </w:rPr>
        <w:t>Išvados</w:t>
      </w:r>
      <w:r w:rsidR="00E62C27" w:rsidRPr="00736F9C">
        <w:rPr>
          <w:sz w:val="24"/>
          <w:szCs w:val="24"/>
        </w:rPr>
        <w:t xml:space="preserve">. PSBD pabaigoje pateikiamos išvados, atitinkančios </w:t>
      </w:r>
      <w:r w:rsidR="0042523F" w:rsidRPr="00736F9C">
        <w:rPr>
          <w:sz w:val="24"/>
          <w:szCs w:val="24"/>
        </w:rPr>
        <w:t xml:space="preserve">tyrimo </w:t>
      </w:r>
      <w:r w:rsidR="00E62C27" w:rsidRPr="00736F9C">
        <w:rPr>
          <w:sz w:val="24"/>
          <w:szCs w:val="24"/>
        </w:rPr>
        <w:t>uždavinius, suformuluotus įvade</w:t>
      </w:r>
      <w:r w:rsidRPr="00736F9C">
        <w:rPr>
          <w:sz w:val="24"/>
          <w:szCs w:val="24"/>
        </w:rPr>
        <w:t xml:space="preserve"> ir atsakančius į iškeltą-(us) probleminį(-ius) klausimą(-us). </w:t>
      </w:r>
      <w:r w:rsidR="0053171F" w:rsidRPr="00736F9C">
        <w:rPr>
          <w:sz w:val="24"/>
          <w:szCs w:val="24"/>
        </w:rPr>
        <w:t xml:space="preserve">Tai labai svarbi ir reikšminga PSBD darbo dalis, rodanti studento kompetenciją apibendrinti, išryškinti esminius dalykus ir tendencijas. Išvados neturėtų būti labai abstrakčios, per daug plačios, neturi būti ir buvusio teksto pakartojimas. Formuluojant išvadas reikia </w:t>
      </w:r>
      <w:r w:rsidR="00632078" w:rsidRPr="00645884">
        <w:rPr>
          <w:color w:val="auto"/>
          <w:sz w:val="24"/>
          <w:szCs w:val="24"/>
        </w:rPr>
        <w:t xml:space="preserve">glaustai </w:t>
      </w:r>
      <w:r w:rsidR="0053171F" w:rsidRPr="00736F9C">
        <w:rPr>
          <w:sz w:val="24"/>
          <w:szCs w:val="24"/>
        </w:rPr>
        <w:t xml:space="preserve">išreikšti mintį, </w:t>
      </w:r>
      <w:r w:rsidR="000C7F8F" w:rsidRPr="00736F9C">
        <w:rPr>
          <w:sz w:val="24"/>
          <w:szCs w:val="24"/>
        </w:rPr>
        <w:t>netuščiažodžiauti</w:t>
      </w:r>
      <w:r w:rsidR="005F7CA0" w:rsidRPr="00736F9C">
        <w:rPr>
          <w:sz w:val="24"/>
          <w:szCs w:val="24"/>
        </w:rPr>
        <w:t>,</w:t>
      </w:r>
      <w:r w:rsidR="0053171F" w:rsidRPr="00736F9C">
        <w:rPr>
          <w:sz w:val="24"/>
          <w:szCs w:val="24"/>
        </w:rPr>
        <w:t xml:space="preserve"> pateik</w:t>
      </w:r>
      <w:r w:rsidR="00032AA7">
        <w:rPr>
          <w:sz w:val="24"/>
          <w:szCs w:val="24"/>
        </w:rPr>
        <w:t>ti</w:t>
      </w:r>
      <w:r w:rsidR="0053171F" w:rsidRPr="00736F9C">
        <w:rPr>
          <w:sz w:val="24"/>
          <w:szCs w:val="24"/>
        </w:rPr>
        <w:t xml:space="preserve"> tik esminius atsakymus į probleminius klausimus. Formuluojant išvadas galima naudotis skyrių ir poskyrių apibendrinimais, tačiau jų neatkartoti, o sujungti ir apibendrinti. </w:t>
      </w:r>
    </w:p>
    <w:p w14:paraId="41B7F629" w14:textId="77777777" w:rsidR="00405D4A" w:rsidRDefault="00632078" w:rsidP="00153928">
      <w:pPr>
        <w:spacing w:line="259" w:lineRule="auto"/>
        <w:ind w:left="996" w:right="55" w:hanging="570"/>
        <w:rPr>
          <w:sz w:val="24"/>
          <w:szCs w:val="24"/>
        </w:rPr>
      </w:pPr>
      <w:r>
        <w:rPr>
          <w:sz w:val="24"/>
          <w:szCs w:val="24"/>
        </w:rPr>
        <w:t xml:space="preserve">         </w:t>
      </w:r>
      <w:r w:rsidR="0053171F" w:rsidRPr="00736F9C">
        <w:rPr>
          <w:sz w:val="24"/>
          <w:szCs w:val="24"/>
        </w:rPr>
        <w:t>Išvadų formuluotes galima pradėti žodžiais pvz.: „</w:t>
      </w:r>
      <w:r w:rsidR="0053171F" w:rsidRPr="00736F9C">
        <w:rPr>
          <w:i/>
          <w:iCs/>
          <w:sz w:val="24"/>
          <w:szCs w:val="24"/>
        </w:rPr>
        <w:t xml:space="preserve">išanalizavus </w:t>
      </w:r>
      <w:r>
        <w:rPr>
          <w:i/>
          <w:iCs/>
          <w:sz w:val="24"/>
          <w:szCs w:val="24"/>
        </w:rPr>
        <w:t xml:space="preserve">.... </w:t>
      </w:r>
      <w:r w:rsidR="0053171F" w:rsidRPr="00736F9C">
        <w:rPr>
          <w:i/>
          <w:iCs/>
          <w:sz w:val="24"/>
          <w:szCs w:val="24"/>
        </w:rPr>
        <w:t>paaiškėjo, kad...</w:t>
      </w:r>
      <w:r w:rsidR="0053171F" w:rsidRPr="00736F9C">
        <w:rPr>
          <w:sz w:val="24"/>
          <w:szCs w:val="24"/>
        </w:rPr>
        <w:t>“, „</w:t>
      </w:r>
      <w:r w:rsidR="0053171F" w:rsidRPr="00736F9C">
        <w:rPr>
          <w:i/>
          <w:iCs/>
          <w:sz w:val="24"/>
          <w:szCs w:val="24"/>
        </w:rPr>
        <w:t>pastebėta</w:t>
      </w:r>
      <w:r w:rsidR="0053171F" w:rsidRPr="00736F9C">
        <w:rPr>
          <w:sz w:val="24"/>
          <w:szCs w:val="24"/>
        </w:rPr>
        <w:t>“, „</w:t>
      </w:r>
      <w:r w:rsidR="0053171F" w:rsidRPr="00736F9C">
        <w:rPr>
          <w:i/>
          <w:iCs/>
          <w:sz w:val="24"/>
          <w:szCs w:val="24"/>
        </w:rPr>
        <w:t>nustatyta“</w:t>
      </w:r>
      <w:r w:rsidR="0053171F" w:rsidRPr="00736F9C">
        <w:rPr>
          <w:sz w:val="24"/>
          <w:szCs w:val="24"/>
        </w:rPr>
        <w:t>, „</w:t>
      </w:r>
      <w:r w:rsidR="0053171F" w:rsidRPr="00736F9C">
        <w:rPr>
          <w:i/>
          <w:iCs/>
          <w:sz w:val="24"/>
          <w:szCs w:val="24"/>
        </w:rPr>
        <w:t>išsiaiškinta“</w:t>
      </w:r>
      <w:r w:rsidR="0053171F" w:rsidRPr="00736F9C">
        <w:rPr>
          <w:sz w:val="24"/>
          <w:szCs w:val="24"/>
        </w:rPr>
        <w:t xml:space="preserve"> ir pan. Išvadose turėtų būti įvertinamos ir sąlygos, kuriomis buvo gautas atsakymas į problemos formuluotės klausimą. </w:t>
      </w:r>
    </w:p>
    <w:p w14:paraId="144934C2" w14:textId="77777777" w:rsidR="0071219B" w:rsidRDefault="00405D4A" w:rsidP="0071219B">
      <w:pPr>
        <w:spacing w:line="259" w:lineRule="auto"/>
        <w:ind w:left="996" w:right="55" w:hanging="570"/>
        <w:rPr>
          <w:sz w:val="24"/>
          <w:szCs w:val="24"/>
        </w:rPr>
      </w:pPr>
      <w:r>
        <w:rPr>
          <w:sz w:val="24"/>
          <w:szCs w:val="24"/>
        </w:rPr>
        <w:t xml:space="preserve">         </w:t>
      </w:r>
      <w:r w:rsidR="0053171F" w:rsidRPr="00736F9C">
        <w:rPr>
          <w:sz w:val="24"/>
          <w:szCs w:val="24"/>
        </w:rPr>
        <w:t xml:space="preserve">Išvadose negali būti darbe nenagrinėtos informacijos, savaime žinomų tiesų, aprašytų vadovėliuose, kitų autorių citatų bei nuorodų. Taip pat išvadose neturi būti lentelių, paveikslų, skaičių. Išvados turi būti sunumeruotos, išskirtos pastraipomis. PSBD  išvadų apimtis – apie 1 </w:t>
      </w:r>
      <w:r w:rsidR="0053171F" w:rsidRPr="0001056F">
        <w:rPr>
          <w:sz w:val="24"/>
          <w:szCs w:val="24"/>
        </w:rPr>
        <w:t>puslapis.</w:t>
      </w:r>
      <w:r w:rsidR="005F4701" w:rsidRPr="0001056F">
        <w:rPr>
          <w:sz w:val="24"/>
          <w:szCs w:val="24"/>
        </w:rPr>
        <w:t xml:space="preserve"> </w:t>
      </w:r>
      <w:r w:rsidR="00E62C27" w:rsidRPr="0001056F">
        <w:rPr>
          <w:sz w:val="24"/>
          <w:szCs w:val="24"/>
        </w:rPr>
        <w:t xml:space="preserve"> </w:t>
      </w:r>
    </w:p>
    <w:p w14:paraId="1EB45F02" w14:textId="5779A3CF" w:rsidR="0052262E" w:rsidRDefault="005F4701" w:rsidP="0071219B">
      <w:pPr>
        <w:spacing w:line="259" w:lineRule="auto"/>
        <w:ind w:left="996" w:right="55" w:hanging="570"/>
        <w:rPr>
          <w:sz w:val="24"/>
          <w:szCs w:val="24"/>
        </w:rPr>
      </w:pPr>
      <w:r w:rsidRPr="00645884">
        <w:rPr>
          <w:sz w:val="24"/>
          <w:szCs w:val="24"/>
          <w:shd w:val="clear" w:color="auto" w:fill="FFFFFF" w:themeFill="background1"/>
        </w:rPr>
        <w:t>5</w:t>
      </w:r>
      <w:r w:rsidR="00E62C27" w:rsidRPr="00645884">
        <w:rPr>
          <w:sz w:val="24"/>
          <w:szCs w:val="24"/>
          <w:shd w:val="clear" w:color="auto" w:fill="FFFFFF" w:themeFill="background1"/>
        </w:rPr>
        <w:t>.2.</w:t>
      </w:r>
      <w:r w:rsidR="00FD280E" w:rsidRPr="00645884">
        <w:rPr>
          <w:sz w:val="24"/>
          <w:szCs w:val="24"/>
          <w:shd w:val="clear" w:color="auto" w:fill="FFFFFF" w:themeFill="background1"/>
        </w:rPr>
        <w:t>9</w:t>
      </w:r>
      <w:r w:rsidR="00E62C27" w:rsidRPr="00645884">
        <w:rPr>
          <w:sz w:val="24"/>
          <w:szCs w:val="24"/>
          <w:shd w:val="clear" w:color="auto" w:fill="FFFFFF" w:themeFill="background1"/>
        </w:rPr>
        <w:t xml:space="preserve">. </w:t>
      </w:r>
      <w:r w:rsidR="00E62C27" w:rsidRPr="00645884">
        <w:rPr>
          <w:i/>
          <w:sz w:val="24"/>
          <w:szCs w:val="24"/>
          <w:shd w:val="clear" w:color="auto" w:fill="FFFFFF" w:themeFill="background1"/>
        </w:rPr>
        <w:t>Literatūra</w:t>
      </w:r>
      <w:r w:rsidRPr="00736F9C">
        <w:rPr>
          <w:sz w:val="24"/>
          <w:szCs w:val="24"/>
        </w:rPr>
        <w:t>.</w:t>
      </w:r>
      <w:r w:rsidR="00E62C27" w:rsidRPr="00736F9C">
        <w:rPr>
          <w:sz w:val="24"/>
          <w:szCs w:val="24"/>
        </w:rPr>
        <w:t xml:space="preserve"> </w:t>
      </w:r>
      <w:r w:rsidRPr="00736F9C">
        <w:rPr>
          <w:sz w:val="24"/>
          <w:szCs w:val="24"/>
        </w:rPr>
        <w:t>Visų PSBD tekste minimų šaltinių bibliografinės nuorodos privalo būti pateiktos literatūros sąraše, taip pat literatūros sąraše negali būti šaltinių, kurių nuorodos nepateiktos PSBD tekste. PSBD cituotos literatūros sąrašas pateikiamas laikantis APA</w:t>
      </w:r>
      <w:r w:rsidR="00442619" w:rsidRPr="00736F9C">
        <w:rPr>
          <w:sz w:val="24"/>
          <w:szCs w:val="24"/>
        </w:rPr>
        <w:t xml:space="preserve"> 7</w:t>
      </w:r>
      <w:r w:rsidRPr="00736F9C">
        <w:rPr>
          <w:sz w:val="24"/>
          <w:szCs w:val="24"/>
        </w:rPr>
        <w:t xml:space="preserve"> </w:t>
      </w:r>
      <w:r w:rsidR="00E810D9" w:rsidRPr="00736F9C">
        <w:rPr>
          <w:i/>
          <w:sz w:val="24"/>
          <w:szCs w:val="24"/>
        </w:rPr>
        <w:t>(APA 7th edition)</w:t>
      </w:r>
      <w:r w:rsidR="00E810D9" w:rsidRPr="00736F9C">
        <w:rPr>
          <w:sz w:val="24"/>
          <w:szCs w:val="24"/>
        </w:rPr>
        <w:t xml:space="preserve"> nuorodų teikimo ir literatūros sąrašo įforminimo stiliaus reikalavimų</w:t>
      </w:r>
      <w:r w:rsidR="005A262D" w:rsidRPr="00736F9C">
        <w:rPr>
          <w:rStyle w:val="Puslapioinaosnuoroda"/>
          <w:sz w:val="24"/>
          <w:szCs w:val="24"/>
        </w:rPr>
        <w:footnoteReference w:id="10"/>
      </w:r>
      <w:r w:rsidRPr="00736F9C">
        <w:rPr>
          <w:sz w:val="24"/>
          <w:szCs w:val="24"/>
        </w:rPr>
        <w:t>.</w:t>
      </w:r>
      <w:r w:rsidR="00D35AF0" w:rsidRPr="00736F9C">
        <w:rPr>
          <w:sz w:val="24"/>
          <w:szCs w:val="24"/>
        </w:rPr>
        <w:t xml:space="preserve"> </w:t>
      </w:r>
      <w:r w:rsidRPr="00736F9C">
        <w:rPr>
          <w:sz w:val="24"/>
          <w:szCs w:val="24"/>
        </w:rPr>
        <w:t>Literatūros sąrašas pateikiamas abėc</w:t>
      </w:r>
      <w:r w:rsidR="0052262E">
        <w:rPr>
          <w:sz w:val="24"/>
          <w:szCs w:val="24"/>
        </w:rPr>
        <w:t>ėlės tvarka ir originalo kalba;  j</w:t>
      </w:r>
      <w:r w:rsidR="0052262E" w:rsidRPr="0052262E">
        <w:rPr>
          <w:sz w:val="24"/>
          <w:szCs w:val="24"/>
        </w:rPr>
        <w:t>eigu autorių nėra, – pagal šaltinių antraštes</w:t>
      </w:r>
      <w:r w:rsidR="0052262E">
        <w:rPr>
          <w:sz w:val="24"/>
          <w:szCs w:val="24"/>
        </w:rPr>
        <w:t xml:space="preserve">. </w:t>
      </w:r>
    </w:p>
    <w:p w14:paraId="552F66A0" w14:textId="582C5946" w:rsidR="0052262E" w:rsidRPr="0052262E" w:rsidRDefault="0052262E" w:rsidP="0052262E">
      <w:pPr>
        <w:spacing w:after="0"/>
        <w:ind w:left="993" w:firstLine="425"/>
        <w:rPr>
          <w:sz w:val="24"/>
          <w:szCs w:val="24"/>
          <w:highlight w:val="green"/>
        </w:rPr>
      </w:pPr>
      <w:r w:rsidRPr="0052262E">
        <w:rPr>
          <w:sz w:val="24"/>
          <w:szCs w:val="24"/>
        </w:rPr>
        <w:t>Jei nurodomi keli vieno autoriaus darbai, jie išdėstomi abėcėlės tvarka</w:t>
      </w:r>
      <w:r>
        <w:rPr>
          <w:sz w:val="24"/>
          <w:szCs w:val="24"/>
        </w:rPr>
        <w:t>,</w:t>
      </w:r>
      <w:r w:rsidRPr="0052262E">
        <w:rPr>
          <w:sz w:val="24"/>
          <w:szCs w:val="24"/>
        </w:rPr>
        <w:t xml:space="preserve"> po autoriaus pavardės rikiuojant to autoriaus publikacijas pagal šaltinių antraštes</w:t>
      </w:r>
      <w:r>
        <w:rPr>
          <w:sz w:val="24"/>
          <w:szCs w:val="24"/>
        </w:rPr>
        <w:t>.</w:t>
      </w:r>
    </w:p>
    <w:p w14:paraId="1680FA65" w14:textId="77777777" w:rsidR="0052262E" w:rsidRPr="0052262E" w:rsidRDefault="0052262E" w:rsidP="0052262E">
      <w:pPr>
        <w:spacing w:after="0"/>
        <w:ind w:left="993" w:firstLine="425"/>
        <w:rPr>
          <w:sz w:val="24"/>
          <w:szCs w:val="24"/>
        </w:rPr>
      </w:pPr>
      <w:r w:rsidRPr="0052262E">
        <w:rPr>
          <w:sz w:val="24"/>
          <w:szCs w:val="24"/>
        </w:rPr>
        <w:t xml:space="preserve">Jeigu šaltinis yra straipsnis žurnale, po žurnalo pavadinimo rašomas kablelis ir, nenaudojant jokių trumpinių (pvz., </w:t>
      </w:r>
      <w:proofErr w:type="spellStart"/>
      <w:r w:rsidRPr="0052262E">
        <w:rPr>
          <w:sz w:val="24"/>
          <w:szCs w:val="24"/>
        </w:rPr>
        <w:t>vol</w:t>
      </w:r>
      <w:proofErr w:type="spellEnd"/>
      <w:r w:rsidRPr="0052262E">
        <w:rPr>
          <w:sz w:val="24"/>
          <w:szCs w:val="24"/>
        </w:rPr>
        <w:t xml:space="preserve">., </w:t>
      </w:r>
      <w:proofErr w:type="spellStart"/>
      <w:r w:rsidRPr="0052262E">
        <w:rPr>
          <w:sz w:val="24"/>
          <w:szCs w:val="24"/>
        </w:rPr>
        <w:t>nr.</w:t>
      </w:r>
      <w:proofErr w:type="spellEnd"/>
      <w:r w:rsidRPr="0052262E">
        <w:rPr>
          <w:sz w:val="24"/>
          <w:szCs w:val="24"/>
        </w:rPr>
        <w:t xml:space="preserve">, </w:t>
      </w:r>
      <w:proofErr w:type="spellStart"/>
      <w:r w:rsidRPr="0052262E">
        <w:rPr>
          <w:sz w:val="24"/>
          <w:szCs w:val="24"/>
        </w:rPr>
        <w:t>issue</w:t>
      </w:r>
      <w:proofErr w:type="spellEnd"/>
      <w:r w:rsidRPr="0052262E">
        <w:rPr>
          <w:sz w:val="24"/>
          <w:szCs w:val="24"/>
        </w:rPr>
        <w:t xml:space="preserve">), kursyvu rašomas tomo numeris (jeigu žurnalas turi dvigubą numeraciją, po tomo numerio skliaustuose ne kursyvu rašomas numerio skaičius). Po žurnalo numeracijos pateikiamas puslapių intervalas, nenurodant puslapio trumpinio (p.). Elektroninių išteklių bibliografinių aprašų pabaigoje pateikiamas DOI numeris arba interaktyvi nuoroda (pirmenybė teikiama DOI numeriui), po jų taškas nerašomas. </w:t>
      </w:r>
    </w:p>
    <w:p w14:paraId="6D12A83D" w14:textId="77777777" w:rsidR="0052262E" w:rsidRPr="0052262E" w:rsidRDefault="0052262E" w:rsidP="0052262E">
      <w:pPr>
        <w:spacing w:after="0"/>
        <w:ind w:left="993" w:firstLine="425"/>
        <w:rPr>
          <w:sz w:val="24"/>
          <w:szCs w:val="24"/>
        </w:rPr>
      </w:pPr>
      <w:r w:rsidRPr="0052262E">
        <w:rPr>
          <w:sz w:val="24"/>
          <w:szCs w:val="24"/>
        </w:rPr>
        <w:lastRenderedPageBreak/>
        <w:t>Jeigu šaltinis yra interneto tinklalapis, internetinio tinklalapio puslapis, dokumentas internete, jo bibliografinį aprašą turi sudaryti šie elementai: autorius, dokumento (tinklalapio) pavadinimas, sukūrimo data ir interaktyvi nuoroda. Jeigu autoriaus nėra, bibliografinis aprašas pradedamas nuo dokumento pavadinimo. Jeigu nėra žinoma dokumento sukūrimo data, skliaustuose po dokumento pavadinimo rašoma „n. d.“ (t. y. „nėra datos“). Aprašo pabaigoje pateikiama interaktyvi nuoroda.</w:t>
      </w:r>
    </w:p>
    <w:p w14:paraId="7FCD2B29" w14:textId="77777777" w:rsidR="0052262E" w:rsidRPr="0052262E" w:rsidRDefault="0052262E" w:rsidP="0052262E">
      <w:pPr>
        <w:spacing w:line="259" w:lineRule="auto"/>
        <w:ind w:left="993" w:right="117" w:firstLine="425"/>
        <w:rPr>
          <w:sz w:val="24"/>
          <w:szCs w:val="24"/>
        </w:rPr>
      </w:pPr>
      <w:r w:rsidRPr="0052262E">
        <w:rPr>
          <w:sz w:val="24"/>
          <w:szCs w:val="24"/>
        </w:rPr>
        <w:t>Šaltiniai rašomi atvirkštinės įtraukos (</w:t>
      </w:r>
      <w:proofErr w:type="spellStart"/>
      <w:r w:rsidRPr="0052262E">
        <w:rPr>
          <w:i/>
          <w:iCs/>
          <w:sz w:val="24"/>
          <w:szCs w:val="24"/>
        </w:rPr>
        <w:t>hanging</w:t>
      </w:r>
      <w:proofErr w:type="spellEnd"/>
      <w:r w:rsidRPr="0052262E">
        <w:rPr>
          <w:i/>
          <w:iCs/>
          <w:sz w:val="24"/>
          <w:szCs w:val="24"/>
        </w:rPr>
        <w:t xml:space="preserve"> </w:t>
      </w:r>
      <w:proofErr w:type="spellStart"/>
      <w:r w:rsidRPr="0052262E">
        <w:rPr>
          <w:i/>
          <w:iCs/>
          <w:sz w:val="24"/>
          <w:szCs w:val="24"/>
        </w:rPr>
        <w:t>indent</w:t>
      </w:r>
      <w:proofErr w:type="spellEnd"/>
      <w:r w:rsidRPr="0052262E">
        <w:rPr>
          <w:sz w:val="24"/>
          <w:szCs w:val="24"/>
        </w:rPr>
        <w:t xml:space="preserve">) formatu, kai pirmoji kiekvienos nuorodos eilutė yra lygi su kairiąja parašte, o tolesnės tos pačios nuorodos eilutės įtrauktos 1 cm. </w:t>
      </w:r>
    </w:p>
    <w:p w14:paraId="7CFDBF99" w14:textId="77777777" w:rsidR="0052262E" w:rsidRPr="00736F9C" w:rsidRDefault="0052262E" w:rsidP="0052262E">
      <w:pPr>
        <w:spacing w:line="259" w:lineRule="auto"/>
        <w:ind w:left="993" w:right="117" w:firstLine="425"/>
        <w:rPr>
          <w:sz w:val="24"/>
          <w:szCs w:val="24"/>
        </w:rPr>
      </w:pPr>
      <w:r w:rsidRPr="0052262E">
        <w:rPr>
          <w:sz w:val="24"/>
          <w:szCs w:val="24"/>
        </w:rPr>
        <w:t>Literatūros šaltiniai nenumeruojami.</w:t>
      </w:r>
      <w:r w:rsidRPr="00736F9C">
        <w:rPr>
          <w:sz w:val="24"/>
          <w:szCs w:val="24"/>
        </w:rPr>
        <w:t xml:space="preserve"> </w:t>
      </w:r>
    </w:p>
    <w:p w14:paraId="02C82EDB" w14:textId="77777777" w:rsidR="0052262E" w:rsidRPr="00736F9C" w:rsidRDefault="0052262E" w:rsidP="00645884">
      <w:pPr>
        <w:spacing w:line="259" w:lineRule="auto"/>
        <w:ind w:left="0" w:right="55" w:firstLine="0"/>
        <w:rPr>
          <w:sz w:val="24"/>
          <w:szCs w:val="24"/>
        </w:rPr>
      </w:pPr>
    </w:p>
    <w:p w14:paraId="4E8AA66A" w14:textId="3E5D57E4" w:rsidR="0053171F" w:rsidRPr="00736F9C" w:rsidRDefault="005F4701" w:rsidP="00645884">
      <w:pPr>
        <w:spacing w:line="259" w:lineRule="auto"/>
        <w:ind w:left="996" w:right="55" w:hanging="712"/>
        <w:rPr>
          <w:sz w:val="24"/>
          <w:szCs w:val="24"/>
        </w:rPr>
      </w:pPr>
      <w:r w:rsidRPr="0029119C">
        <w:rPr>
          <w:sz w:val="24"/>
          <w:szCs w:val="24"/>
        </w:rPr>
        <w:t>5</w:t>
      </w:r>
      <w:r w:rsidR="00E62C27" w:rsidRPr="0029119C">
        <w:rPr>
          <w:sz w:val="24"/>
          <w:szCs w:val="24"/>
        </w:rPr>
        <w:t>.2.</w:t>
      </w:r>
      <w:r w:rsidR="00FD280E" w:rsidRPr="0029119C">
        <w:rPr>
          <w:sz w:val="24"/>
          <w:szCs w:val="24"/>
        </w:rPr>
        <w:t>10</w:t>
      </w:r>
      <w:r w:rsidR="00E62C27" w:rsidRPr="0029119C">
        <w:rPr>
          <w:sz w:val="24"/>
          <w:szCs w:val="24"/>
        </w:rPr>
        <w:t xml:space="preserve">. </w:t>
      </w:r>
      <w:r w:rsidR="00E62C27" w:rsidRPr="0029119C">
        <w:rPr>
          <w:i/>
          <w:sz w:val="24"/>
          <w:szCs w:val="24"/>
        </w:rPr>
        <w:t>Priedai</w:t>
      </w:r>
      <w:r w:rsidR="00E62C27" w:rsidRPr="0029119C">
        <w:rPr>
          <w:sz w:val="24"/>
          <w:szCs w:val="24"/>
        </w:rPr>
        <w:t>. Prieduose (jie numeruojami</w:t>
      </w:r>
      <w:r w:rsidR="00E62C27" w:rsidRPr="00645884">
        <w:rPr>
          <w:color w:val="auto"/>
          <w:sz w:val="24"/>
          <w:szCs w:val="24"/>
        </w:rPr>
        <w:t xml:space="preserve">) </w:t>
      </w:r>
      <w:r w:rsidR="00C946B1" w:rsidRPr="00645884">
        <w:rPr>
          <w:color w:val="auto"/>
          <w:sz w:val="24"/>
          <w:szCs w:val="24"/>
        </w:rPr>
        <w:t xml:space="preserve">gali būti </w:t>
      </w:r>
      <w:r w:rsidR="00E62C27" w:rsidRPr="0029119C">
        <w:rPr>
          <w:sz w:val="24"/>
          <w:szCs w:val="24"/>
        </w:rPr>
        <w:t>p</w:t>
      </w:r>
      <w:r w:rsidR="003F4FAF" w:rsidRPr="0029119C">
        <w:rPr>
          <w:sz w:val="24"/>
          <w:szCs w:val="24"/>
        </w:rPr>
        <w:t>ateikiami</w:t>
      </w:r>
      <w:r w:rsidR="00E62C27" w:rsidRPr="0029119C">
        <w:rPr>
          <w:sz w:val="24"/>
          <w:szCs w:val="24"/>
        </w:rPr>
        <w:t xml:space="preserve"> </w:t>
      </w:r>
      <w:r w:rsidR="003F4FAF" w:rsidRPr="0029119C">
        <w:rPr>
          <w:sz w:val="24"/>
          <w:szCs w:val="24"/>
        </w:rPr>
        <w:t>įgytų kompetencijų įrodymai</w:t>
      </w:r>
      <w:r w:rsidR="00645884">
        <w:rPr>
          <w:sz w:val="24"/>
          <w:szCs w:val="24"/>
        </w:rPr>
        <w:t xml:space="preserve">, pvz., </w:t>
      </w:r>
      <w:r w:rsidR="00E62C27" w:rsidRPr="0029119C">
        <w:rPr>
          <w:sz w:val="24"/>
          <w:szCs w:val="24"/>
        </w:rPr>
        <w:t>1) studentui geriausiai pavykusių studijų užduočių fragmentai; 2) neformaliuoju būdu įgytų kompetencijų įrodymai – pažymėjimų, sertifikatų, patvirtintų parašais ir antspaudais, kopijos; 3) k</w:t>
      </w:r>
      <w:r w:rsidRPr="0029119C">
        <w:rPr>
          <w:sz w:val="24"/>
          <w:szCs w:val="24"/>
        </w:rPr>
        <w:t>itos</w:t>
      </w:r>
      <w:r w:rsidR="00E62C27" w:rsidRPr="0029119C">
        <w:rPr>
          <w:sz w:val="24"/>
          <w:szCs w:val="24"/>
        </w:rPr>
        <w:t xml:space="preserve"> iliustracijos (įrodymai turi būti susiję su tematika). </w:t>
      </w:r>
      <w:r w:rsidRPr="0029119C">
        <w:rPr>
          <w:sz w:val="24"/>
          <w:szCs w:val="24"/>
        </w:rPr>
        <w:t>Priedų apimtis neribojama.</w:t>
      </w:r>
    </w:p>
    <w:p w14:paraId="4E8AA66C" w14:textId="77777777" w:rsidR="00D46A40" w:rsidRPr="00736F9C" w:rsidRDefault="00D46A40" w:rsidP="004A2D66">
      <w:pPr>
        <w:ind w:left="993" w:right="55" w:hanging="567"/>
        <w:rPr>
          <w:sz w:val="24"/>
          <w:szCs w:val="24"/>
        </w:rPr>
      </w:pPr>
    </w:p>
    <w:p w14:paraId="4E8AA66D" w14:textId="4741F071" w:rsidR="00D46A40" w:rsidRPr="00553009" w:rsidRDefault="00D46A40" w:rsidP="00C445F1">
      <w:pPr>
        <w:pStyle w:val="Antrat1"/>
        <w:ind w:left="-5" w:right="22"/>
        <w:jc w:val="center"/>
        <w:rPr>
          <w:color w:val="000000" w:themeColor="text1"/>
          <w:szCs w:val="24"/>
        </w:rPr>
      </w:pPr>
      <w:bookmarkStart w:id="13" w:name="_Toc112351536"/>
      <w:r w:rsidRPr="00553009">
        <w:rPr>
          <w:color w:val="000000" w:themeColor="text1"/>
          <w:szCs w:val="24"/>
        </w:rPr>
        <w:t xml:space="preserve">VI. </w:t>
      </w:r>
      <w:r w:rsidR="00D16CB5" w:rsidRPr="00553009">
        <w:rPr>
          <w:color w:val="000000" w:themeColor="text1"/>
          <w:szCs w:val="24"/>
        </w:rPr>
        <w:t>PEDAGOGINIŲ STUDIJŲ BAIGIAMOJO DARBO</w:t>
      </w:r>
      <w:r w:rsidRPr="00553009">
        <w:rPr>
          <w:color w:val="000000" w:themeColor="text1"/>
          <w:szCs w:val="24"/>
        </w:rPr>
        <w:t xml:space="preserve"> ĮFORMINIM</w:t>
      </w:r>
      <w:r w:rsidR="00C445F1" w:rsidRPr="00553009">
        <w:rPr>
          <w:color w:val="000000" w:themeColor="text1"/>
          <w:szCs w:val="24"/>
        </w:rPr>
        <w:t>AS</w:t>
      </w:r>
      <w:bookmarkEnd w:id="13"/>
    </w:p>
    <w:p w14:paraId="4E8AA66E" w14:textId="77777777" w:rsidR="00685B59" w:rsidRPr="00736F9C" w:rsidRDefault="00E62C27">
      <w:pPr>
        <w:spacing w:after="0" w:line="259" w:lineRule="auto"/>
        <w:ind w:left="0" w:right="0" w:firstLine="0"/>
        <w:jc w:val="left"/>
        <w:rPr>
          <w:rFonts w:eastAsia="Calibri"/>
          <w:sz w:val="24"/>
          <w:szCs w:val="24"/>
        </w:rPr>
      </w:pPr>
      <w:r w:rsidRPr="00736F9C">
        <w:rPr>
          <w:rFonts w:eastAsia="Calibri"/>
          <w:sz w:val="24"/>
          <w:szCs w:val="24"/>
        </w:rPr>
        <w:t xml:space="preserve"> </w:t>
      </w:r>
    </w:p>
    <w:p w14:paraId="4E8AA66F" w14:textId="675104DD" w:rsidR="001128EE" w:rsidRPr="00736F9C" w:rsidRDefault="00A820DD" w:rsidP="001128EE">
      <w:pPr>
        <w:spacing w:line="259" w:lineRule="auto"/>
        <w:ind w:left="426" w:right="60" w:hanging="426"/>
        <w:rPr>
          <w:sz w:val="24"/>
          <w:szCs w:val="24"/>
        </w:rPr>
      </w:pPr>
      <w:r w:rsidRPr="00736F9C">
        <w:rPr>
          <w:sz w:val="24"/>
          <w:szCs w:val="24"/>
        </w:rPr>
        <w:t xml:space="preserve">6.1. </w:t>
      </w:r>
      <w:r w:rsidR="00D46A40" w:rsidRPr="00736F9C">
        <w:rPr>
          <w:sz w:val="24"/>
          <w:szCs w:val="24"/>
        </w:rPr>
        <w:t xml:space="preserve">PSBD darbas apiforminamas pagal VU Šiaulių akademijos reikalavimus rašto darbams, </w:t>
      </w:r>
      <w:r w:rsidR="00936774" w:rsidRPr="00736F9C">
        <w:rPr>
          <w:sz w:val="24"/>
          <w:szCs w:val="24"/>
        </w:rPr>
        <w:t>antraštinis</w:t>
      </w:r>
      <w:r w:rsidR="00D46A40" w:rsidRPr="00736F9C">
        <w:rPr>
          <w:sz w:val="24"/>
          <w:szCs w:val="24"/>
        </w:rPr>
        <w:t xml:space="preserve"> puslapis įforminamas pagal pavyzdį (žr. 1 priedą). Darbas turi būti rašomas A4 (210x297 mm) formatu, atspausdintas vienoje lapo pusėje. </w:t>
      </w:r>
    </w:p>
    <w:p w14:paraId="4E8AA670" w14:textId="45180F8B" w:rsidR="001128EE" w:rsidRPr="00736F9C" w:rsidRDefault="001128EE" w:rsidP="001128EE">
      <w:pPr>
        <w:spacing w:line="259" w:lineRule="auto"/>
        <w:ind w:left="426" w:right="60" w:hanging="426"/>
        <w:rPr>
          <w:sz w:val="24"/>
          <w:szCs w:val="24"/>
        </w:rPr>
      </w:pPr>
      <w:r w:rsidRPr="00736F9C">
        <w:rPr>
          <w:sz w:val="24"/>
          <w:szCs w:val="24"/>
        </w:rPr>
        <w:t xml:space="preserve">6.2. </w:t>
      </w:r>
      <w:r w:rsidR="00D46A40" w:rsidRPr="00736F9C">
        <w:rPr>
          <w:sz w:val="24"/>
          <w:szCs w:val="24"/>
        </w:rPr>
        <w:t xml:space="preserve">Visus lapus, išskyrus </w:t>
      </w:r>
      <w:r w:rsidR="00936774" w:rsidRPr="00736F9C">
        <w:rPr>
          <w:sz w:val="24"/>
          <w:szCs w:val="24"/>
        </w:rPr>
        <w:t>antraštinį</w:t>
      </w:r>
      <w:r w:rsidR="00D46A40" w:rsidRPr="00736F9C">
        <w:rPr>
          <w:sz w:val="24"/>
          <w:szCs w:val="24"/>
        </w:rPr>
        <w:t xml:space="preserve">, būtina numeruoti. Puslapio numeriai pateikiami lapo apačioje, vidurinėje dalyje. Puslapių numeracija pradedama nuo darbo įvado. </w:t>
      </w:r>
    </w:p>
    <w:p w14:paraId="4E8AA671" w14:textId="3FB166D7" w:rsidR="001128EE" w:rsidRPr="00736F9C" w:rsidRDefault="001128EE" w:rsidP="19B43790">
      <w:pPr>
        <w:spacing w:line="259" w:lineRule="auto"/>
        <w:ind w:left="426" w:right="60" w:hanging="426"/>
        <w:rPr>
          <w:sz w:val="24"/>
          <w:szCs w:val="24"/>
          <w:highlight w:val="yellow"/>
        </w:rPr>
      </w:pPr>
      <w:r w:rsidRPr="00736F9C">
        <w:rPr>
          <w:sz w:val="24"/>
          <w:szCs w:val="24"/>
        </w:rPr>
        <w:t xml:space="preserve">6.3. </w:t>
      </w:r>
      <w:r w:rsidR="00D46A40" w:rsidRPr="00736F9C">
        <w:rPr>
          <w:sz w:val="24"/>
          <w:szCs w:val="24"/>
        </w:rPr>
        <w:t xml:space="preserve">Darbas turi būti rašomas, naudojant Times New Roman šrifto stilių, 12 pt dydžio, intervalas tarp eilučių 1,5. </w:t>
      </w:r>
    </w:p>
    <w:p w14:paraId="4E8AA672" w14:textId="77777777" w:rsidR="001128EE" w:rsidRPr="00736F9C" w:rsidRDefault="001128EE" w:rsidP="001128EE">
      <w:pPr>
        <w:spacing w:line="259" w:lineRule="auto"/>
        <w:ind w:left="426" w:right="60" w:hanging="426"/>
        <w:rPr>
          <w:sz w:val="24"/>
          <w:szCs w:val="24"/>
        </w:rPr>
      </w:pPr>
      <w:r w:rsidRPr="00736F9C">
        <w:rPr>
          <w:sz w:val="24"/>
          <w:szCs w:val="24"/>
        </w:rPr>
        <w:t>6.4.</w:t>
      </w:r>
      <w:r w:rsidR="00D46A40" w:rsidRPr="00736F9C">
        <w:rPr>
          <w:sz w:val="24"/>
          <w:szCs w:val="24"/>
        </w:rPr>
        <w:t xml:space="preserve"> Teksto paraštės: viršuje ir apačioje 2 cm.; dešinėje pusėje 1 cm, o kairėje – 3 cm. </w:t>
      </w:r>
    </w:p>
    <w:p w14:paraId="4E8AA673" w14:textId="661E1AA5" w:rsidR="00D46A40" w:rsidRPr="00736F9C" w:rsidRDefault="001128EE" w:rsidP="001128EE">
      <w:pPr>
        <w:spacing w:line="259" w:lineRule="auto"/>
        <w:ind w:left="426" w:right="60" w:hanging="426"/>
        <w:rPr>
          <w:sz w:val="24"/>
          <w:szCs w:val="24"/>
        </w:rPr>
      </w:pPr>
      <w:r w:rsidRPr="00736F9C">
        <w:rPr>
          <w:sz w:val="24"/>
          <w:szCs w:val="24"/>
        </w:rPr>
        <w:t xml:space="preserve">6.5. </w:t>
      </w:r>
      <w:r w:rsidR="00D46A40" w:rsidRPr="00736F9C">
        <w:rPr>
          <w:sz w:val="24"/>
          <w:szCs w:val="24"/>
        </w:rPr>
        <w:t xml:space="preserve">Skyriai rašomi naujame puslapyje. Poskyrių bei </w:t>
      </w:r>
      <w:r w:rsidR="001B50D0" w:rsidRPr="00736F9C">
        <w:rPr>
          <w:sz w:val="24"/>
          <w:szCs w:val="24"/>
        </w:rPr>
        <w:t>skyrelių</w:t>
      </w:r>
      <w:r w:rsidR="00D46A40" w:rsidRPr="00736F9C">
        <w:rPr>
          <w:sz w:val="24"/>
          <w:szCs w:val="24"/>
        </w:rPr>
        <w:t xml:space="preserve"> pavadinimai turi būti rašomi tame puslapyje, kur yra nors kelios eilutės teksto. Skyrių ir poskyrių pavadinimai rašomi lapo viduryje, o </w:t>
      </w:r>
      <w:r w:rsidR="001B50D0" w:rsidRPr="00736F9C">
        <w:rPr>
          <w:sz w:val="24"/>
          <w:szCs w:val="24"/>
        </w:rPr>
        <w:t>skyrelių</w:t>
      </w:r>
      <w:r w:rsidR="00D46A40" w:rsidRPr="00736F9C">
        <w:rPr>
          <w:sz w:val="24"/>
          <w:szCs w:val="24"/>
        </w:rPr>
        <w:t xml:space="preserve"> (jei tokie yra) – kairiajame lapo krašte, tuoj po jo padėjus tašką rašomas tekstas. Skyrių šrifto dydis yra 16 pt, poskyrių 14 pt, o </w:t>
      </w:r>
      <w:r w:rsidR="001B50D0" w:rsidRPr="00736F9C">
        <w:rPr>
          <w:sz w:val="24"/>
          <w:szCs w:val="24"/>
        </w:rPr>
        <w:t>skyrelių</w:t>
      </w:r>
      <w:r w:rsidR="00D46A40" w:rsidRPr="00736F9C">
        <w:rPr>
          <w:sz w:val="24"/>
          <w:szCs w:val="24"/>
        </w:rPr>
        <w:t xml:space="preserve"> 12 pt dydžio raidėmis. Pastraipos tekste pradedamos rašyti su 1 cm įtrauka. Skyrių pavadinimus nuo teksto ar poskyrio pavadinimo turi skirti vienos eilutės tarpas. Tekstui nustatoma abipusė lygiuotė. Skyriai, poskyriai ir </w:t>
      </w:r>
      <w:r w:rsidR="001B50D0" w:rsidRPr="00736F9C">
        <w:rPr>
          <w:sz w:val="24"/>
          <w:szCs w:val="24"/>
        </w:rPr>
        <w:t>skyreliai</w:t>
      </w:r>
      <w:r w:rsidR="00D46A40" w:rsidRPr="00736F9C">
        <w:rPr>
          <w:sz w:val="24"/>
          <w:szCs w:val="24"/>
        </w:rPr>
        <w:t xml:space="preserve"> rašomi paryškintai (</w:t>
      </w:r>
      <w:r w:rsidR="00D46A40" w:rsidRPr="00736F9C">
        <w:rPr>
          <w:i/>
          <w:iCs/>
          <w:sz w:val="24"/>
          <w:szCs w:val="24"/>
        </w:rPr>
        <w:t>bold</w:t>
      </w:r>
      <w:r w:rsidR="00D46A40" w:rsidRPr="00736F9C">
        <w:rPr>
          <w:sz w:val="24"/>
          <w:szCs w:val="24"/>
        </w:rPr>
        <w:t xml:space="preserve">). </w:t>
      </w:r>
    </w:p>
    <w:p w14:paraId="4E8AA675" w14:textId="3BE4C231" w:rsidR="00D46A40" w:rsidRDefault="001128EE" w:rsidP="0071219B">
      <w:pPr>
        <w:spacing w:line="259" w:lineRule="auto"/>
        <w:ind w:left="426" w:right="60" w:hanging="426"/>
        <w:rPr>
          <w:spacing w:val="-1"/>
        </w:rPr>
      </w:pPr>
      <w:r w:rsidRPr="00736F9C">
        <w:rPr>
          <w:sz w:val="24"/>
          <w:szCs w:val="24"/>
        </w:rPr>
        <w:t xml:space="preserve">6.6. </w:t>
      </w:r>
      <w:r w:rsidR="00D46A40" w:rsidRPr="00736F9C">
        <w:rPr>
          <w:sz w:val="24"/>
          <w:szCs w:val="24"/>
        </w:rPr>
        <w:t xml:space="preserve">Jei tekste </w:t>
      </w:r>
      <w:r w:rsidR="00D46A40" w:rsidRPr="00645884">
        <w:rPr>
          <w:color w:val="auto"/>
          <w:sz w:val="24"/>
          <w:szCs w:val="24"/>
        </w:rPr>
        <w:t>pateikiam</w:t>
      </w:r>
      <w:r w:rsidR="00DC6D8E" w:rsidRPr="00645884">
        <w:rPr>
          <w:color w:val="auto"/>
          <w:sz w:val="24"/>
          <w:szCs w:val="24"/>
        </w:rPr>
        <w:t>os</w:t>
      </w:r>
      <w:r w:rsidR="00D46A40" w:rsidRPr="00645884">
        <w:rPr>
          <w:color w:val="auto"/>
          <w:sz w:val="24"/>
          <w:szCs w:val="24"/>
        </w:rPr>
        <w:t xml:space="preserve"> </w:t>
      </w:r>
      <w:r w:rsidR="00F2716F" w:rsidRPr="00645884">
        <w:rPr>
          <w:color w:val="auto"/>
          <w:sz w:val="24"/>
          <w:szCs w:val="24"/>
        </w:rPr>
        <w:t xml:space="preserve">PSBD autoriaus sudarytos </w:t>
      </w:r>
      <w:r w:rsidR="00D46A40" w:rsidRPr="00645884">
        <w:rPr>
          <w:color w:val="auto"/>
          <w:sz w:val="24"/>
          <w:szCs w:val="24"/>
        </w:rPr>
        <w:t>lentelė</w:t>
      </w:r>
      <w:r w:rsidR="00F2716F" w:rsidRPr="00645884">
        <w:rPr>
          <w:color w:val="auto"/>
          <w:sz w:val="24"/>
          <w:szCs w:val="24"/>
        </w:rPr>
        <w:t>s</w:t>
      </w:r>
      <w:r w:rsidR="00D46A40" w:rsidRPr="00645884">
        <w:rPr>
          <w:color w:val="auto"/>
          <w:sz w:val="24"/>
          <w:szCs w:val="24"/>
        </w:rPr>
        <w:t>, j</w:t>
      </w:r>
      <w:r w:rsidR="00F2716F" w:rsidRPr="00645884">
        <w:rPr>
          <w:color w:val="auto"/>
          <w:sz w:val="24"/>
          <w:szCs w:val="24"/>
        </w:rPr>
        <w:t>os</w:t>
      </w:r>
      <w:r w:rsidR="00D46A40" w:rsidRPr="00645884">
        <w:rPr>
          <w:color w:val="auto"/>
          <w:sz w:val="24"/>
          <w:szCs w:val="24"/>
        </w:rPr>
        <w:t xml:space="preserve"> </w:t>
      </w:r>
      <w:r w:rsidR="00AE52E8" w:rsidRPr="00736F9C">
        <w:rPr>
          <w:rStyle w:val="normaltextrun"/>
          <w:sz w:val="24"/>
          <w:szCs w:val="24"/>
          <w:shd w:val="clear" w:color="auto" w:fill="FFFFFF"/>
        </w:rPr>
        <w:t>nu</w:t>
      </w:r>
      <w:r w:rsidR="00645884">
        <w:rPr>
          <w:rStyle w:val="normaltextrun"/>
          <w:sz w:val="24"/>
          <w:szCs w:val="24"/>
          <w:shd w:val="clear" w:color="auto" w:fill="FFFFFF"/>
        </w:rPr>
        <w:t>meruojamos nuosekliai iš eilės</w:t>
      </w:r>
      <w:r w:rsidR="00645884" w:rsidRPr="00645884">
        <w:rPr>
          <w:rStyle w:val="normaltextrun"/>
          <w:color w:val="auto"/>
          <w:sz w:val="24"/>
          <w:szCs w:val="24"/>
          <w:shd w:val="clear" w:color="auto" w:fill="FFFFFF"/>
        </w:rPr>
        <w:t xml:space="preserve">. </w:t>
      </w:r>
      <w:r w:rsidR="00DC10C6" w:rsidRPr="00645884">
        <w:rPr>
          <w:rStyle w:val="normaltextrun"/>
          <w:color w:val="auto"/>
          <w:sz w:val="24"/>
          <w:szCs w:val="24"/>
          <w:shd w:val="clear" w:color="auto" w:fill="FFFFFF"/>
        </w:rPr>
        <w:t xml:space="preserve">Kitų autorių sudarytos lentelės, pav eikslai, schemos gali būti pateikiamos tik gavus tų autorių leidimus. </w:t>
      </w:r>
      <w:r w:rsidR="00AE52E8" w:rsidRPr="00645884">
        <w:rPr>
          <w:rStyle w:val="normaltextrun"/>
          <w:color w:val="auto"/>
          <w:sz w:val="24"/>
          <w:szCs w:val="24"/>
          <w:shd w:val="clear" w:color="auto" w:fill="FFFFFF"/>
        </w:rPr>
        <w:t>Lentelės numeris (</w:t>
      </w:r>
      <w:r w:rsidR="00AE52E8" w:rsidRPr="00645884">
        <w:rPr>
          <w:rStyle w:val="spellingerror"/>
          <w:color w:val="auto"/>
          <w:sz w:val="24"/>
          <w:szCs w:val="24"/>
          <w:shd w:val="clear" w:color="auto" w:fill="FFFFFF"/>
        </w:rPr>
        <w:t>normal</w:t>
      </w:r>
      <w:r w:rsidR="00AE52E8" w:rsidRPr="00645884">
        <w:rPr>
          <w:rStyle w:val="normaltextrun"/>
          <w:color w:val="auto"/>
          <w:sz w:val="24"/>
          <w:szCs w:val="24"/>
          <w:shd w:val="clear" w:color="auto" w:fill="FFFFFF"/>
        </w:rPr>
        <w:t>) ir pavadinimas (</w:t>
      </w:r>
      <w:r w:rsidR="00AE52E8" w:rsidRPr="00645884">
        <w:rPr>
          <w:rStyle w:val="spellingerror"/>
          <w:color w:val="auto"/>
          <w:sz w:val="24"/>
          <w:szCs w:val="24"/>
          <w:shd w:val="clear" w:color="auto" w:fill="FFFFFF"/>
        </w:rPr>
        <w:t>bold</w:t>
      </w:r>
      <w:r w:rsidR="00AE52E8" w:rsidRPr="00645884">
        <w:rPr>
          <w:rStyle w:val="normaltextrun"/>
          <w:color w:val="auto"/>
          <w:sz w:val="24"/>
          <w:szCs w:val="24"/>
          <w:shd w:val="clear" w:color="auto" w:fill="FFFFFF"/>
        </w:rPr>
        <w:t xml:space="preserve">) rašomi 12 </w:t>
      </w:r>
      <w:r w:rsidR="00AE52E8" w:rsidRPr="00645884">
        <w:rPr>
          <w:rStyle w:val="spellingerror"/>
          <w:color w:val="auto"/>
          <w:sz w:val="24"/>
          <w:szCs w:val="24"/>
          <w:shd w:val="clear" w:color="auto" w:fill="FFFFFF"/>
        </w:rPr>
        <w:t>pt</w:t>
      </w:r>
      <w:r w:rsidR="00AE52E8" w:rsidRPr="00645884">
        <w:rPr>
          <w:rStyle w:val="normaltextrun"/>
          <w:color w:val="auto"/>
          <w:sz w:val="24"/>
          <w:szCs w:val="24"/>
          <w:shd w:val="clear" w:color="auto" w:fill="FFFFFF"/>
        </w:rPr>
        <w:t xml:space="preserve"> šriftu ir lygiuojami pagal </w:t>
      </w:r>
      <w:r w:rsidR="00AE52E8" w:rsidRPr="00736F9C">
        <w:rPr>
          <w:rStyle w:val="normaltextrun"/>
          <w:sz w:val="24"/>
          <w:szCs w:val="24"/>
          <w:shd w:val="clear" w:color="auto" w:fill="FFFFFF"/>
        </w:rPr>
        <w:t xml:space="preserve">kairįjį kraštą. Lentelės pavadinimas turi būti suprantamas, prasmingas, aiškiai įvardijantis jos turinį. Po lentelės pavadinimo taškas nededamas. Įrašus lentelėje rekomenduojama rinkti </w:t>
      </w:r>
      <w:r w:rsidR="00AE52E8" w:rsidRPr="00736F9C">
        <w:rPr>
          <w:rStyle w:val="spellingerror"/>
          <w:sz w:val="24"/>
          <w:szCs w:val="24"/>
          <w:shd w:val="clear" w:color="auto" w:fill="FFFFFF"/>
        </w:rPr>
        <w:t>Times</w:t>
      </w:r>
      <w:r w:rsidR="00AE52E8" w:rsidRPr="00736F9C">
        <w:rPr>
          <w:rStyle w:val="normaltextrun"/>
          <w:sz w:val="24"/>
          <w:szCs w:val="24"/>
          <w:shd w:val="clear" w:color="auto" w:fill="FFFFFF"/>
        </w:rPr>
        <w:t xml:space="preserve"> </w:t>
      </w:r>
      <w:r w:rsidR="00AE52E8" w:rsidRPr="00736F9C">
        <w:rPr>
          <w:rStyle w:val="spellingerror"/>
          <w:sz w:val="24"/>
          <w:szCs w:val="24"/>
          <w:shd w:val="clear" w:color="auto" w:fill="FFFFFF"/>
        </w:rPr>
        <w:t>New</w:t>
      </w:r>
      <w:r w:rsidR="00AE52E8" w:rsidRPr="00736F9C">
        <w:rPr>
          <w:rStyle w:val="normaltextrun"/>
          <w:sz w:val="24"/>
          <w:szCs w:val="24"/>
          <w:shd w:val="clear" w:color="auto" w:fill="FFFFFF"/>
        </w:rPr>
        <w:t xml:space="preserve"> Roman, 10 </w:t>
      </w:r>
      <w:r w:rsidR="00AE52E8" w:rsidRPr="00736F9C">
        <w:rPr>
          <w:rStyle w:val="spellingerror"/>
          <w:sz w:val="24"/>
          <w:szCs w:val="24"/>
          <w:shd w:val="clear" w:color="auto" w:fill="FFFFFF"/>
        </w:rPr>
        <w:t>pt</w:t>
      </w:r>
      <w:r w:rsidR="00AE52E8" w:rsidRPr="00736F9C">
        <w:rPr>
          <w:rStyle w:val="normaltextrun"/>
          <w:sz w:val="24"/>
          <w:szCs w:val="24"/>
          <w:shd w:val="clear" w:color="auto" w:fill="FFFFFF"/>
        </w:rPr>
        <w:t xml:space="preserve"> šriftu, intervalas tarp eilučių viengubas (</w:t>
      </w:r>
      <w:proofErr w:type="spellStart"/>
      <w:r w:rsidR="00AE52E8" w:rsidRPr="00736F9C">
        <w:rPr>
          <w:rStyle w:val="spellingerror"/>
          <w:sz w:val="24"/>
          <w:szCs w:val="24"/>
          <w:shd w:val="clear" w:color="auto" w:fill="FFFFFF"/>
        </w:rPr>
        <w:t>single</w:t>
      </w:r>
      <w:proofErr w:type="spellEnd"/>
      <w:r w:rsidR="00AE52E8" w:rsidRPr="00736F9C">
        <w:rPr>
          <w:rStyle w:val="normaltextrun"/>
          <w:sz w:val="24"/>
          <w:szCs w:val="24"/>
          <w:shd w:val="clear" w:color="auto" w:fill="FFFFFF"/>
        </w:rPr>
        <w:t>),</w:t>
      </w:r>
      <w:r w:rsidR="0071219B">
        <w:rPr>
          <w:sz w:val="24"/>
          <w:szCs w:val="24"/>
        </w:rPr>
        <w:t xml:space="preserve">  pvz.:</w:t>
      </w:r>
      <w:r w:rsidR="00D46A40" w:rsidRPr="00CE1AEF">
        <w:rPr>
          <w:spacing w:val="-1"/>
        </w:rPr>
        <w:t xml:space="preserve">                                                                                                                 </w:t>
      </w:r>
    </w:p>
    <w:p w14:paraId="2E68899C" w14:textId="77777777" w:rsidR="00D6621B" w:rsidRDefault="00D6621B" w:rsidP="00D6621B">
      <w:pPr>
        <w:spacing w:line="259" w:lineRule="auto"/>
        <w:ind w:right="60"/>
        <w:rPr>
          <w:spacing w:val="-1"/>
        </w:rPr>
      </w:pPr>
    </w:p>
    <w:p w14:paraId="64EE3B04" w14:textId="77777777" w:rsidR="00634E39" w:rsidRDefault="00634E39" w:rsidP="0071219B">
      <w:pPr>
        <w:spacing w:line="259" w:lineRule="auto"/>
        <w:ind w:left="426" w:right="60" w:hanging="426"/>
        <w:rPr>
          <w:spacing w:val="-1"/>
        </w:rPr>
      </w:pPr>
    </w:p>
    <w:p w14:paraId="225AE5BE" w14:textId="77777777" w:rsidR="00634E39" w:rsidRPr="0071219B" w:rsidRDefault="00634E39" w:rsidP="0071219B">
      <w:pPr>
        <w:spacing w:line="259" w:lineRule="auto"/>
        <w:ind w:left="426" w:right="60" w:hanging="426"/>
        <w:rPr>
          <w:sz w:val="24"/>
          <w:szCs w:val="24"/>
        </w:rPr>
      </w:pPr>
    </w:p>
    <w:p w14:paraId="4E8AA676" w14:textId="232055CD" w:rsidR="00D46A40" w:rsidRPr="00D6621B" w:rsidRDefault="00150AD6" w:rsidP="00D6621B">
      <w:pPr>
        <w:spacing w:line="360" w:lineRule="auto"/>
        <w:jc w:val="left"/>
        <w:rPr>
          <w:spacing w:val="-1"/>
          <w:sz w:val="24"/>
          <w:szCs w:val="24"/>
        </w:rPr>
      </w:pPr>
      <w:r w:rsidRPr="00634E39">
        <w:rPr>
          <w:spacing w:val="-1"/>
          <w:sz w:val="24"/>
          <w:szCs w:val="24"/>
        </w:rPr>
        <w:t>2</w:t>
      </w:r>
      <w:r w:rsidR="0071219B" w:rsidRPr="00634E39">
        <w:rPr>
          <w:spacing w:val="-1"/>
          <w:sz w:val="24"/>
          <w:szCs w:val="24"/>
        </w:rPr>
        <w:t xml:space="preserve"> lentelė</w:t>
      </w:r>
      <w:r w:rsidR="00D6621B">
        <w:rPr>
          <w:spacing w:val="-1"/>
          <w:sz w:val="24"/>
          <w:szCs w:val="24"/>
        </w:rPr>
        <w:t xml:space="preserve">. </w:t>
      </w:r>
      <w:r w:rsidR="00D46A40" w:rsidRPr="00634E39">
        <w:rPr>
          <w:b/>
          <w:bCs/>
          <w:sz w:val="24"/>
          <w:szCs w:val="24"/>
        </w:rPr>
        <w:t>Kūrybiškumą reglamentuojantys dokumentai</w:t>
      </w:r>
    </w:p>
    <w:tbl>
      <w:tblPr>
        <w:tblStyle w:val="Lentelstinklelis"/>
        <w:tblW w:w="0" w:type="auto"/>
        <w:tblInd w:w="10" w:type="dxa"/>
        <w:tblLook w:val="04A0" w:firstRow="1" w:lastRow="0" w:firstColumn="1" w:lastColumn="0" w:noHBand="0" w:noVBand="1"/>
      </w:tblPr>
      <w:tblGrid>
        <w:gridCol w:w="3066"/>
        <w:gridCol w:w="3065"/>
        <w:gridCol w:w="3063"/>
      </w:tblGrid>
      <w:tr w:rsidR="0071219B" w:rsidRPr="00634E39" w14:paraId="551E5467" w14:textId="77777777" w:rsidTr="0071219B">
        <w:tc>
          <w:tcPr>
            <w:tcW w:w="3066" w:type="dxa"/>
          </w:tcPr>
          <w:p w14:paraId="5285BB24" w14:textId="5E74076C" w:rsidR="0071219B" w:rsidRPr="00634E39" w:rsidRDefault="0071219B" w:rsidP="0071219B">
            <w:pPr>
              <w:spacing w:line="240" w:lineRule="auto"/>
              <w:ind w:left="0" w:firstLine="0"/>
              <w:jc w:val="center"/>
              <w:rPr>
                <w:b/>
                <w:bCs/>
                <w:sz w:val="24"/>
                <w:szCs w:val="24"/>
              </w:rPr>
            </w:pPr>
            <w:r w:rsidRPr="00634E39">
              <w:rPr>
                <w:b/>
                <w:color w:val="auto"/>
                <w:sz w:val="24"/>
                <w:szCs w:val="24"/>
              </w:rPr>
              <w:t>Dokumento rūšis</w:t>
            </w:r>
          </w:p>
        </w:tc>
        <w:tc>
          <w:tcPr>
            <w:tcW w:w="3065" w:type="dxa"/>
          </w:tcPr>
          <w:p w14:paraId="6F6946CB" w14:textId="108E7FCC" w:rsidR="0071219B" w:rsidRPr="00634E39" w:rsidRDefault="0071219B" w:rsidP="0071219B">
            <w:pPr>
              <w:spacing w:line="240" w:lineRule="auto"/>
              <w:ind w:left="0" w:firstLine="0"/>
              <w:jc w:val="center"/>
              <w:rPr>
                <w:b/>
                <w:bCs/>
                <w:sz w:val="24"/>
                <w:szCs w:val="24"/>
              </w:rPr>
            </w:pPr>
            <w:r w:rsidRPr="00634E39">
              <w:rPr>
                <w:b/>
                <w:color w:val="auto"/>
                <w:sz w:val="24"/>
                <w:szCs w:val="24"/>
              </w:rPr>
              <w:t>Dokumento pavadinimas</w:t>
            </w:r>
          </w:p>
        </w:tc>
        <w:tc>
          <w:tcPr>
            <w:tcW w:w="3063" w:type="dxa"/>
          </w:tcPr>
          <w:p w14:paraId="34CDC57E" w14:textId="1AF24E69" w:rsidR="0071219B" w:rsidRPr="00634E39" w:rsidRDefault="0071219B" w:rsidP="0071219B">
            <w:pPr>
              <w:spacing w:line="240" w:lineRule="auto"/>
              <w:ind w:left="0" w:firstLine="0"/>
              <w:jc w:val="center"/>
              <w:rPr>
                <w:b/>
                <w:bCs/>
                <w:sz w:val="24"/>
                <w:szCs w:val="24"/>
              </w:rPr>
            </w:pPr>
            <w:r w:rsidRPr="00634E39">
              <w:rPr>
                <w:b/>
                <w:color w:val="auto"/>
                <w:sz w:val="24"/>
                <w:szCs w:val="24"/>
              </w:rPr>
              <w:t>Reglamentuojama sritis</w:t>
            </w:r>
          </w:p>
        </w:tc>
      </w:tr>
      <w:tr w:rsidR="0071219B" w:rsidRPr="00634E39" w14:paraId="1A5B8440" w14:textId="77777777" w:rsidTr="0071219B">
        <w:tc>
          <w:tcPr>
            <w:tcW w:w="3066" w:type="dxa"/>
          </w:tcPr>
          <w:p w14:paraId="0798E743" w14:textId="78A69E98" w:rsidR="0071219B" w:rsidRPr="00634E39" w:rsidRDefault="0071219B" w:rsidP="0071219B">
            <w:pPr>
              <w:spacing w:line="240" w:lineRule="auto"/>
              <w:ind w:left="0" w:firstLine="0"/>
              <w:jc w:val="center"/>
              <w:rPr>
                <w:b/>
                <w:bCs/>
                <w:sz w:val="24"/>
                <w:szCs w:val="24"/>
              </w:rPr>
            </w:pPr>
            <w:r w:rsidRPr="00634E39">
              <w:rPr>
                <w:sz w:val="24"/>
                <w:szCs w:val="24"/>
              </w:rPr>
              <w:t>Švietimo raidos</w:t>
            </w:r>
          </w:p>
        </w:tc>
        <w:tc>
          <w:tcPr>
            <w:tcW w:w="3065" w:type="dxa"/>
          </w:tcPr>
          <w:p w14:paraId="0FECA1C7" w14:textId="213D8005" w:rsidR="0071219B" w:rsidRPr="00634E39" w:rsidRDefault="0071219B" w:rsidP="0071219B">
            <w:pPr>
              <w:spacing w:line="240" w:lineRule="auto"/>
              <w:ind w:left="0" w:firstLine="0"/>
              <w:jc w:val="center"/>
              <w:rPr>
                <w:b/>
                <w:bCs/>
                <w:sz w:val="24"/>
                <w:szCs w:val="24"/>
              </w:rPr>
            </w:pPr>
            <w:r w:rsidRPr="00634E39">
              <w:rPr>
                <w:i/>
                <w:iCs/>
                <w:sz w:val="24"/>
                <w:szCs w:val="24"/>
              </w:rPr>
              <w:t>LR Švietimo įstatymas</w:t>
            </w:r>
            <w:r w:rsidRPr="00634E39">
              <w:rPr>
                <w:sz w:val="24"/>
                <w:szCs w:val="24"/>
              </w:rPr>
              <w:t xml:space="preserve"> (2011)</w:t>
            </w:r>
          </w:p>
        </w:tc>
        <w:tc>
          <w:tcPr>
            <w:tcW w:w="3063" w:type="dxa"/>
          </w:tcPr>
          <w:p w14:paraId="0406F7C2" w14:textId="77A373C1" w:rsidR="0071219B" w:rsidRPr="00634E39" w:rsidRDefault="0071219B" w:rsidP="0071219B">
            <w:pPr>
              <w:spacing w:line="240" w:lineRule="auto"/>
              <w:ind w:left="0" w:firstLine="0"/>
              <w:jc w:val="center"/>
              <w:rPr>
                <w:b/>
                <w:bCs/>
                <w:sz w:val="24"/>
                <w:szCs w:val="24"/>
              </w:rPr>
            </w:pPr>
            <w:r w:rsidRPr="00634E39">
              <w:rPr>
                <w:sz w:val="24"/>
                <w:szCs w:val="24"/>
              </w:rPr>
              <w:t>Kūrybiškumo paskirtis</w:t>
            </w:r>
          </w:p>
        </w:tc>
      </w:tr>
      <w:tr w:rsidR="0071219B" w:rsidRPr="00634E39" w14:paraId="120FC624" w14:textId="77777777" w:rsidTr="0071219B">
        <w:tc>
          <w:tcPr>
            <w:tcW w:w="3066" w:type="dxa"/>
          </w:tcPr>
          <w:p w14:paraId="43ED5C9F" w14:textId="508E2C99" w:rsidR="0071219B" w:rsidRPr="00634E39" w:rsidRDefault="0071219B" w:rsidP="0071219B">
            <w:pPr>
              <w:spacing w:line="240" w:lineRule="auto"/>
              <w:ind w:left="0" w:firstLine="0"/>
              <w:jc w:val="center"/>
              <w:rPr>
                <w:b/>
                <w:bCs/>
                <w:sz w:val="24"/>
                <w:szCs w:val="24"/>
              </w:rPr>
            </w:pPr>
            <w:r w:rsidRPr="00634E39">
              <w:rPr>
                <w:sz w:val="24"/>
                <w:szCs w:val="24"/>
              </w:rPr>
              <w:lastRenderedPageBreak/>
              <w:t>Specializuoti ikimokyklinio ugdymo</w:t>
            </w:r>
          </w:p>
        </w:tc>
        <w:tc>
          <w:tcPr>
            <w:tcW w:w="3065" w:type="dxa"/>
          </w:tcPr>
          <w:p w14:paraId="040723A5" w14:textId="16B1B791" w:rsidR="0071219B" w:rsidRPr="00634E39" w:rsidRDefault="0071219B" w:rsidP="0071219B">
            <w:pPr>
              <w:spacing w:line="240" w:lineRule="auto"/>
              <w:ind w:left="0" w:firstLine="0"/>
              <w:jc w:val="center"/>
              <w:rPr>
                <w:b/>
                <w:bCs/>
                <w:sz w:val="24"/>
                <w:szCs w:val="24"/>
              </w:rPr>
            </w:pPr>
            <w:r w:rsidRPr="00634E39">
              <w:rPr>
                <w:i/>
                <w:iCs/>
                <w:sz w:val="24"/>
                <w:szCs w:val="24"/>
              </w:rPr>
              <w:t>Ikimokyklinio ugdymo metodinės rekomendacijos</w:t>
            </w:r>
            <w:r w:rsidRPr="00634E39">
              <w:rPr>
                <w:sz w:val="24"/>
                <w:szCs w:val="24"/>
              </w:rPr>
              <w:t xml:space="preserve"> (2015)</w:t>
            </w:r>
          </w:p>
        </w:tc>
        <w:tc>
          <w:tcPr>
            <w:tcW w:w="3063" w:type="dxa"/>
          </w:tcPr>
          <w:p w14:paraId="20EF294A" w14:textId="210E3A1E" w:rsidR="0071219B" w:rsidRPr="00634E39" w:rsidRDefault="0071219B" w:rsidP="0071219B">
            <w:pPr>
              <w:spacing w:line="240" w:lineRule="auto"/>
              <w:ind w:left="0" w:firstLine="0"/>
              <w:jc w:val="center"/>
              <w:rPr>
                <w:b/>
                <w:bCs/>
                <w:sz w:val="24"/>
                <w:szCs w:val="24"/>
              </w:rPr>
            </w:pPr>
            <w:r w:rsidRPr="00634E39">
              <w:rPr>
                <w:sz w:val="24"/>
                <w:szCs w:val="24"/>
              </w:rPr>
              <w:t>Kūrybiškumo realizavimas</w:t>
            </w:r>
          </w:p>
        </w:tc>
      </w:tr>
    </w:tbl>
    <w:p w14:paraId="4E8AA687" w14:textId="77777777" w:rsidR="00D46A40" w:rsidRPr="00CE1AEF" w:rsidRDefault="00D46A40" w:rsidP="0071219B">
      <w:pPr>
        <w:spacing w:line="259" w:lineRule="auto"/>
        <w:ind w:left="0" w:right="60" w:firstLine="0"/>
      </w:pPr>
    </w:p>
    <w:p w14:paraId="4E8AA688" w14:textId="3D14F3C5" w:rsidR="00A93193" w:rsidRPr="00736F9C" w:rsidRDefault="00D46A40" w:rsidP="00A93193">
      <w:pPr>
        <w:spacing w:after="27" w:line="256" w:lineRule="auto"/>
        <w:ind w:left="426" w:right="203" w:firstLine="720"/>
        <w:rPr>
          <w:iCs/>
          <w:sz w:val="24"/>
          <w:szCs w:val="24"/>
        </w:rPr>
      </w:pPr>
      <w:r w:rsidRPr="00736F9C">
        <w:rPr>
          <w:sz w:val="24"/>
          <w:szCs w:val="24"/>
        </w:rPr>
        <w:t xml:space="preserve">Iš karto po lentelės paaiškinami svarbiausi rodikliai. Nereikia atkartoti ir aprašinėti faktinės informacijos, t. y. kas akivaizdžiai matyti lentelėje. Svarbu išryškinti svarbiausius aspektus. </w:t>
      </w:r>
      <w:r w:rsidR="00AA00D6" w:rsidRPr="00736F9C">
        <w:rPr>
          <w:rStyle w:val="normaltextrun"/>
          <w:sz w:val="24"/>
          <w:szCs w:val="24"/>
          <w:shd w:val="clear" w:color="auto" w:fill="FFFFFF"/>
        </w:rPr>
        <w:t>Tekste privalomos nuorodos į lenteles. Nuorodas galima pateikti dvejopai: vienu atveju nuoroda teikiama tekste, pvz.: „Kaip parodyta X lentelėje, mokinių laisvalaikio poreikiai...“ arba „Mokinių laisvalaikio poreikių pasiskirstymas lyčių aspektu parodytas X lentelėje“; kitu – nuoroda pateikiama skliaustuose, pvz.: „Mergaičių ir berniukų laisvalaikio interesai nėra tapatūs“ (X</w:t>
      </w:r>
      <w:r w:rsidR="00AA00D6" w:rsidRPr="00736F9C">
        <w:rPr>
          <w:rStyle w:val="normaltextrun"/>
          <w:color w:val="FF0000"/>
          <w:sz w:val="24"/>
          <w:szCs w:val="24"/>
          <w:shd w:val="clear" w:color="auto" w:fill="FFFFFF"/>
        </w:rPr>
        <w:t> </w:t>
      </w:r>
      <w:r w:rsidR="00AA00D6" w:rsidRPr="00736F9C">
        <w:rPr>
          <w:rStyle w:val="normaltextrun"/>
          <w:sz w:val="24"/>
          <w:szCs w:val="24"/>
          <w:shd w:val="clear" w:color="auto" w:fill="FFFFFF"/>
        </w:rPr>
        <w:t>lentelė).</w:t>
      </w:r>
    </w:p>
    <w:p w14:paraId="3B31243C" w14:textId="2CD96974" w:rsidR="002227F9" w:rsidRPr="00736F9C" w:rsidRDefault="002227F9" w:rsidP="0060791F">
      <w:pPr>
        <w:spacing w:after="27" w:line="256" w:lineRule="auto"/>
        <w:ind w:left="426" w:right="0" w:firstLine="720"/>
        <w:rPr>
          <w:rStyle w:val="normaltextrun"/>
          <w:sz w:val="24"/>
          <w:szCs w:val="24"/>
          <w:shd w:val="clear" w:color="auto" w:fill="FFFFFF"/>
        </w:rPr>
      </w:pPr>
      <w:r w:rsidRPr="00736F9C">
        <w:rPr>
          <w:rStyle w:val="normaltextrun"/>
          <w:sz w:val="24"/>
          <w:szCs w:val="24"/>
          <w:shd w:val="clear" w:color="auto" w:fill="FFFFFF"/>
        </w:rPr>
        <w:t>Stulpelių ir eilučių pavadinimai, t. y. antraštės, lentelėje turi būti informatyvūs, t. y. suteikti informacijos apie požymį, dydžius, matavimo vienetus ir pan. Lentelės stulpelių antraštes ir paantraštes rekomenduojama centruoti ir pateikti paryškintu šriftu, eilučių antraštes – lygiuoti į kairę, o duomenų langeliuose esančią informaciją centruoti ir lygiuoti.</w:t>
      </w:r>
    </w:p>
    <w:p w14:paraId="61942585" w14:textId="2C119FED" w:rsidR="00AE52E8" w:rsidRPr="00736F9C" w:rsidRDefault="00AE52E8" w:rsidP="0060791F">
      <w:pPr>
        <w:spacing w:after="27" w:line="256" w:lineRule="auto"/>
        <w:ind w:left="426" w:right="0" w:firstLine="720"/>
        <w:rPr>
          <w:sz w:val="24"/>
          <w:szCs w:val="24"/>
        </w:rPr>
      </w:pPr>
      <w:r w:rsidRPr="00736F9C">
        <w:rPr>
          <w:rStyle w:val="normaltextrun"/>
          <w:sz w:val="24"/>
          <w:szCs w:val="24"/>
          <w:shd w:val="clear" w:color="auto" w:fill="FFFFFF"/>
        </w:rPr>
        <w:t>Jei lentelė spausdinama ne viename puslapyje ar pagal eilučių skaičių netelpa jame, ji gali būti perkeliama į kitą puslapį, tuomet pavadinimas rašomas tik virš pirmosios jos dalies. Tokiu atveju kairiajame apatiniame pirmosios lentelės dalies kampe rašoma „N lentelės tęsinys X puslapyje“, o virš antrosios lentelės dalies X puslapyje – „N lentelės tęsinys“. Keliant lentelę į kitą puslapį, stulpelių antraštės pakartojamos.</w:t>
      </w:r>
    </w:p>
    <w:p w14:paraId="4E8AA689" w14:textId="365420D5" w:rsidR="00D46A40" w:rsidRPr="00736F9C" w:rsidRDefault="00A93193" w:rsidP="0060791F">
      <w:pPr>
        <w:spacing w:after="27" w:line="256" w:lineRule="auto"/>
        <w:ind w:left="426" w:right="0" w:firstLine="720"/>
        <w:rPr>
          <w:sz w:val="24"/>
          <w:szCs w:val="24"/>
        </w:rPr>
      </w:pPr>
      <w:r w:rsidRPr="00736F9C">
        <w:rPr>
          <w:sz w:val="24"/>
          <w:szCs w:val="24"/>
        </w:rPr>
        <w:t xml:space="preserve">Pateikiant lentelę, publikuotą kitame šaltinyje, šalia pavadinimo skliaustuose nurodoma: (Šaltinis: .... (šaltinio pavadinimas arba autorius, leidinio publikavimo metai, puslapis). Jei lentelė yra PSBD autoriaus papildyta, pritaikyta analizuojamai situacijai, nurodoma: „adaptuota pagal ... (nurodyti šaltinius)“;  jei lentelė sudaryta darbo autoriaus, remiantis vienu ar keliais šaltiniais, rašoma: „sudaryta pagal“; jei lentelės yra sudarytos paties darbo autoriaus, nuorodų nereikia. </w:t>
      </w:r>
    </w:p>
    <w:p w14:paraId="4E8AA68A" w14:textId="0EC1FF91" w:rsidR="00D46A40" w:rsidRPr="00736F9C" w:rsidRDefault="001128EE" w:rsidP="001128EE">
      <w:pPr>
        <w:spacing w:line="259" w:lineRule="auto"/>
        <w:ind w:left="426" w:right="60" w:hanging="426"/>
        <w:rPr>
          <w:sz w:val="24"/>
          <w:szCs w:val="24"/>
        </w:rPr>
      </w:pPr>
      <w:r w:rsidRPr="00CE1AEF">
        <w:t xml:space="preserve">6.7. </w:t>
      </w:r>
      <w:r w:rsidR="00D46A40" w:rsidRPr="00736F9C">
        <w:rPr>
          <w:sz w:val="24"/>
          <w:szCs w:val="24"/>
        </w:rPr>
        <w:t>PSBD darbe naudojamos</w:t>
      </w:r>
      <w:r w:rsidR="00D46A40" w:rsidRPr="00736F9C">
        <w:rPr>
          <w:i/>
          <w:sz w:val="24"/>
          <w:szCs w:val="24"/>
        </w:rPr>
        <w:t xml:space="preserve"> </w:t>
      </w:r>
      <w:r w:rsidR="00A93193" w:rsidRPr="00736F9C">
        <w:rPr>
          <w:i/>
          <w:sz w:val="24"/>
          <w:szCs w:val="24"/>
        </w:rPr>
        <w:t xml:space="preserve">iliustracijos </w:t>
      </w:r>
      <w:r w:rsidR="00A93193" w:rsidRPr="00736F9C">
        <w:rPr>
          <w:sz w:val="24"/>
          <w:szCs w:val="24"/>
        </w:rPr>
        <w:t>(</w:t>
      </w:r>
      <w:r w:rsidR="00D46A40" w:rsidRPr="00736F9C">
        <w:rPr>
          <w:sz w:val="24"/>
          <w:szCs w:val="24"/>
        </w:rPr>
        <w:t>schemos, diagramos, grafikai, nuotraukos</w:t>
      </w:r>
      <w:r w:rsidR="00A93193" w:rsidRPr="00736F9C">
        <w:rPr>
          <w:sz w:val="24"/>
          <w:szCs w:val="24"/>
        </w:rPr>
        <w:t>)</w:t>
      </w:r>
      <w:r w:rsidR="00D46A40" w:rsidRPr="00736F9C">
        <w:rPr>
          <w:sz w:val="24"/>
          <w:szCs w:val="24"/>
        </w:rPr>
        <w:t xml:space="preserve"> vadinamos paveikslais.</w:t>
      </w:r>
      <w:r w:rsidR="00D46A40" w:rsidRPr="00736F9C">
        <w:rPr>
          <w:i/>
          <w:sz w:val="24"/>
          <w:szCs w:val="24"/>
        </w:rPr>
        <w:t xml:space="preserve"> </w:t>
      </w:r>
      <w:r w:rsidR="00817E2A" w:rsidRPr="00736F9C">
        <w:rPr>
          <w:rStyle w:val="normaltextrun"/>
          <w:sz w:val="24"/>
          <w:szCs w:val="24"/>
          <w:shd w:val="clear" w:color="auto" w:fill="FFFFFF"/>
        </w:rPr>
        <w:t>Paveikslo numeris (</w:t>
      </w:r>
      <w:r w:rsidR="001B50D0" w:rsidRPr="00736F9C">
        <w:rPr>
          <w:rStyle w:val="spellingerror"/>
          <w:i/>
          <w:iCs/>
          <w:sz w:val="24"/>
          <w:szCs w:val="24"/>
          <w:shd w:val="clear" w:color="auto" w:fill="FFFFFF"/>
        </w:rPr>
        <w:t>bold</w:t>
      </w:r>
      <w:r w:rsidR="00817E2A" w:rsidRPr="00736F9C">
        <w:rPr>
          <w:rStyle w:val="normaltextrun"/>
          <w:sz w:val="24"/>
          <w:szCs w:val="24"/>
          <w:shd w:val="clear" w:color="auto" w:fill="FFFFFF"/>
        </w:rPr>
        <w:t>) ir pavadinimas (</w:t>
      </w:r>
      <w:r w:rsidR="001B50D0" w:rsidRPr="00736F9C">
        <w:rPr>
          <w:rStyle w:val="spellingerror"/>
          <w:i/>
          <w:iCs/>
          <w:sz w:val="24"/>
          <w:szCs w:val="24"/>
          <w:shd w:val="clear" w:color="auto" w:fill="FFFFFF"/>
        </w:rPr>
        <w:t>normal</w:t>
      </w:r>
      <w:r w:rsidR="001B50D0" w:rsidRPr="00736F9C">
        <w:rPr>
          <w:rStyle w:val="spellingerror"/>
          <w:iCs/>
          <w:sz w:val="24"/>
          <w:szCs w:val="24"/>
          <w:shd w:val="clear" w:color="auto" w:fill="FFFFFF"/>
        </w:rPr>
        <w:t>)</w:t>
      </w:r>
      <w:r w:rsidR="00817E2A" w:rsidRPr="00736F9C">
        <w:rPr>
          <w:rStyle w:val="normaltextrun"/>
          <w:sz w:val="24"/>
          <w:szCs w:val="24"/>
          <w:shd w:val="clear" w:color="auto" w:fill="FFFFFF"/>
        </w:rPr>
        <w:t xml:space="preserve"> centruojami ir pateikiami po paveikslu. Po paveikslo pavadinimo, kuris turi būti suprantamas, aiškiai įvardijantis paveikslo turinį, informatyvus, taškas nerašomas. Paveikslai numeruojami nuosekliai</w:t>
      </w:r>
      <w:r w:rsidR="00D46A40" w:rsidRPr="00736F9C">
        <w:rPr>
          <w:sz w:val="24"/>
          <w:szCs w:val="24"/>
        </w:rPr>
        <w:t>. Pavadinimas turi būti aiškus ir suprantamas, įvardijantis paveikslo turinį. pvz.:</w:t>
      </w:r>
    </w:p>
    <w:p w14:paraId="4E8AA68B" w14:textId="77777777" w:rsidR="00D46A40" w:rsidRPr="00CE1AEF" w:rsidRDefault="00D46A40" w:rsidP="00D46A40">
      <w:pPr>
        <w:ind w:left="-284" w:right="-13" w:firstLine="567"/>
      </w:pPr>
    </w:p>
    <w:p w14:paraId="4E8AA68C" w14:textId="578C83E8" w:rsidR="00D46A40" w:rsidRPr="00CE1AEF" w:rsidRDefault="005D359F" w:rsidP="00D46A40">
      <w:pPr>
        <w:jc w:val="center"/>
      </w:pPr>
      <w:r w:rsidRPr="00CE1AEF">
        <w:rPr>
          <w:noProof/>
        </w:rPr>
        <mc:AlternateContent>
          <mc:Choice Requires="wps">
            <w:drawing>
              <wp:anchor distT="0" distB="0" distL="114300" distR="114300" simplePos="0" relativeHeight="251670528" behindDoc="0" locked="0" layoutInCell="1" allowOverlap="1" wp14:anchorId="44AD52DE" wp14:editId="7682482C">
                <wp:simplePos x="0" y="0"/>
                <wp:positionH relativeFrom="column">
                  <wp:posOffset>2586990</wp:posOffset>
                </wp:positionH>
                <wp:positionV relativeFrom="paragraph">
                  <wp:posOffset>16510</wp:posOffset>
                </wp:positionV>
                <wp:extent cx="914400" cy="914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lumMod val="65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91F141" id="Rectangle 2" o:spid="_x0000_s1026" style="position:absolute;margin-left:203.7pt;margin-top:1.3pt;width:1in;height:1in;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" fillcolor="#a5a5a5 [2092]" strokecolor="#70ad47 [3209]" strokeweight="1pt"/>
            </w:pict>
          </mc:Fallback>
        </mc:AlternateContent>
      </w:r>
    </w:p>
    <w:p w14:paraId="4E8AA68D" w14:textId="77777777" w:rsidR="00D46A40" w:rsidRPr="00CE1AEF" w:rsidRDefault="00D46A40" w:rsidP="00D46A40">
      <w:pPr>
        <w:jc w:val="center"/>
      </w:pPr>
    </w:p>
    <w:p w14:paraId="5D59446B" w14:textId="77777777" w:rsidR="005D359F" w:rsidRPr="00CE1AEF" w:rsidRDefault="005D359F" w:rsidP="00D46A40">
      <w:pPr>
        <w:jc w:val="center"/>
        <w:rPr>
          <w:b/>
          <w:bCs/>
        </w:rPr>
      </w:pPr>
    </w:p>
    <w:p w14:paraId="30ACC58D" w14:textId="77777777" w:rsidR="005D359F" w:rsidRPr="00CE1AEF" w:rsidRDefault="005D359F" w:rsidP="00D46A40">
      <w:pPr>
        <w:jc w:val="center"/>
        <w:rPr>
          <w:b/>
          <w:bCs/>
        </w:rPr>
      </w:pPr>
    </w:p>
    <w:p w14:paraId="414B38C9" w14:textId="77777777" w:rsidR="005D359F" w:rsidRPr="00CE1AEF" w:rsidRDefault="005D359F" w:rsidP="00D46A40">
      <w:pPr>
        <w:jc w:val="center"/>
        <w:rPr>
          <w:b/>
          <w:bCs/>
        </w:rPr>
      </w:pPr>
    </w:p>
    <w:p w14:paraId="71457F78" w14:textId="77777777" w:rsidR="005D359F" w:rsidRPr="00CE1AEF" w:rsidRDefault="005D359F" w:rsidP="00D46A40">
      <w:pPr>
        <w:jc w:val="center"/>
        <w:rPr>
          <w:b/>
          <w:bCs/>
        </w:rPr>
      </w:pPr>
    </w:p>
    <w:p w14:paraId="4E8AA68E" w14:textId="6A903814" w:rsidR="00D46A40" w:rsidRPr="00634E39" w:rsidRDefault="00D46A40" w:rsidP="00D46A40">
      <w:pPr>
        <w:jc w:val="center"/>
        <w:rPr>
          <w:sz w:val="24"/>
          <w:szCs w:val="24"/>
        </w:rPr>
      </w:pPr>
      <w:r w:rsidRPr="00634E39">
        <w:rPr>
          <w:b/>
          <w:bCs/>
          <w:i/>
          <w:sz w:val="24"/>
          <w:szCs w:val="24"/>
        </w:rPr>
        <w:t>1 pav</w:t>
      </w:r>
      <w:r w:rsidRPr="00634E39">
        <w:rPr>
          <w:sz w:val="24"/>
          <w:szCs w:val="24"/>
        </w:rPr>
        <w:t>.</w:t>
      </w:r>
      <w:r w:rsidRPr="00634E39">
        <w:rPr>
          <w:i/>
          <w:iCs/>
          <w:sz w:val="24"/>
          <w:szCs w:val="24"/>
        </w:rPr>
        <w:t xml:space="preserve"> </w:t>
      </w:r>
      <w:r w:rsidR="001648C9" w:rsidRPr="00634E39">
        <w:rPr>
          <w:sz w:val="24"/>
          <w:szCs w:val="24"/>
        </w:rPr>
        <w:t xml:space="preserve">Pavadinimas </w:t>
      </w:r>
      <w:r w:rsidR="00B822CE" w:rsidRPr="00634E39">
        <w:rPr>
          <w:sz w:val="24"/>
          <w:szCs w:val="24"/>
        </w:rPr>
        <w:t xml:space="preserve"> (Šaltinis: ...)</w:t>
      </w:r>
    </w:p>
    <w:p w14:paraId="4E8AA68F" w14:textId="77777777" w:rsidR="00D46A40" w:rsidRPr="00634E39" w:rsidRDefault="00D46A40" w:rsidP="00D46A40">
      <w:pPr>
        <w:spacing w:after="27"/>
        <w:ind w:right="208"/>
        <w:rPr>
          <w:sz w:val="24"/>
          <w:szCs w:val="24"/>
        </w:rPr>
      </w:pPr>
    </w:p>
    <w:p w14:paraId="4E8AA691" w14:textId="07DD2884" w:rsidR="00D46A40" w:rsidRPr="00736F9C" w:rsidRDefault="00D46A40" w:rsidP="001128EE">
      <w:pPr>
        <w:spacing w:after="12" w:line="259" w:lineRule="auto"/>
        <w:ind w:left="426" w:right="-13" w:firstLine="567"/>
        <w:rPr>
          <w:spacing w:val="-1"/>
          <w:sz w:val="24"/>
          <w:szCs w:val="24"/>
        </w:rPr>
      </w:pPr>
      <w:r w:rsidRPr="00634E39">
        <w:rPr>
          <w:sz w:val="24"/>
          <w:szCs w:val="24"/>
        </w:rPr>
        <w:t>Paveikslai turi būti optimalaus dydžio (neturėtų užimti viso ar daugiau nei pusę puslapio, taip pat ir ne per maži). Jie gali būti spalvoti arba juodai balti</w:t>
      </w:r>
      <w:r w:rsidRPr="00736F9C">
        <w:rPr>
          <w:sz w:val="24"/>
          <w:szCs w:val="24"/>
        </w:rPr>
        <w:t xml:space="preserve">. Svarbu, kad spalvos ar grafinis fonas nesusilietų ir būtų aiškiai atskiriami. Rekomenduojama, kad visame PSBD darbe būtų išlaikomas paveikslų stilius, naudojami vienodi spalvų tonai, šriftai, simboliai. </w:t>
      </w:r>
      <w:r w:rsidRPr="00736F9C">
        <w:rPr>
          <w:spacing w:val="-1"/>
          <w:sz w:val="24"/>
          <w:szCs w:val="24"/>
        </w:rPr>
        <w:t xml:space="preserve">Po pavadinimu taškas nerašomas. </w:t>
      </w:r>
    </w:p>
    <w:p w14:paraId="4E8AA693" w14:textId="3BB6A7EA" w:rsidR="00D46A40" w:rsidRPr="00736F9C" w:rsidRDefault="00D46A40" w:rsidP="00645884">
      <w:pPr>
        <w:ind w:left="426" w:right="-1" w:hanging="426"/>
        <w:rPr>
          <w:b/>
        </w:rPr>
      </w:pPr>
    </w:p>
    <w:p w14:paraId="4E8AA694" w14:textId="77777777" w:rsidR="00D46A40" w:rsidRDefault="00D46A40">
      <w:pPr>
        <w:spacing w:after="0" w:line="259" w:lineRule="auto"/>
        <w:ind w:left="0" w:right="0" w:firstLine="0"/>
        <w:jc w:val="left"/>
      </w:pPr>
    </w:p>
    <w:p w14:paraId="7B73E309" w14:textId="77777777" w:rsidR="00D6621B" w:rsidRPr="00CE1AEF" w:rsidRDefault="00D6621B">
      <w:pPr>
        <w:spacing w:after="0" w:line="259" w:lineRule="auto"/>
        <w:ind w:left="0" w:right="0" w:firstLine="0"/>
        <w:jc w:val="left"/>
      </w:pPr>
    </w:p>
    <w:p w14:paraId="4E8AA695" w14:textId="05F39C09" w:rsidR="00685B59" w:rsidRPr="00553009" w:rsidRDefault="00E62C27" w:rsidP="00553009">
      <w:pPr>
        <w:pStyle w:val="Antrat1"/>
        <w:ind w:left="-5" w:right="22"/>
        <w:jc w:val="center"/>
        <w:rPr>
          <w:color w:val="000000" w:themeColor="text1"/>
        </w:rPr>
      </w:pPr>
      <w:bookmarkStart w:id="14" w:name="_Toc112351537"/>
      <w:r w:rsidRPr="00553009">
        <w:rPr>
          <w:color w:val="000000" w:themeColor="text1"/>
        </w:rPr>
        <w:lastRenderedPageBreak/>
        <w:t>VI</w:t>
      </w:r>
      <w:r w:rsidR="00D46A40" w:rsidRPr="00553009">
        <w:rPr>
          <w:color w:val="000000" w:themeColor="text1"/>
        </w:rPr>
        <w:t>I</w:t>
      </w:r>
      <w:r w:rsidRPr="00553009">
        <w:rPr>
          <w:color w:val="000000" w:themeColor="text1"/>
        </w:rPr>
        <w:t xml:space="preserve">. </w:t>
      </w:r>
      <w:r w:rsidR="00D16CB5" w:rsidRPr="00553009">
        <w:rPr>
          <w:color w:val="000000" w:themeColor="text1"/>
        </w:rPr>
        <w:t>PEDAGOGINIŲ STUDIJŲ BAIGIAMOJO DARBO</w:t>
      </w:r>
      <w:r w:rsidRPr="00553009">
        <w:rPr>
          <w:color w:val="000000" w:themeColor="text1"/>
        </w:rPr>
        <w:t xml:space="preserve"> GYNIMO TVARKA</w:t>
      </w:r>
      <w:bookmarkEnd w:id="14"/>
    </w:p>
    <w:p w14:paraId="4E8AA696" w14:textId="6DB5C745" w:rsidR="00685B59" w:rsidRPr="00553009" w:rsidRDefault="00685B59" w:rsidP="00553009">
      <w:pPr>
        <w:spacing w:after="16" w:line="259" w:lineRule="auto"/>
        <w:ind w:left="0" w:right="0" w:firstLine="0"/>
        <w:jc w:val="center"/>
        <w:rPr>
          <w:color w:val="000000" w:themeColor="text1"/>
        </w:rPr>
      </w:pPr>
    </w:p>
    <w:p w14:paraId="4E8AA697" w14:textId="4C49EC44" w:rsidR="00685B59" w:rsidRPr="00736F9C" w:rsidRDefault="00D46A40" w:rsidP="001D6163">
      <w:pPr>
        <w:ind w:left="426" w:right="55" w:hanging="426"/>
        <w:rPr>
          <w:sz w:val="24"/>
          <w:szCs w:val="24"/>
        </w:rPr>
      </w:pPr>
      <w:r w:rsidRPr="00CE1AEF">
        <w:t>7</w:t>
      </w:r>
      <w:r w:rsidR="00E62C27" w:rsidRPr="00CE1AEF">
        <w:t xml:space="preserve">.1. </w:t>
      </w:r>
      <w:r w:rsidR="00452109" w:rsidRPr="00CE1AEF">
        <w:t xml:space="preserve"> </w:t>
      </w:r>
      <w:r w:rsidR="00E62C27" w:rsidRPr="00736F9C">
        <w:rPr>
          <w:sz w:val="24"/>
          <w:szCs w:val="24"/>
        </w:rPr>
        <w:t xml:space="preserve">PSBD ginamas kvalifikacinėje komisijoje (toliau – Komisija). </w:t>
      </w:r>
    </w:p>
    <w:p w14:paraId="4E8AA698" w14:textId="6B8B903C" w:rsidR="00685B59" w:rsidRPr="00736F9C" w:rsidRDefault="00D46A40" w:rsidP="001D6163">
      <w:pPr>
        <w:ind w:left="426" w:right="55" w:hanging="426"/>
        <w:rPr>
          <w:sz w:val="24"/>
          <w:szCs w:val="24"/>
        </w:rPr>
      </w:pPr>
      <w:r w:rsidRPr="00736F9C">
        <w:rPr>
          <w:sz w:val="24"/>
          <w:szCs w:val="24"/>
        </w:rPr>
        <w:t>7</w:t>
      </w:r>
      <w:r w:rsidR="00E62C27" w:rsidRPr="00736F9C">
        <w:rPr>
          <w:sz w:val="24"/>
          <w:szCs w:val="24"/>
        </w:rPr>
        <w:t xml:space="preserve">.2. Komisijos posėdis yra viešas. Komisijos pirmininkas atsakingas už PSBD gynimo procedūrų laikymąsi.  </w:t>
      </w:r>
    </w:p>
    <w:p w14:paraId="4E8AA699" w14:textId="77777777" w:rsidR="00685B59" w:rsidRPr="00E36924" w:rsidRDefault="00D46A40" w:rsidP="00E36924">
      <w:pPr>
        <w:ind w:left="426" w:right="55" w:hanging="426"/>
        <w:rPr>
          <w:sz w:val="24"/>
          <w:szCs w:val="24"/>
        </w:rPr>
      </w:pPr>
      <w:r w:rsidRPr="00736F9C">
        <w:rPr>
          <w:sz w:val="24"/>
          <w:szCs w:val="24"/>
        </w:rPr>
        <w:t>7</w:t>
      </w:r>
      <w:r w:rsidR="00E62C27" w:rsidRPr="00736F9C">
        <w:rPr>
          <w:sz w:val="24"/>
          <w:szCs w:val="24"/>
        </w:rPr>
        <w:t xml:space="preserve">.3. </w:t>
      </w:r>
      <w:r w:rsidR="00452109" w:rsidRPr="00736F9C">
        <w:rPr>
          <w:sz w:val="24"/>
          <w:szCs w:val="24"/>
        </w:rPr>
        <w:t xml:space="preserve"> </w:t>
      </w:r>
      <w:r w:rsidR="00E62C27" w:rsidRPr="00736F9C">
        <w:rPr>
          <w:sz w:val="24"/>
          <w:szCs w:val="24"/>
        </w:rPr>
        <w:t xml:space="preserve">Pradėdamas Komisijos darbą pirmininkas supažindina studentus su Rektoriaus įsakymu ir primena </w:t>
      </w:r>
      <w:r w:rsidR="00E62C27" w:rsidRPr="00E36924">
        <w:rPr>
          <w:sz w:val="24"/>
          <w:szCs w:val="24"/>
        </w:rPr>
        <w:t xml:space="preserve">pagrindinius reikalavimus, kurių jie turi laikytis pristatydami ir gindami PSBD. </w:t>
      </w:r>
    </w:p>
    <w:p w14:paraId="4E8AA69A" w14:textId="05968A5F" w:rsidR="00685B59" w:rsidRPr="00E36924" w:rsidRDefault="00D46A40" w:rsidP="00E36924">
      <w:pPr>
        <w:ind w:left="426" w:right="55" w:hanging="426"/>
        <w:rPr>
          <w:sz w:val="24"/>
          <w:szCs w:val="24"/>
        </w:rPr>
      </w:pPr>
      <w:r w:rsidRPr="00E36924">
        <w:rPr>
          <w:sz w:val="24"/>
          <w:szCs w:val="24"/>
        </w:rPr>
        <w:t>7</w:t>
      </w:r>
      <w:r w:rsidR="00E62C27" w:rsidRPr="00E36924">
        <w:rPr>
          <w:sz w:val="24"/>
          <w:szCs w:val="24"/>
        </w:rPr>
        <w:t xml:space="preserve">.4. </w:t>
      </w:r>
      <w:r w:rsidR="00452109" w:rsidRPr="00E36924">
        <w:rPr>
          <w:sz w:val="24"/>
          <w:szCs w:val="24"/>
        </w:rPr>
        <w:t xml:space="preserve"> </w:t>
      </w:r>
      <w:r w:rsidR="00E62C27" w:rsidRPr="00E36924">
        <w:rPr>
          <w:sz w:val="24"/>
          <w:szCs w:val="24"/>
        </w:rPr>
        <w:t xml:space="preserve">PSBD gynimas protokoluojamas. Gynimo metu naudojama garso įrašymo aparatūra. Šie įrašai gali būti naudojami nagrinėjant apeliacijas, skundus, ginčus ir kt. Studentai turi būti informuojami apie garso įrašymo aparatūros naudojimą. </w:t>
      </w:r>
    </w:p>
    <w:p w14:paraId="4E8AA69B" w14:textId="09073B8B" w:rsidR="00685B59" w:rsidRPr="00E36924" w:rsidRDefault="00D46A40" w:rsidP="00645884">
      <w:pPr>
        <w:autoSpaceDE w:val="0"/>
        <w:autoSpaceDN w:val="0"/>
        <w:spacing w:after="0" w:line="240" w:lineRule="auto"/>
        <w:ind w:left="426" w:hanging="426"/>
        <w:rPr>
          <w:sz w:val="24"/>
          <w:szCs w:val="24"/>
        </w:rPr>
      </w:pPr>
      <w:r w:rsidRPr="00E36924">
        <w:rPr>
          <w:sz w:val="24"/>
          <w:szCs w:val="24"/>
        </w:rPr>
        <w:t>7</w:t>
      </w:r>
      <w:r w:rsidR="00E62C27" w:rsidRPr="00E36924">
        <w:rPr>
          <w:sz w:val="24"/>
          <w:szCs w:val="24"/>
        </w:rPr>
        <w:t>.</w:t>
      </w:r>
      <w:r w:rsidR="00452109" w:rsidRPr="00E36924">
        <w:rPr>
          <w:sz w:val="24"/>
          <w:szCs w:val="24"/>
        </w:rPr>
        <w:t>5</w:t>
      </w:r>
      <w:r w:rsidR="00E62C27" w:rsidRPr="00E36924">
        <w:rPr>
          <w:sz w:val="24"/>
          <w:szCs w:val="24"/>
        </w:rPr>
        <w:t xml:space="preserve">. PSBD pristatymui siūloma skirti nuo 7 iki 10 minučių (o su diskusijomis – iki 15 min.). </w:t>
      </w:r>
      <w:r w:rsidR="00E36924" w:rsidRPr="00E36924">
        <w:rPr>
          <w:sz w:val="24"/>
          <w:szCs w:val="24"/>
        </w:rPr>
        <w:t>Naudoti oficialų skaidrių šabloną su VU ir VU Šiaulių akademijos logotipais.</w:t>
      </w:r>
      <w:r w:rsidR="000971D6">
        <w:rPr>
          <w:rStyle w:val="Puslapioinaosnuoroda"/>
          <w:sz w:val="24"/>
          <w:szCs w:val="24"/>
        </w:rPr>
        <w:footnoteReference w:id="11"/>
      </w:r>
      <w:r w:rsidR="00E36924">
        <w:rPr>
          <w:sz w:val="24"/>
          <w:szCs w:val="24"/>
        </w:rPr>
        <w:t xml:space="preserve"> </w:t>
      </w:r>
      <w:r w:rsidR="00BB7E25">
        <w:t>Rekomenduotinas</w:t>
      </w:r>
      <w:r w:rsidR="00BB7E25" w:rsidRPr="007D3DEE">
        <w:t xml:space="preserve"> </w:t>
      </w:r>
      <w:r w:rsidR="00BB7E25" w:rsidRPr="003F1AE3">
        <w:rPr>
          <w:i/>
          <w:iCs/>
        </w:rPr>
        <w:t>Arial</w:t>
      </w:r>
      <w:r w:rsidR="00BB7E25">
        <w:t xml:space="preserve"> stiliaus šriftas</w:t>
      </w:r>
      <w:r w:rsidR="00BB7E25" w:rsidRPr="007D3DEE">
        <w:t xml:space="preserve">, nes jis standartiškai būna instaliuotas į visus </w:t>
      </w:r>
      <w:r w:rsidR="00BB7E25" w:rsidRPr="003F1AE3">
        <w:rPr>
          <w:i/>
          <w:iCs/>
        </w:rPr>
        <w:t>WINDOWS</w:t>
      </w:r>
      <w:r w:rsidR="00BB7E25" w:rsidRPr="007D3DEE">
        <w:t xml:space="preserve"> sistemos kompiuterius ir neiškraipo lietuviškų raidžių „ą“, „č“ ir kt.).</w:t>
      </w:r>
      <w:r w:rsidR="00BB7E25">
        <w:t xml:space="preserve"> </w:t>
      </w:r>
      <w:r w:rsidR="00E36924" w:rsidRPr="00E36924">
        <w:rPr>
          <w:sz w:val="24"/>
          <w:szCs w:val="24"/>
        </w:rPr>
        <w:t>Antraštėms rekomenduojama naudoti ne mažesnį nei 36–44 pt dydį. Tekstui tinkamiausias 28–30 pt dydis (tai neleis perkrauti skaidrės turinio nereikšminga informacija ir skatins atrinkti tai, kas svarbiausia). Parengus tekstines skaidres, patikrinti, ar nepalikta gramatini</w:t>
      </w:r>
      <w:r w:rsidR="00645884">
        <w:rPr>
          <w:sz w:val="24"/>
          <w:szCs w:val="24"/>
        </w:rPr>
        <w:t>ų, stiliaus, korektūros klaidų.</w:t>
      </w:r>
    </w:p>
    <w:p w14:paraId="4E8AA69C" w14:textId="266F20F9" w:rsidR="00685B59" w:rsidRPr="00736F9C" w:rsidRDefault="00D46A40" w:rsidP="00E36924">
      <w:pPr>
        <w:ind w:left="426" w:right="55" w:hanging="426"/>
        <w:rPr>
          <w:sz w:val="24"/>
          <w:szCs w:val="24"/>
        </w:rPr>
      </w:pPr>
      <w:r w:rsidRPr="00E36924">
        <w:rPr>
          <w:sz w:val="24"/>
          <w:szCs w:val="24"/>
        </w:rPr>
        <w:t>7</w:t>
      </w:r>
      <w:r w:rsidR="00E62C27" w:rsidRPr="00E36924">
        <w:rPr>
          <w:sz w:val="24"/>
          <w:szCs w:val="24"/>
        </w:rPr>
        <w:t>.</w:t>
      </w:r>
      <w:r w:rsidR="00452109" w:rsidRPr="00E36924">
        <w:rPr>
          <w:sz w:val="24"/>
          <w:szCs w:val="24"/>
        </w:rPr>
        <w:t>6</w:t>
      </w:r>
      <w:r w:rsidR="00E62C27" w:rsidRPr="00E36924">
        <w:rPr>
          <w:sz w:val="24"/>
          <w:szCs w:val="24"/>
        </w:rPr>
        <w:t>. Studentas PSBD pristatym</w:t>
      </w:r>
      <w:r w:rsidR="00E62C27" w:rsidRPr="00736F9C">
        <w:rPr>
          <w:sz w:val="24"/>
          <w:szCs w:val="24"/>
        </w:rPr>
        <w:t xml:space="preserve">o metu turi argumentuotai įrodyti studijų metu įgytas pedagogo kvalifikacijai būtinas kompetencijas.  </w:t>
      </w:r>
    </w:p>
    <w:p w14:paraId="4E8AA69D" w14:textId="6EF77AAF" w:rsidR="00685B59" w:rsidRPr="00736F9C" w:rsidRDefault="00D46A40" w:rsidP="001D6163">
      <w:pPr>
        <w:ind w:left="426" w:right="55" w:hanging="426"/>
        <w:rPr>
          <w:sz w:val="24"/>
          <w:szCs w:val="24"/>
        </w:rPr>
      </w:pPr>
      <w:r w:rsidRPr="00736F9C">
        <w:rPr>
          <w:sz w:val="24"/>
          <w:szCs w:val="24"/>
        </w:rPr>
        <w:t>7</w:t>
      </w:r>
      <w:r w:rsidR="00E62C27" w:rsidRPr="00736F9C">
        <w:rPr>
          <w:sz w:val="24"/>
          <w:szCs w:val="24"/>
        </w:rPr>
        <w:t>.</w:t>
      </w:r>
      <w:r w:rsidR="00452109" w:rsidRPr="00736F9C">
        <w:rPr>
          <w:sz w:val="24"/>
          <w:szCs w:val="24"/>
        </w:rPr>
        <w:t>7</w:t>
      </w:r>
      <w:r w:rsidR="00E62C27" w:rsidRPr="00736F9C">
        <w:rPr>
          <w:sz w:val="24"/>
          <w:szCs w:val="24"/>
        </w:rPr>
        <w:t xml:space="preserve">. Po PSBD pristatymo Komisijos pirmininkas supažindina Komisijos narius ir studentą su vadovo atsiliepimu; perskaito recenziją, įvardija recenzento ir (ar) vadovo nurodytus darbo privalumus ir trūkumus. Studentas atsako į recenzento klausimus.   </w:t>
      </w:r>
    </w:p>
    <w:p w14:paraId="4E8AA69E" w14:textId="2A074345" w:rsidR="00685B59" w:rsidRPr="00736F9C" w:rsidRDefault="00D46A40" w:rsidP="001D6163">
      <w:pPr>
        <w:ind w:left="426" w:right="55" w:hanging="426"/>
        <w:rPr>
          <w:sz w:val="24"/>
          <w:szCs w:val="24"/>
        </w:rPr>
      </w:pPr>
      <w:r w:rsidRPr="00736F9C">
        <w:rPr>
          <w:sz w:val="24"/>
          <w:szCs w:val="24"/>
        </w:rPr>
        <w:t>7</w:t>
      </w:r>
      <w:r w:rsidR="00E62C27" w:rsidRPr="00736F9C">
        <w:rPr>
          <w:sz w:val="24"/>
          <w:szCs w:val="24"/>
        </w:rPr>
        <w:t>.</w:t>
      </w:r>
      <w:r w:rsidR="00452109" w:rsidRPr="00736F9C">
        <w:rPr>
          <w:sz w:val="24"/>
          <w:szCs w:val="24"/>
        </w:rPr>
        <w:t>8</w:t>
      </w:r>
      <w:r w:rsidR="00E62C27" w:rsidRPr="00736F9C">
        <w:rPr>
          <w:sz w:val="24"/>
          <w:szCs w:val="24"/>
        </w:rPr>
        <w:t xml:space="preserve">. Komisijos nariai teikia klausimus, susijusius su PSBD. Klausimus gali pateikti ir kiti PSBD vertinimo komisijos posėdžio dalyviai. Studentas atsako į Komisijos ir kitų posėdžio dalyvių klausimus. Pirmininkas turi teisę leisti studentui neatsakyti į nekonkrečius, nekorektiškus arba su PSBD nesusijusius klausimus. </w:t>
      </w:r>
    </w:p>
    <w:p w14:paraId="4E8AA69F" w14:textId="23921507" w:rsidR="00685B59" w:rsidRPr="00736F9C" w:rsidRDefault="00D46A40" w:rsidP="001D6163">
      <w:pPr>
        <w:ind w:left="426" w:right="55" w:hanging="426"/>
        <w:rPr>
          <w:sz w:val="24"/>
          <w:szCs w:val="24"/>
        </w:rPr>
      </w:pPr>
      <w:r w:rsidRPr="00736F9C">
        <w:rPr>
          <w:sz w:val="24"/>
          <w:szCs w:val="24"/>
        </w:rPr>
        <w:t>7</w:t>
      </w:r>
      <w:r w:rsidR="00E62C27" w:rsidRPr="00736F9C">
        <w:rPr>
          <w:sz w:val="24"/>
          <w:szCs w:val="24"/>
        </w:rPr>
        <w:t>.</w:t>
      </w:r>
      <w:r w:rsidR="00452109" w:rsidRPr="00736F9C">
        <w:rPr>
          <w:sz w:val="24"/>
          <w:szCs w:val="24"/>
        </w:rPr>
        <w:t>9</w:t>
      </w:r>
      <w:r w:rsidR="00E62C27" w:rsidRPr="00736F9C">
        <w:rPr>
          <w:sz w:val="24"/>
          <w:szCs w:val="24"/>
        </w:rPr>
        <w:t xml:space="preserve">. Komisijos nariai žodžiu turi pareikšti, ar juos tenkina PSBD autoriaus atsakymai į pateiktus klausimus.  </w:t>
      </w:r>
    </w:p>
    <w:p w14:paraId="4E8AA6A0" w14:textId="4E026D9B" w:rsidR="00685B59" w:rsidRPr="00736F9C" w:rsidRDefault="00D46A40" w:rsidP="001D6163">
      <w:pPr>
        <w:ind w:left="426" w:right="55" w:hanging="426"/>
        <w:rPr>
          <w:sz w:val="24"/>
          <w:szCs w:val="24"/>
        </w:rPr>
      </w:pPr>
      <w:r w:rsidRPr="00736F9C">
        <w:rPr>
          <w:sz w:val="24"/>
          <w:szCs w:val="24"/>
        </w:rPr>
        <w:t>7</w:t>
      </w:r>
      <w:r w:rsidR="00E62C27" w:rsidRPr="00736F9C">
        <w:rPr>
          <w:sz w:val="24"/>
          <w:szCs w:val="24"/>
        </w:rPr>
        <w:t>.1</w:t>
      </w:r>
      <w:r w:rsidR="00452109" w:rsidRPr="00736F9C">
        <w:rPr>
          <w:sz w:val="24"/>
          <w:szCs w:val="24"/>
        </w:rPr>
        <w:t>0</w:t>
      </w:r>
      <w:r w:rsidR="00E62C27" w:rsidRPr="00736F9C">
        <w:rPr>
          <w:sz w:val="24"/>
          <w:szCs w:val="24"/>
        </w:rPr>
        <w:t xml:space="preserve">. Pasibaigus gynimui, skelbiamas uždaras Komisijos narių pasitarimas dėl PSBD įvertinimų. </w:t>
      </w:r>
    </w:p>
    <w:p w14:paraId="4E8AA6A1" w14:textId="77777777" w:rsidR="005F4701" w:rsidRPr="00736F9C" w:rsidRDefault="005F4701" w:rsidP="00452109">
      <w:pPr>
        <w:ind w:left="1134" w:right="55" w:hanging="566"/>
        <w:rPr>
          <w:sz w:val="24"/>
          <w:szCs w:val="24"/>
        </w:rPr>
      </w:pPr>
    </w:p>
    <w:p w14:paraId="4E8AA6A2" w14:textId="59A64891" w:rsidR="005F4701" w:rsidRPr="00BD5EFA" w:rsidRDefault="005F4701" w:rsidP="00BD5EFA">
      <w:pPr>
        <w:pStyle w:val="Antrat1"/>
        <w:ind w:left="-5" w:right="22"/>
        <w:jc w:val="center"/>
        <w:rPr>
          <w:color w:val="000000" w:themeColor="text1"/>
          <w:szCs w:val="24"/>
        </w:rPr>
      </w:pPr>
      <w:bookmarkStart w:id="15" w:name="_Toc112351538"/>
      <w:r w:rsidRPr="00BD5EFA">
        <w:rPr>
          <w:color w:val="000000" w:themeColor="text1"/>
          <w:szCs w:val="24"/>
        </w:rPr>
        <w:t>V</w:t>
      </w:r>
      <w:r w:rsidR="00D46A40" w:rsidRPr="00BD5EFA">
        <w:rPr>
          <w:color w:val="000000" w:themeColor="text1"/>
          <w:szCs w:val="24"/>
        </w:rPr>
        <w:t>I</w:t>
      </w:r>
      <w:r w:rsidRPr="00BD5EFA">
        <w:rPr>
          <w:color w:val="000000" w:themeColor="text1"/>
          <w:szCs w:val="24"/>
        </w:rPr>
        <w:t xml:space="preserve">II. </w:t>
      </w:r>
      <w:r w:rsidR="00D16CB5" w:rsidRPr="00BD5EFA">
        <w:rPr>
          <w:color w:val="000000" w:themeColor="text1"/>
          <w:szCs w:val="24"/>
        </w:rPr>
        <w:t>PEDAGOGINIŲ STUDIJŲ BAIGIAMOJO DARBO</w:t>
      </w:r>
      <w:r w:rsidRPr="00BD5EFA">
        <w:rPr>
          <w:color w:val="000000" w:themeColor="text1"/>
          <w:szCs w:val="24"/>
        </w:rPr>
        <w:t xml:space="preserve"> GYNIMAS NUOTOLINIU BŪDU</w:t>
      </w:r>
      <w:bookmarkEnd w:id="15"/>
    </w:p>
    <w:p w14:paraId="4E8AA6A3" w14:textId="77777777" w:rsidR="005F4701" w:rsidRPr="00736F9C" w:rsidRDefault="005F4701" w:rsidP="005F4701">
      <w:pPr>
        <w:rPr>
          <w:sz w:val="24"/>
          <w:szCs w:val="24"/>
        </w:rPr>
      </w:pPr>
    </w:p>
    <w:p w14:paraId="4E8AA6A4" w14:textId="08AEB5D3" w:rsidR="005F4701" w:rsidRPr="00736F9C" w:rsidRDefault="00D46A40" w:rsidP="001D6163">
      <w:pPr>
        <w:ind w:left="426" w:hanging="426"/>
        <w:rPr>
          <w:sz w:val="24"/>
          <w:szCs w:val="24"/>
        </w:rPr>
      </w:pPr>
      <w:r w:rsidRPr="00736F9C">
        <w:rPr>
          <w:sz w:val="24"/>
          <w:szCs w:val="24"/>
        </w:rPr>
        <w:t>8</w:t>
      </w:r>
      <w:r w:rsidR="005F4701" w:rsidRPr="00736F9C">
        <w:rPr>
          <w:sz w:val="24"/>
          <w:szCs w:val="24"/>
        </w:rPr>
        <w:t xml:space="preserve">.1. PSBD </w:t>
      </w:r>
      <w:r w:rsidR="006663BB" w:rsidRPr="0071219B">
        <w:rPr>
          <w:color w:val="auto"/>
          <w:sz w:val="24"/>
          <w:szCs w:val="24"/>
        </w:rPr>
        <w:t>nu</w:t>
      </w:r>
      <w:r w:rsidR="006663BB" w:rsidRPr="00645884">
        <w:rPr>
          <w:color w:val="auto"/>
          <w:sz w:val="24"/>
          <w:szCs w:val="24"/>
        </w:rPr>
        <w:t>otoliniam</w:t>
      </w:r>
      <w:r w:rsidR="006663BB">
        <w:rPr>
          <w:color w:val="FF0000"/>
          <w:sz w:val="24"/>
          <w:szCs w:val="24"/>
        </w:rPr>
        <w:t xml:space="preserve"> </w:t>
      </w:r>
      <w:r w:rsidR="005F4701" w:rsidRPr="00736F9C">
        <w:rPr>
          <w:sz w:val="24"/>
          <w:szCs w:val="24"/>
        </w:rPr>
        <w:t xml:space="preserve">gynimui yra naudojama Universiteto „Microsoft Office 365“ programinio paketo vaizdo konferencijų „Microsoft Teams“ (toliau – „Teams“) platforma. </w:t>
      </w:r>
    </w:p>
    <w:p w14:paraId="4E8AA6A5" w14:textId="7084277C" w:rsidR="005F4701" w:rsidRPr="00736F9C" w:rsidRDefault="00D46A40" w:rsidP="001D6163">
      <w:pPr>
        <w:ind w:left="426" w:hanging="426"/>
        <w:rPr>
          <w:sz w:val="24"/>
          <w:szCs w:val="24"/>
        </w:rPr>
      </w:pPr>
      <w:r w:rsidRPr="00736F9C">
        <w:rPr>
          <w:sz w:val="24"/>
          <w:szCs w:val="24"/>
        </w:rPr>
        <w:t>8</w:t>
      </w:r>
      <w:r w:rsidR="005F4701" w:rsidRPr="00736F9C">
        <w:rPr>
          <w:sz w:val="24"/>
          <w:szCs w:val="24"/>
        </w:rPr>
        <w:t xml:space="preserve">.2. Kvietimai į PSBD darbų gynimo posėdį studentams ir Komisijos nariams yra išsiunčiami likus ne mažiau kaip 5 (penkioms) darbo dienoms iki Komisijos posėdžio. Už šių kvietimų išsiuntimą yra atsakingas </w:t>
      </w:r>
      <w:r w:rsidR="005F4701" w:rsidRPr="00645884">
        <w:rPr>
          <w:sz w:val="24"/>
          <w:szCs w:val="24"/>
        </w:rPr>
        <w:t xml:space="preserve">Akademijos </w:t>
      </w:r>
      <w:r w:rsidR="00645884" w:rsidRPr="00645884">
        <w:rPr>
          <w:sz w:val="24"/>
          <w:szCs w:val="24"/>
        </w:rPr>
        <w:t>padalinio</w:t>
      </w:r>
      <w:r w:rsidR="005F4701" w:rsidRPr="00645884">
        <w:rPr>
          <w:sz w:val="24"/>
          <w:szCs w:val="24"/>
        </w:rPr>
        <w:t xml:space="preserve"> administratorius</w:t>
      </w:r>
      <w:r w:rsidR="005F4701" w:rsidRPr="00736F9C">
        <w:rPr>
          <w:sz w:val="24"/>
          <w:szCs w:val="24"/>
        </w:rPr>
        <w:t>.</w:t>
      </w:r>
    </w:p>
    <w:p w14:paraId="4E8AA6A6" w14:textId="5DE4F392" w:rsidR="005F4701" w:rsidRPr="00736F9C" w:rsidRDefault="00D46A40" w:rsidP="001D6163">
      <w:pPr>
        <w:ind w:left="426" w:hanging="426"/>
        <w:rPr>
          <w:sz w:val="24"/>
          <w:szCs w:val="24"/>
        </w:rPr>
      </w:pPr>
      <w:r w:rsidRPr="00736F9C">
        <w:rPr>
          <w:sz w:val="24"/>
          <w:szCs w:val="24"/>
        </w:rPr>
        <w:t>8</w:t>
      </w:r>
      <w:r w:rsidR="005F4701" w:rsidRPr="00736F9C">
        <w:rPr>
          <w:sz w:val="24"/>
          <w:szCs w:val="24"/>
        </w:rPr>
        <w:t>.3.  PSBD gynimo metu studentai ir Komisijos nariai turi turėti vaizdo kameras ir veikiantį garsą. Jei studijuojantysis ar Komisijos narys tokios galimybės neturi, jis turi kreiptis į Akademijos Edukologijos instituto administratorių ne vėliau kaip likus 5 (penkioms) darbo dienoms iki Komisijos posėdžio.</w:t>
      </w:r>
    </w:p>
    <w:p w14:paraId="4E8AA6A7" w14:textId="77777777" w:rsidR="005F4701" w:rsidRPr="00736F9C" w:rsidRDefault="00D46A40" w:rsidP="001D6163">
      <w:pPr>
        <w:ind w:left="426" w:hanging="426"/>
        <w:rPr>
          <w:sz w:val="24"/>
          <w:szCs w:val="24"/>
        </w:rPr>
      </w:pPr>
      <w:r w:rsidRPr="00736F9C">
        <w:rPr>
          <w:sz w:val="24"/>
          <w:szCs w:val="24"/>
        </w:rPr>
        <w:t>8</w:t>
      </w:r>
      <w:r w:rsidR="005F4701" w:rsidRPr="00736F9C">
        <w:rPr>
          <w:sz w:val="24"/>
          <w:szCs w:val="24"/>
        </w:rPr>
        <w:t xml:space="preserve">.4.   Komisijos posėdyje PSBD ginantis studentas privalo būti tinkamai įsijungęs vaizdo ir garso įrašymo priemones, turėtų iš anksto pasirūpinti atsarginėmis kompiuterinės įrangos ir (ar) interneto ryšio priemonėmis (pvz., papildomai turėti kito tiekėjo internetą, mobilųjį </w:t>
      </w:r>
      <w:r w:rsidR="005F4701" w:rsidRPr="00736F9C">
        <w:rPr>
          <w:sz w:val="24"/>
          <w:szCs w:val="24"/>
        </w:rPr>
        <w:lastRenderedPageBreak/>
        <w:t xml:space="preserve">telefoną, atsarginį kompiuterį ar kt. priemones). Komisijos narys, prisistatydamas studentui, užduodamas klausimus ar kitaip bendraudamas su juo, taip pat turi būti tinkamai įsijungęs vaizdo ir garso įrašymo priemones. </w:t>
      </w:r>
    </w:p>
    <w:p w14:paraId="4E8AA6A8" w14:textId="5235D83F" w:rsidR="005F4701" w:rsidRPr="00736F9C" w:rsidRDefault="00D46A40" w:rsidP="001D6163">
      <w:pPr>
        <w:ind w:left="426" w:hanging="426"/>
        <w:rPr>
          <w:sz w:val="24"/>
          <w:szCs w:val="24"/>
        </w:rPr>
      </w:pPr>
      <w:r w:rsidRPr="00736F9C">
        <w:rPr>
          <w:sz w:val="24"/>
          <w:szCs w:val="24"/>
        </w:rPr>
        <w:t>8</w:t>
      </w:r>
      <w:r w:rsidR="005F4701" w:rsidRPr="00736F9C">
        <w:rPr>
          <w:sz w:val="24"/>
          <w:szCs w:val="24"/>
        </w:rPr>
        <w:t xml:space="preserve">.5. Jeigu studentas susiduria su interneto ar kitais techniniais trikdžiais, jam yra suteikiama galimybė rašto darbą gintis pakartotinai Komisijos posėdžio pabaigoje. Jeigu Komisijos posėdžio metu įvyksta didelio masto interneto sutrikimai ar kiti techniniai trikdžiai, pagrįstai neleidžiantys tinkamai tęsti Komisijos posėdžio visa apimtimi, jis gali būti organizuojamas kitu laiku, bet ne vėliau nei per 2 (dvi) darbo dienas nuo vykusio Komisijos posėdžio. </w:t>
      </w:r>
    </w:p>
    <w:p w14:paraId="4E8AA6A9" w14:textId="51044F0F" w:rsidR="005F4701" w:rsidRPr="00736F9C" w:rsidRDefault="00D46A40" w:rsidP="001D6163">
      <w:pPr>
        <w:ind w:left="426" w:hanging="426"/>
        <w:rPr>
          <w:sz w:val="24"/>
          <w:szCs w:val="24"/>
        </w:rPr>
      </w:pPr>
      <w:r w:rsidRPr="00736F9C">
        <w:rPr>
          <w:sz w:val="24"/>
          <w:szCs w:val="24"/>
        </w:rPr>
        <w:t>8</w:t>
      </w:r>
      <w:r w:rsidR="005F4701" w:rsidRPr="00736F9C">
        <w:rPr>
          <w:sz w:val="24"/>
          <w:szCs w:val="24"/>
        </w:rPr>
        <w:t xml:space="preserve">.6. Sprendimai dėl PSBD galutinio įvertinimo yra priimami uždaroje Komisijos posėdžio dalyje. </w:t>
      </w:r>
    </w:p>
    <w:p w14:paraId="4E8AA6AA" w14:textId="77777777" w:rsidR="00685B59" w:rsidRPr="00736F9C" w:rsidRDefault="00E62C27">
      <w:pPr>
        <w:spacing w:line="259" w:lineRule="auto"/>
        <w:ind w:left="0" w:right="0" w:firstLine="0"/>
        <w:jc w:val="left"/>
        <w:rPr>
          <w:sz w:val="24"/>
          <w:szCs w:val="24"/>
        </w:rPr>
      </w:pPr>
      <w:r w:rsidRPr="00736F9C">
        <w:rPr>
          <w:sz w:val="24"/>
          <w:szCs w:val="24"/>
        </w:rPr>
        <w:t xml:space="preserve"> </w:t>
      </w:r>
    </w:p>
    <w:p w14:paraId="4E8AA6AB" w14:textId="761D8DEA" w:rsidR="00685B59" w:rsidRPr="00BD5EFA" w:rsidRDefault="00D46A40" w:rsidP="00BD5EFA">
      <w:pPr>
        <w:pStyle w:val="Antrat1"/>
        <w:ind w:left="-5" w:right="22"/>
        <w:jc w:val="center"/>
        <w:rPr>
          <w:color w:val="000000" w:themeColor="text1"/>
          <w:szCs w:val="24"/>
        </w:rPr>
      </w:pPr>
      <w:bookmarkStart w:id="16" w:name="_Toc112351539"/>
      <w:r w:rsidRPr="00BD5EFA">
        <w:rPr>
          <w:color w:val="000000" w:themeColor="text1"/>
          <w:szCs w:val="24"/>
        </w:rPr>
        <w:t>IX</w:t>
      </w:r>
      <w:r w:rsidR="00E62C27" w:rsidRPr="00BD5EFA">
        <w:rPr>
          <w:color w:val="000000" w:themeColor="text1"/>
          <w:szCs w:val="24"/>
        </w:rPr>
        <w:t xml:space="preserve">. </w:t>
      </w:r>
      <w:r w:rsidR="00D16CB5" w:rsidRPr="00BD5EFA">
        <w:rPr>
          <w:color w:val="000000" w:themeColor="text1"/>
          <w:szCs w:val="24"/>
        </w:rPr>
        <w:t>PEDAGOGINIŲ STUDIJŲ BAIGIAMOJO DARBO</w:t>
      </w:r>
      <w:r w:rsidR="00E62C27" w:rsidRPr="00BD5EFA">
        <w:rPr>
          <w:color w:val="000000" w:themeColor="text1"/>
          <w:szCs w:val="24"/>
        </w:rPr>
        <w:t xml:space="preserve"> VERTINIMAS</w:t>
      </w:r>
      <w:bookmarkEnd w:id="16"/>
    </w:p>
    <w:p w14:paraId="4E8AA6AC" w14:textId="77777777" w:rsidR="00685B59" w:rsidRPr="00736F9C" w:rsidRDefault="00E62C27">
      <w:pPr>
        <w:spacing w:after="8" w:line="259" w:lineRule="auto"/>
        <w:ind w:left="0" w:right="0" w:firstLine="0"/>
        <w:jc w:val="left"/>
        <w:rPr>
          <w:sz w:val="24"/>
          <w:szCs w:val="24"/>
        </w:rPr>
      </w:pPr>
      <w:r w:rsidRPr="00736F9C">
        <w:rPr>
          <w:sz w:val="24"/>
          <w:szCs w:val="24"/>
        </w:rPr>
        <w:t xml:space="preserve"> </w:t>
      </w:r>
    </w:p>
    <w:p w14:paraId="4E8AA6AD" w14:textId="77777777" w:rsidR="00685B59" w:rsidRPr="00736F9C" w:rsidRDefault="00D46A40" w:rsidP="00BD5EFA">
      <w:pPr>
        <w:ind w:left="851" w:right="57" w:hanging="425"/>
        <w:rPr>
          <w:sz w:val="24"/>
          <w:szCs w:val="24"/>
        </w:rPr>
      </w:pPr>
      <w:r w:rsidRPr="00736F9C">
        <w:rPr>
          <w:sz w:val="24"/>
          <w:szCs w:val="24"/>
        </w:rPr>
        <w:t>9</w:t>
      </w:r>
      <w:r w:rsidR="00E62C27" w:rsidRPr="00736F9C">
        <w:rPr>
          <w:sz w:val="24"/>
          <w:szCs w:val="24"/>
        </w:rPr>
        <w:t xml:space="preserve">.1. </w:t>
      </w:r>
      <w:r w:rsidR="00F471FA" w:rsidRPr="00736F9C">
        <w:rPr>
          <w:sz w:val="24"/>
          <w:szCs w:val="24"/>
        </w:rPr>
        <w:t xml:space="preserve"> </w:t>
      </w:r>
      <w:r w:rsidR="00E62C27" w:rsidRPr="00736F9C">
        <w:rPr>
          <w:sz w:val="24"/>
          <w:szCs w:val="24"/>
        </w:rPr>
        <w:t xml:space="preserve">PSBD ir jo gynimas vertinamas galutiniu balu, kurį sudaro Komisijos narių ir recenzento vertinimo balų suma pagal nustatytą procentinį santykį. Rekomenduojamas toks PSBD vertinimo balų paskirstymas: 30 proc. recenzento vertinimo, 70 proc. komisijos narių bendro vertinimo. Galutinis balas apvalinamas pagal aritmetikos taisykles. Iškilus ginčams dėl vertinimo, galutinį sprendimą priima Komisijos pirmininkas. </w:t>
      </w:r>
    </w:p>
    <w:p w14:paraId="4E8AA6AE" w14:textId="3D040894" w:rsidR="00685B59" w:rsidRPr="00736F9C" w:rsidRDefault="00D46A40" w:rsidP="00BD5EFA">
      <w:pPr>
        <w:ind w:left="851" w:right="57" w:hanging="425"/>
        <w:rPr>
          <w:sz w:val="24"/>
          <w:szCs w:val="24"/>
        </w:rPr>
      </w:pPr>
      <w:r w:rsidRPr="00736F9C">
        <w:rPr>
          <w:sz w:val="24"/>
          <w:szCs w:val="24"/>
        </w:rPr>
        <w:t>9</w:t>
      </w:r>
      <w:r w:rsidR="00E62C27" w:rsidRPr="00736F9C">
        <w:rPr>
          <w:sz w:val="24"/>
          <w:szCs w:val="24"/>
        </w:rPr>
        <w:t xml:space="preserve">.2. </w:t>
      </w:r>
      <w:r w:rsidR="00F471FA" w:rsidRPr="00736F9C">
        <w:rPr>
          <w:sz w:val="24"/>
          <w:szCs w:val="24"/>
        </w:rPr>
        <w:t xml:space="preserve"> </w:t>
      </w:r>
      <w:r w:rsidR="00E62C27" w:rsidRPr="00736F9C">
        <w:rPr>
          <w:sz w:val="24"/>
          <w:szCs w:val="24"/>
        </w:rPr>
        <w:t xml:space="preserve">Recenzentas kvalifikacinį darbą vertina, užpildydamas šio reglamento </w:t>
      </w:r>
      <w:r w:rsidR="002C4C59" w:rsidRPr="00736F9C">
        <w:rPr>
          <w:sz w:val="24"/>
          <w:szCs w:val="24"/>
        </w:rPr>
        <w:t xml:space="preserve">5 </w:t>
      </w:r>
      <w:r w:rsidR="00E62C27" w:rsidRPr="00736F9C">
        <w:rPr>
          <w:sz w:val="24"/>
          <w:szCs w:val="24"/>
        </w:rPr>
        <w:t xml:space="preserve">priede pateiktą recenzijos formą.  </w:t>
      </w:r>
    </w:p>
    <w:p w14:paraId="4E8AA6AF" w14:textId="1EBF8AFB" w:rsidR="003F6A16" w:rsidRPr="00736F9C" w:rsidRDefault="00D46A40" w:rsidP="00BD5EFA">
      <w:pPr>
        <w:ind w:left="851" w:right="55" w:hanging="425"/>
        <w:rPr>
          <w:sz w:val="24"/>
          <w:szCs w:val="24"/>
        </w:rPr>
      </w:pPr>
      <w:r w:rsidRPr="00736F9C">
        <w:rPr>
          <w:sz w:val="24"/>
          <w:szCs w:val="24"/>
        </w:rPr>
        <w:t>9</w:t>
      </w:r>
      <w:r w:rsidR="00E62C27" w:rsidRPr="00736F9C">
        <w:rPr>
          <w:sz w:val="24"/>
          <w:szCs w:val="24"/>
        </w:rPr>
        <w:t>.3. PSBD recenzentas, dalyvaujantis Komisijos darbe, vertina PSBD kaip recenzentas, o kaip Komisijos narys vertina darbo gynimą.</w:t>
      </w:r>
    </w:p>
    <w:p w14:paraId="4E8AA6B0" w14:textId="082A5DCB" w:rsidR="00685B59" w:rsidRPr="00736F9C" w:rsidRDefault="00D46A40" w:rsidP="00BD5EFA">
      <w:pPr>
        <w:ind w:left="851" w:right="55" w:hanging="425"/>
        <w:rPr>
          <w:sz w:val="24"/>
          <w:szCs w:val="24"/>
        </w:rPr>
      </w:pPr>
      <w:r w:rsidRPr="00736F9C">
        <w:rPr>
          <w:sz w:val="24"/>
          <w:szCs w:val="24"/>
        </w:rPr>
        <w:t>9</w:t>
      </w:r>
      <w:r w:rsidR="00E62C27" w:rsidRPr="00736F9C">
        <w:rPr>
          <w:sz w:val="24"/>
          <w:szCs w:val="24"/>
        </w:rPr>
        <w:t xml:space="preserve">.4. </w:t>
      </w:r>
      <w:r w:rsidR="003F6A16" w:rsidRPr="00736F9C">
        <w:rPr>
          <w:sz w:val="24"/>
          <w:szCs w:val="24"/>
        </w:rPr>
        <w:t>R</w:t>
      </w:r>
      <w:r w:rsidR="00E62C27" w:rsidRPr="00736F9C">
        <w:rPr>
          <w:sz w:val="24"/>
          <w:szCs w:val="24"/>
        </w:rPr>
        <w:t xml:space="preserve">ecenzentas, vertindamas darbą, vadovaujasi PSBD </w:t>
      </w:r>
      <w:r w:rsidR="003F6A16" w:rsidRPr="00736F9C">
        <w:rPr>
          <w:sz w:val="24"/>
          <w:szCs w:val="24"/>
        </w:rPr>
        <w:t>metodiniuose nurodymuose</w:t>
      </w:r>
      <w:r w:rsidR="00E62C27" w:rsidRPr="00736F9C">
        <w:rPr>
          <w:sz w:val="24"/>
          <w:szCs w:val="24"/>
        </w:rPr>
        <w:t xml:space="preserve"> pateiktais vertinimo kriterijais. Komisijos nariai vadovaujasi PSBD reglamente pateiktais PSBD vertinimo ir gynimo kriterijais.  </w:t>
      </w:r>
    </w:p>
    <w:p w14:paraId="4E8AA6B1" w14:textId="747096ED" w:rsidR="00685B59" w:rsidRPr="00736F9C" w:rsidRDefault="00D46A40" w:rsidP="00BD5EFA">
      <w:pPr>
        <w:spacing w:after="0"/>
        <w:ind w:left="851" w:right="55" w:hanging="425"/>
        <w:rPr>
          <w:sz w:val="24"/>
          <w:szCs w:val="24"/>
        </w:rPr>
      </w:pPr>
      <w:r w:rsidRPr="00736F9C">
        <w:rPr>
          <w:sz w:val="24"/>
          <w:szCs w:val="24"/>
        </w:rPr>
        <w:t>9</w:t>
      </w:r>
      <w:r w:rsidR="00E62C27" w:rsidRPr="00736F9C">
        <w:rPr>
          <w:sz w:val="24"/>
          <w:szCs w:val="24"/>
        </w:rPr>
        <w:t xml:space="preserve">.5. Komisijos nariai vertina PSBD, užpildydami nustatytos formos protokolą, kurį įteikia Komisijos pirmininkui. Protokolai saugomi iki galimo apeliacijos pateikimo termino pabaigos.  </w:t>
      </w:r>
    </w:p>
    <w:p w14:paraId="4E8AA6B2" w14:textId="7D03FEEA" w:rsidR="00685B59" w:rsidRPr="00736F9C" w:rsidRDefault="00D46A40" w:rsidP="00BD5EFA">
      <w:pPr>
        <w:spacing w:after="0"/>
        <w:ind w:left="851" w:right="55" w:hanging="425"/>
        <w:rPr>
          <w:sz w:val="24"/>
          <w:szCs w:val="24"/>
        </w:rPr>
      </w:pPr>
      <w:r w:rsidRPr="00736F9C">
        <w:rPr>
          <w:sz w:val="24"/>
          <w:szCs w:val="24"/>
        </w:rPr>
        <w:t>9</w:t>
      </w:r>
      <w:r w:rsidR="00E62C27" w:rsidRPr="00736F9C">
        <w:rPr>
          <w:sz w:val="24"/>
          <w:szCs w:val="24"/>
        </w:rPr>
        <w:t xml:space="preserve">.6. Komisijos posėdžio protokolą pasirašo pirmininkas ir visi Komisijos nariai. Jame įrašomas galutinis PSBD vertinimas ir įrašas apie suteikiamą pedagogo kvalifikaciją.  </w:t>
      </w:r>
    </w:p>
    <w:p w14:paraId="4E8AA6B3" w14:textId="2365E1E1" w:rsidR="00685B59" w:rsidRPr="00736F9C" w:rsidRDefault="00D46A40" w:rsidP="00BD5EFA">
      <w:pPr>
        <w:spacing w:after="0"/>
        <w:ind w:left="851" w:right="55" w:hanging="425"/>
        <w:rPr>
          <w:sz w:val="24"/>
          <w:szCs w:val="24"/>
        </w:rPr>
      </w:pPr>
      <w:r w:rsidRPr="00736F9C">
        <w:rPr>
          <w:sz w:val="24"/>
          <w:szCs w:val="24"/>
        </w:rPr>
        <w:t>9</w:t>
      </w:r>
      <w:r w:rsidR="00E62C27" w:rsidRPr="00736F9C">
        <w:rPr>
          <w:sz w:val="24"/>
          <w:szCs w:val="24"/>
        </w:rPr>
        <w:t xml:space="preserve">.7. PSBD įvertinimo rezultatai pateikiami raštu kiekvienam studentui individualiai, pasibaigus posėdžiui. </w:t>
      </w:r>
    </w:p>
    <w:p w14:paraId="4E8AA6B4" w14:textId="2B58C0C0" w:rsidR="00685B59" w:rsidRPr="00736F9C" w:rsidRDefault="00D46A40" w:rsidP="00BD5EFA">
      <w:pPr>
        <w:spacing w:after="0" w:line="240" w:lineRule="auto"/>
        <w:ind w:left="851" w:right="55" w:hanging="425"/>
        <w:rPr>
          <w:sz w:val="24"/>
          <w:szCs w:val="24"/>
        </w:rPr>
      </w:pPr>
      <w:r w:rsidRPr="00736F9C">
        <w:rPr>
          <w:sz w:val="24"/>
          <w:szCs w:val="24"/>
        </w:rPr>
        <w:t>9</w:t>
      </w:r>
      <w:r w:rsidR="00E62C27" w:rsidRPr="00736F9C">
        <w:rPr>
          <w:sz w:val="24"/>
          <w:szCs w:val="24"/>
        </w:rPr>
        <w:t xml:space="preserve">.8. Kvalifikacinės komisijos sprendimu pedagogo kvalifikacija gali būti suteikiama studentui, pagal studijų programos VSPK nustatytus reikalavimus studijavusiam studijų programoje numatytus pedagogikos dalykus ir atlikusiam studijų programoje numatytas pedagogines praktikas bei sėkmingai apgynusiam PSBD. </w:t>
      </w:r>
      <w:r w:rsidR="00E62C27" w:rsidRPr="00736F9C">
        <w:rPr>
          <w:color w:val="FF0000"/>
          <w:sz w:val="24"/>
          <w:szCs w:val="24"/>
        </w:rPr>
        <w:t xml:space="preserve"> </w:t>
      </w:r>
    </w:p>
    <w:p w14:paraId="4E8AA6B5" w14:textId="26F14369" w:rsidR="00685B59" w:rsidRPr="00736F9C" w:rsidRDefault="00D46A40" w:rsidP="00BD5EFA">
      <w:pPr>
        <w:spacing w:after="0" w:line="240" w:lineRule="auto"/>
        <w:ind w:left="851" w:right="0" w:hanging="425"/>
        <w:jc w:val="left"/>
        <w:rPr>
          <w:sz w:val="24"/>
          <w:szCs w:val="24"/>
        </w:rPr>
      </w:pPr>
      <w:r w:rsidRPr="00736F9C">
        <w:rPr>
          <w:sz w:val="24"/>
          <w:szCs w:val="24"/>
        </w:rPr>
        <w:t>9</w:t>
      </w:r>
      <w:r w:rsidR="00E62C27" w:rsidRPr="00736F9C">
        <w:rPr>
          <w:sz w:val="24"/>
          <w:szCs w:val="24"/>
        </w:rPr>
        <w:t xml:space="preserve">.9. </w:t>
      </w:r>
      <w:r w:rsidR="003F6A16" w:rsidRPr="00736F9C">
        <w:rPr>
          <w:sz w:val="24"/>
          <w:szCs w:val="24"/>
        </w:rPr>
        <w:t xml:space="preserve"> </w:t>
      </w:r>
      <w:r w:rsidR="00E62C27" w:rsidRPr="00736F9C">
        <w:rPr>
          <w:i/>
          <w:sz w:val="24"/>
          <w:szCs w:val="24"/>
        </w:rPr>
        <w:t>Pedagogo kvalifikacija</w:t>
      </w:r>
      <w:r w:rsidR="00E62C27" w:rsidRPr="00736F9C">
        <w:rPr>
          <w:sz w:val="24"/>
          <w:szCs w:val="24"/>
        </w:rPr>
        <w:t xml:space="preserve"> patvirtinama įrašais diplome ir diplomo priedėlyje. </w:t>
      </w:r>
    </w:p>
    <w:p w14:paraId="4E8AA6B6" w14:textId="20EB46B3" w:rsidR="00685B59" w:rsidRPr="00736F9C" w:rsidRDefault="00D46A40" w:rsidP="00BD5EFA">
      <w:pPr>
        <w:spacing w:after="0"/>
        <w:ind w:left="851" w:right="55" w:hanging="425"/>
        <w:rPr>
          <w:sz w:val="24"/>
          <w:szCs w:val="24"/>
        </w:rPr>
      </w:pPr>
      <w:r w:rsidRPr="00736F9C">
        <w:rPr>
          <w:sz w:val="24"/>
          <w:szCs w:val="24"/>
        </w:rPr>
        <w:t>9</w:t>
      </w:r>
      <w:r w:rsidR="00E62C27" w:rsidRPr="00736F9C">
        <w:rPr>
          <w:sz w:val="24"/>
          <w:szCs w:val="24"/>
        </w:rPr>
        <w:t>.10.</w:t>
      </w:r>
      <w:r w:rsidR="003F6A16" w:rsidRPr="00736F9C">
        <w:rPr>
          <w:sz w:val="24"/>
          <w:szCs w:val="24"/>
        </w:rPr>
        <w:t xml:space="preserve"> </w:t>
      </w:r>
      <w:r w:rsidR="00E62C27" w:rsidRPr="00736F9C">
        <w:rPr>
          <w:sz w:val="24"/>
          <w:szCs w:val="24"/>
        </w:rPr>
        <w:t xml:space="preserve">Neapginti darbai gali būti rašomi iš naujo ir ginami ne anksčiau kaip kitą semestrą. </w:t>
      </w:r>
    </w:p>
    <w:p w14:paraId="4E8AA6B7" w14:textId="77777777" w:rsidR="00685B59" w:rsidRDefault="00E62C27">
      <w:pPr>
        <w:spacing w:after="0" w:line="259" w:lineRule="auto"/>
        <w:ind w:left="0" w:right="0" w:firstLine="0"/>
        <w:jc w:val="left"/>
        <w:rPr>
          <w:b/>
          <w:color w:val="4472C4"/>
          <w:sz w:val="24"/>
          <w:szCs w:val="24"/>
        </w:rPr>
      </w:pPr>
      <w:r w:rsidRPr="00736F9C">
        <w:rPr>
          <w:b/>
          <w:color w:val="4472C4"/>
          <w:sz w:val="24"/>
          <w:szCs w:val="24"/>
        </w:rPr>
        <w:t xml:space="preserve"> </w:t>
      </w:r>
    </w:p>
    <w:p w14:paraId="04120E55" w14:textId="77777777" w:rsidR="003555E1" w:rsidRPr="00736F9C" w:rsidRDefault="003555E1">
      <w:pPr>
        <w:spacing w:after="0" w:line="259" w:lineRule="auto"/>
        <w:ind w:left="0" w:right="0" w:firstLine="0"/>
        <w:jc w:val="left"/>
        <w:rPr>
          <w:sz w:val="24"/>
          <w:szCs w:val="24"/>
        </w:rPr>
      </w:pPr>
    </w:p>
    <w:p w14:paraId="4E8AA6B8" w14:textId="66EDF523" w:rsidR="00685B59" w:rsidRPr="00085EBB" w:rsidRDefault="005262B8" w:rsidP="00085EBB">
      <w:pPr>
        <w:pStyle w:val="Antrat1"/>
        <w:ind w:left="-5" w:right="22"/>
        <w:jc w:val="center"/>
        <w:rPr>
          <w:color w:val="000000" w:themeColor="text1"/>
          <w:szCs w:val="24"/>
        </w:rPr>
      </w:pPr>
      <w:bookmarkStart w:id="17" w:name="_Toc112351540"/>
      <w:r w:rsidRPr="00085EBB">
        <w:rPr>
          <w:color w:val="000000" w:themeColor="text1"/>
          <w:szCs w:val="24"/>
        </w:rPr>
        <w:t>X</w:t>
      </w:r>
      <w:r w:rsidR="00E62C27" w:rsidRPr="00085EBB">
        <w:rPr>
          <w:color w:val="000000" w:themeColor="text1"/>
          <w:szCs w:val="24"/>
        </w:rPr>
        <w:t xml:space="preserve">.  </w:t>
      </w:r>
      <w:r w:rsidR="00D16CB5" w:rsidRPr="00085EBB">
        <w:rPr>
          <w:color w:val="000000" w:themeColor="text1"/>
          <w:szCs w:val="24"/>
        </w:rPr>
        <w:t>PEDAGOGINIŲ STUDIJŲ BAIGIAMOJO DARBO</w:t>
      </w:r>
      <w:r w:rsidR="00E62C27" w:rsidRPr="00085EBB">
        <w:rPr>
          <w:color w:val="000000" w:themeColor="text1"/>
          <w:szCs w:val="24"/>
        </w:rPr>
        <w:t xml:space="preserve"> VERTINIMO KRITERIJAI</w:t>
      </w:r>
      <w:bookmarkEnd w:id="17"/>
    </w:p>
    <w:p w14:paraId="4E8AA6B9" w14:textId="77777777" w:rsidR="00685B59" w:rsidRPr="00736F9C" w:rsidRDefault="00E62C27">
      <w:pPr>
        <w:spacing w:after="0" w:line="259" w:lineRule="auto"/>
        <w:ind w:left="0" w:right="0" w:firstLine="0"/>
        <w:jc w:val="left"/>
        <w:rPr>
          <w:sz w:val="24"/>
          <w:szCs w:val="24"/>
        </w:rPr>
      </w:pPr>
      <w:r w:rsidRPr="00736F9C">
        <w:rPr>
          <w:b/>
          <w:sz w:val="24"/>
          <w:szCs w:val="24"/>
        </w:rPr>
        <w:t xml:space="preserve"> </w:t>
      </w:r>
    </w:p>
    <w:p w14:paraId="4E8AA6BA" w14:textId="77777777" w:rsidR="00685B59" w:rsidRPr="00736F9C" w:rsidRDefault="00D46A40" w:rsidP="003F6A16">
      <w:pPr>
        <w:ind w:left="851" w:right="55" w:hanging="410"/>
        <w:rPr>
          <w:sz w:val="24"/>
          <w:szCs w:val="24"/>
        </w:rPr>
      </w:pPr>
      <w:r w:rsidRPr="00736F9C">
        <w:rPr>
          <w:sz w:val="24"/>
          <w:szCs w:val="24"/>
        </w:rPr>
        <w:t>10</w:t>
      </w:r>
      <w:r w:rsidR="00E62C27" w:rsidRPr="00736F9C">
        <w:rPr>
          <w:i/>
          <w:sz w:val="24"/>
          <w:szCs w:val="24"/>
        </w:rPr>
        <w:t>.</w:t>
      </w:r>
      <w:r w:rsidR="00E62C27" w:rsidRPr="00736F9C">
        <w:rPr>
          <w:sz w:val="24"/>
          <w:szCs w:val="24"/>
        </w:rPr>
        <w:t>1</w:t>
      </w:r>
      <w:r w:rsidR="00E62C27" w:rsidRPr="00736F9C">
        <w:rPr>
          <w:i/>
          <w:sz w:val="24"/>
          <w:szCs w:val="24"/>
        </w:rPr>
        <w:t xml:space="preserve">. </w:t>
      </w:r>
      <w:r w:rsidR="00E62C27" w:rsidRPr="00736F9C">
        <w:rPr>
          <w:sz w:val="24"/>
          <w:szCs w:val="24"/>
        </w:rPr>
        <w:t>PSBD vertinamas,</w:t>
      </w:r>
      <w:r w:rsidR="00E62C27" w:rsidRPr="00736F9C">
        <w:rPr>
          <w:i/>
          <w:sz w:val="24"/>
          <w:szCs w:val="24"/>
        </w:rPr>
        <w:t xml:space="preserve"> </w:t>
      </w:r>
      <w:r w:rsidR="00E62C27" w:rsidRPr="00736F9C">
        <w:rPr>
          <w:sz w:val="24"/>
          <w:szCs w:val="24"/>
        </w:rPr>
        <w:t>remiantis jo parengimo kokybės kriterijais</w:t>
      </w:r>
      <w:r w:rsidR="00E62C27" w:rsidRPr="00736F9C">
        <w:rPr>
          <w:i/>
          <w:sz w:val="24"/>
          <w:szCs w:val="24"/>
        </w:rPr>
        <w:t>: turinio, metodologiniais, formaliaisiais, mokslinės etikos</w:t>
      </w:r>
      <w:r w:rsidR="00E62C27" w:rsidRPr="00736F9C">
        <w:rPr>
          <w:sz w:val="24"/>
          <w:szCs w:val="24"/>
        </w:rPr>
        <w:t>, PSBD pristatymo ir gynimo reikalavimais</w:t>
      </w:r>
      <w:r w:rsidR="00E62C27" w:rsidRPr="00736F9C">
        <w:rPr>
          <w:i/>
          <w:sz w:val="24"/>
          <w:szCs w:val="24"/>
        </w:rPr>
        <w:t xml:space="preserve">. </w:t>
      </w:r>
    </w:p>
    <w:p w14:paraId="4E8AA6BB" w14:textId="5EAD3D6B" w:rsidR="00685B59" w:rsidRPr="00736F9C" w:rsidRDefault="00D46A40" w:rsidP="003F6A16">
      <w:pPr>
        <w:ind w:left="1560" w:right="55" w:hanging="709"/>
        <w:rPr>
          <w:sz w:val="24"/>
          <w:szCs w:val="24"/>
        </w:rPr>
      </w:pPr>
      <w:r w:rsidRPr="00736F9C">
        <w:rPr>
          <w:sz w:val="24"/>
          <w:szCs w:val="24"/>
        </w:rPr>
        <w:lastRenderedPageBreak/>
        <w:t>10</w:t>
      </w:r>
      <w:r w:rsidR="00E62C27" w:rsidRPr="00736F9C">
        <w:rPr>
          <w:sz w:val="24"/>
          <w:szCs w:val="24"/>
        </w:rPr>
        <w:t>.1.1.</w:t>
      </w:r>
      <w:r w:rsidR="003F6A16" w:rsidRPr="00736F9C">
        <w:rPr>
          <w:sz w:val="24"/>
          <w:szCs w:val="24"/>
        </w:rPr>
        <w:t xml:space="preserve"> </w:t>
      </w:r>
      <w:r w:rsidR="00E62C27" w:rsidRPr="00736F9C">
        <w:rPr>
          <w:i/>
          <w:sz w:val="24"/>
          <w:szCs w:val="24"/>
        </w:rPr>
        <w:t xml:space="preserve">Turinio ir metodologiniai kriterijai </w:t>
      </w:r>
      <w:r w:rsidR="00E62C27" w:rsidRPr="00736F9C">
        <w:rPr>
          <w:b/>
          <w:sz w:val="24"/>
          <w:szCs w:val="24"/>
        </w:rPr>
        <w:t xml:space="preserve">– </w:t>
      </w:r>
      <w:r w:rsidR="00E62C27" w:rsidRPr="00736F9C">
        <w:rPr>
          <w:sz w:val="24"/>
          <w:szCs w:val="24"/>
        </w:rPr>
        <w:t>gebėjimų</w:t>
      </w:r>
      <w:r w:rsidR="00E62C27" w:rsidRPr="00736F9C">
        <w:rPr>
          <w:b/>
          <w:sz w:val="24"/>
          <w:szCs w:val="24"/>
        </w:rPr>
        <w:t xml:space="preserve">, </w:t>
      </w:r>
      <w:r w:rsidR="00E62C27" w:rsidRPr="00736F9C">
        <w:rPr>
          <w:sz w:val="24"/>
          <w:szCs w:val="24"/>
        </w:rPr>
        <w:t>apibrėžtų studijų programoje</w:t>
      </w:r>
      <w:r w:rsidR="00E62C27" w:rsidRPr="00736F9C">
        <w:rPr>
          <w:b/>
          <w:sz w:val="24"/>
          <w:szCs w:val="24"/>
        </w:rPr>
        <w:t xml:space="preserve">, </w:t>
      </w:r>
      <w:r w:rsidR="00E62C27" w:rsidRPr="00736F9C">
        <w:rPr>
          <w:sz w:val="24"/>
          <w:szCs w:val="24"/>
        </w:rPr>
        <w:t>demonstravimas.</w:t>
      </w:r>
      <w:r w:rsidR="003F6A16" w:rsidRPr="00736F9C">
        <w:rPr>
          <w:sz w:val="24"/>
          <w:szCs w:val="24"/>
        </w:rPr>
        <w:t xml:space="preserve"> </w:t>
      </w:r>
      <w:r w:rsidR="00E62C27" w:rsidRPr="00736F9C">
        <w:rPr>
          <w:sz w:val="24"/>
          <w:szCs w:val="24"/>
        </w:rPr>
        <w:t xml:space="preserve">Studentas geba pagrįsti temos aktualumą studijuojamai sričiai ir profesinei veiklai; geba apibūdinti ir teoriškai </w:t>
      </w:r>
      <w:r w:rsidR="00E62C27" w:rsidRPr="00645884">
        <w:rPr>
          <w:color w:val="auto"/>
          <w:sz w:val="24"/>
          <w:szCs w:val="24"/>
        </w:rPr>
        <w:t xml:space="preserve">pagrįsti </w:t>
      </w:r>
      <w:r w:rsidR="00645884" w:rsidRPr="00645884">
        <w:rPr>
          <w:color w:val="auto"/>
          <w:sz w:val="24"/>
          <w:szCs w:val="24"/>
        </w:rPr>
        <w:t xml:space="preserve">pedagoginę </w:t>
      </w:r>
      <w:r w:rsidR="00865EAB" w:rsidRPr="00645884">
        <w:rPr>
          <w:color w:val="auto"/>
          <w:sz w:val="24"/>
          <w:szCs w:val="24"/>
        </w:rPr>
        <w:t xml:space="preserve"> </w:t>
      </w:r>
      <w:r w:rsidR="00E62C27" w:rsidRPr="00645884">
        <w:rPr>
          <w:color w:val="auto"/>
          <w:sz w:val="24"/>
          <w:szCs w:val="24"/>
        </w:rPr>
        <w:t>problemą</w:t>
      </w:r>
      <w:r w:rsidR="00E62C27" w:rsidRPr="00736F9C">
        <w:rPr>
          <w:sz w:val="24"/>
          <w:szCs w:val="24"/>
        </w:rPr>
        <w:t xml:space="preserve">; dalykiniu ir metodologiniu požiūriu tinkamai formuluoja </w:t>
      </w:r>
      <w:r w:rsidR="00E62C27" w:rsidRPr="00645884">
        <w:rPr>
          <w:color w:val="auto"/>
          <w:sz w:val="24"/>
          <w:szCs w:val="24"/>
        </w:rPr>
        <w:t xml:space="preserve">PSBD </w:t>
      </w:r>
      <w:r w:rsidR="00865EAB" w:rsidRPr="00645884">
        <w:rPr>
          <w:color w:val="auto"/>
          <w:sz w:val="24"/>
          <w:szCs w:val="24"/>
        </w:rPr>
        <w:t xml:space="preserve">tyrimo </w:t>
      </w:r>
      <w:r w:rsidR="00E62C27" w:rsidRPr="00736F9C">
        <w:rPr>
          <w:sz w:val="24"/>
          <w:szCs w:val="24"/>
        </w:rPr>
        <w:t xml:space="preserve">objektą, </w:t>
      </w:r>
      <w:r w:rsidR="00E62C27" w:rsidRPr="00645884">
        <w:rPr>
          <w:color w:val="auto"/>
          <w:sz w:val="24"/>
          <w:szCs w:val="24"/>
        </w:rPr>
        <w:t xml:space="preserve">tikslą ir uždavinius. PSBD turinys kryptingai orientuojamas į </w:t>
      </w:r>
      <w:r w:rsidR="00865EAB" w:rsidRPr="00645884">
        <w:rPr>
          <w:color w:val="auto"/>
          <w:sz w:val="24"/>
          <w:szCs w:val="24"/>
        </w:rPr>
        <w:t xml:space="preserve">tyrimo </w:t>
      </w:r>
      <w:r w:rsidR="00E62C27" w:rsidRPr="00645884">
        <w:rPr>
          <w:color w:val="auto"/>
          <w:sz w:val="24"/>
          <w:szCs w:val="24"/>
        </w:rPr>
        <w:t xml:space="preserve">objektą ir tikslą. PSBD struktūra yra logiška, struktūrinių dalių pavadinimai atitinka jų turinį; </w:t>
      </w:r>
      <w:r w:rsidR="009C2100" w:rsidRPr="00645884">
        <w:rPr>
          <w:color w:val="auto"/>
          <w:sz w:val="24"/>
          <w:szCs w:val="24"/>
        </w:rPr>
        <w:t xml:space="preserve"> </w:t>
      </w:r>
      <w:r w:rsidR="00AB3913" w:rsidRPr="00645884">
        <w:rPr>
          <w:color w:val="auto"/>
          <w:sz w:val="24"/>
          <w:szCs w:val="24"/>
        </w:rPr>
        <w:t xml:space="preserve">tyrimo </w:t>
      </w:r>
      <w:r w:rsidR="00E62C27" w:rsidRPr="00645884">
        <w:rPr>
          <w:color w:val="auto"/>
          <w:sz w:val="24"/>
          <w:szCs w:val="24"/>
        </w:rPr>
        <w:t xml:space="preserve">problema analizuojama kompleksiškai; yra </w:t>
      </w:r>
      <w:r w:rsidR="00AB3913" w:rsidRPr="00645884">
        <w:rPr>
          <w:color w:val="auto"/>
          <w:sz w:val="24"/>
          <w:szCs w:val="24"/>
        </w:rPr>
        <w:t xml:space="preserve">pagrindinės PSBD dalies </w:t>
      </w:r>
      <w:r w:rsidR="00E62C27" w:rsidRPr="00645884">
        <w:rPr>
          <w:color w:val="auto"/>
          <w:sz w:val="24"/>
          <w:szCs w:val="24"/>
        </w:rPr>
        <w:t>apibendrin</w:t>
      </w:r>
      <w:r w:rsidR="00AB3913" w:rsidRPr="00645884">
        <w:rPr>
          <w:color w:val="auto"/>
          <w:sz w:val="24"/>
          <w:szCs w:val="24"/>
        </w:rPr>
        <w:t>imas</w:t>
      </w:r>
      <w:r w:rsidR="00E62C27" w:rsidRPr="00645884">
        <w:rPr>
          <w:color w:val="auto"/>
          <w:sz w:val="24"/>
          <w:szCs w:val="24"/>
        </w:rPr>
        <w:t xml:space="preserve">, </w:t>
      </w:r>
      <w:r w:rsidR="0056146E" w:rsidRPr="00645884">
        <w:rPr>
          <w:color w:val="auto"/>
          <w:sz w:val="24"/>
          <w:szCs w:val="24"/>
        </w:rPr>
        <w:t xml:space="preserve">PSBD </w:t>
      </w:r>
      <w:r w:rsidR="00E62C27" w:rsidRPr="00645884">
        <w:rPr>
          <w:color w:val="auto"/>
          <w:sz w:val="24"/>
          <w:szCs w:val="24"/>
        </w:rPr>
        <w:t xml:space="preserve">baigiamas galutinėmis išvadomis, atitinkančiomis </w:t>
      </w:r>
      <w:r w:rsidR="009C2100" w:rsidRPr="00645884">
        <w:rPr>
          <w:color w:val="auto"/>
          <w:sz w:val="24"/>
          <w:szCs w:val="24"/>
        </w:rPr>
        <w:t xml:space="preserve"> </w:t>
      </w:r>
      <w:r w:rsidR="0056146E" w:rsidRPr="00645884">
        <w:rPr>
          <w:color w:val="auto"/>
          <w:sz w:val="24"/>
          <w:szCs w:val="24"/>
        </w:rPr>
        <w:t xml:space="preserve">tyrimo </w:t>
      </w:r>
      <w:r w:rsidR="00E62C27" w:rsidRPr="00645884">
        <w:rPr>
          <w:color w:val="auto"/>
          <w:sz w:val="24"/>
          <w:szCs w:val="24"/>
        </w:rPr>
        <w:t xml:space="preserve">uždavinius. Tikslingai </w:t>
      </w:r>
      <w:r w:rsidR="0056146E" w:rsidRPr="00645884">
        <w:rPr>
          <w:color w:val="auto"/>
          <w:sz w:val="24"/>
          <w:szCs w:val="24"/>
        </w:rPr>
        <w:t xml:space="preserve">cituojami </w:t>
      </w:r>
      <w:r w:rsidR="00E62C27" w:rsidRPr="00645884">
        <w:rPr>
          <w:color w:val="auto"/>
          <w:sz w:val="24"/>
          <w:szCs w:val="24"/>
        </w:rPr>
        <w:t xml:space="preserve">pasirinkti teoriniai šaltiniai, susiję su analizuojama problema. PSBD stilius </w:t>
      </w:r>
      <w:r w:rsidR="00E62C27" w:rsidRPr="00736F9C">
        <w:rPr>
          <w:sz w:val="24"/>
          <w:szCs w:val="24"/>
        </w:rPr>
        <w:t xml:space="preserve">yra mokslinis, grindžiamas analizės, lyginimo, struktūrinimo, interpretavimo, apibendrinimo ir reflektavimo deriniu. PSBD studentas demonstruoja gebėjimus pagrįsti analizuojamos problemos sprendimui reikalingas profesines kompetencijas, jų reikšmingumą pedagoginei veiklai; argumentuotai įrodo savo profesinių kompetencijų įvaldymą; kompleksiškai analizuoja profesinių kompetencijų įgijimo ir savo mokymosi procesą; savo mokymosi ir tobulėjimo procesą pagrindžia konkrečiais pavyzdžiais; išryškina savo profesinių kompetencijų stipriąsias ir silpnąsias puses, tobulėjimo, kompetencijų plėtojimo galimybes; nustato asmenines mokymosi ir pedagoginės praktikos problemas, projektuoja jų sprendimo strategijas. </w:t>
      </w:r>
    </w:p>
    <w:p w14:paraId="4E8AA6BC" w14:textId="1CB34463" w:rsidR="00685B59" w:rsidRPr="00736F9C" w:rsidRDefault="00D46A40" w:rsidP="003F6A16">
      <w:pPr>
        <w:ind w:left="1560" w:right="55" w:hanging="709"/>
        <w:rPr>
          <w:sz w:val="24"/>
          <w:szCs w:val="24"/>
        </w:rPr>
      </w:pPr>
      <w:r w:rsidRPr="00736F9C">
        <w:rPr>
          <w:sz w:val="24"/>
          <w:szCs w:val="24"/>
        </w:rPr>
        <w:t>10</w:t>
      </w:r>
      <w:r w:rsidR="00E62C27" w:rsidRPr="00736F9C">
        <w:rPr>
          <w:sz w:val="24"/>
          <w:szCs w:val="24"/>
        </w:rPr>
        <w:t xml:space="preserve">.1.2. </w:t>
      </w:r>
      <w:r w:rsidR="003F6A16" w:rsidRPr="00736F9C">
        <w:rPr>
          <w:sz w:val="24"/>
          <w:szCs w:val="24"/>
        </w:rPr>
        <w:t xml:space="preserve"> </w:t>
      </w:r>
      <w:r w:rsidR="00E62C27" w:rsidRPr="00736F9C">
        <w:rPr>
          <w:i/>
          <w:sz w:val="24"/>
          <w:szCs w:val="24"/>
        </w:rPr>
        <w:t>Formalieji reikalavimai</w:t>
      </w:r>
      <w:r w:rsidR="00E62C27" w:rsidRPr="00736F9C">
        <w:rPr>
          <w:bCs/>
          <w:sz w:val="24"/>
          <w:szCs w:val="24"/>
        </w:rPr>
        <w:t>.</w:t>
      </w:r>
      <w:r w:rsidR="00E62C27" w:rsidRPr="00736F9C">
        <w:rPr>
          <w:b/>
          <w:sz w:val="24"/>
          <w:szCs w:val="24"/>
        </w:rPr>
        <w:t xml:space="preserve"> </w:t>
      </w:r>
      <w:r w:rsidR="00E62C27" w:rsidRPr="00736F9C">
        <w:rPr>
          <w:sz w:val="24"/>
          <w:szCs w:val="24"/>
        </w:rPr>
        <w:t xml:space="preserve">PSBD apimtis, struktūra ir apipavidalinimas atitinka PSBD </w:t>
      </w:r>
      <w:r w:rsidR="00645884">
        <w:rPr>
          <w:sz w:val="24"/>
          <w:szCs w:val="24"/>
        </w:rPr>
        <w:t>reikalavimus.</w:t>
      </w:r>
    </w:p>
    <w:p w14:paraId="4E8AA6BD" w14:textId="77777777" w:rsidR="00685B59" w:rsidRPr="00736F9C" w:rsidRDefault="00D46A40" w:rsidP="003F6A16">
      <w:pPr>
        <w:ind w:left="1560" w:right="55" w:hanging="709"/>
        <w:rPr>
          <w:sz w:val="24"/>
          <w:szCs w:val="24"/>
        </w:rPr>
      </w:pPr>
      <w:r w:rsidRPr="00736F9C">
        <w:rPr>
          <w:sz w:val="24"/>
          <w:szCs w:val="24"/>
        </w:rPr>
        <w:t>10</w:t>
      </w:r>
      <w:r w:rsidR="00E62C27" w:rsidRPr="00736F9C">
        <w:rPr>
          <w:sz w:val="24"/>
          <w:szCs w:val="24"/>
        </w:rPr>
        <w:t xml:space="preserve">.1.3. </w:t>
      </w:r>
      <w:r w:rsidR="00E62C27" w:rsidRPr="00736F9C">
        <w:rPr>
          <w:i/>
          <w:sz w:val="24"/>
          <w:szCs w:val="24"/>
        </w:rPr>
        <w:t>Mokslinės etikos kriterijai</w:t>
      </w:r>
      <w:r w:rsidR="00E62C27" w:rsidRPr="00736F9C">
        <w:rPr>
          <w:b/>
          <w:sz w:val="24"/>
          <w:szCs w:val="24"/>
        </w:rPr>
        <w:t xml:space="preserve">. </w:t>
      </w:r>
      <w:r w:rsidR="00E62C27" w:rsidRPr="00736F9C">
        <w:rPr>
          <w:sz w:val="24"/>
          <w:szCs w:val="24"/>
        </w:rPr>
        <w:t xml:space="preserve">PSBD korektiškai laikomasi citavimo reikalavimų. Studentas yra atsakingas už darbo originalumą. </w:t>
      </w:r>
    </w:p>
    <w:p w14:paraId="4E8AA6BE" w14:textId="7E111EEB" w:rsidR="00685B59" w:rsidRPr="00736F9C" w:rsidRDefault="003F6A16" w:rsidP="00D46A40">
      <w:pPr>
        <w:ind w:left="1560" w:right="55" w:hanging="851"/>
        <w:rPr>
          <w:sz w:val="24"/>
          <w:szCs w:val="24"/>
        </w:rPr>
      </w:pPr>
      <w:r w:rsidRPr="00736F9C">
        <w:rPr>
          <w:sz w:val="24"/>
          <w:szCs w:val="24"/>
        </w:rPr>
        <w:t xml:space="preserve"> </w:t>
      </w:r>
      <w:r w:rsidR="00E62C27" w:rsidRPr="00736F9C">
        <w:rPr>
          <w:sz w:val="24"/>
          <w:szCs w:val="24"/>
        </w:rPr>
        <w:t xml:space="preserve"> </w:t>
      </w:r>
      <w:r w:rsidR="00D46A40" w:rsidRPr="00736F9C">
        <w:rPr>
          <w:sz w:val="24"/>
          <w:szCs w:val="24"/>
        </w:rPr>
        <w:t>10</w:t>
      </w:r>
      <w:r w:rsidR="00E62C27" w:rsidRPr="00736F9C">
        <w:rPr>
          <w:sz w:val="24"/>
          <w:szCs w:val="24"/>
        </w:rPr>
        <w:t xml:space="preserve">.1.4. </w:t>
      </w:r>
      <w:r w:rsidR="00E62C27" w:rsidRPr="00736F9C">
        <w:rPr>
          <w:i/>
          <w:sz w:val="24"/>
          <w:szCs w:val="24"/>
        </w:rPr>
        <w:t>PSBD pristatymo</w:t>
      </w:r>
      <w:r w:rsidR="00E62C27" w:rsidRPr="00645884">
        <w:rPr>
          <w:i/>
          <w:sz w:val="24"/>
          <w:szCs w:val="24"/>
        </w:rPr>
        <w:t xml:space="preserve"> </w:t>
      </w:r>
      <w:r w:rsidR="00645884" w:rsidRPr="00645884">
        <w:rPr>
          <w:sz w:val="24"/>
          <w:szCs w:val="24"/>
        </w:rPr>
        <w:t>ir</w:t>
      </w:r>
      <w:r w:rsidR="00E62C27" w:rsidRPr="00736F9C">
        <w:rPr>
          <w:b/>
          <w:sz w:val="24"/>
          <w:szCs w:val="24"/>
        </w:rPr>
        <w:t xml:space="preserve"> </w:t>
      </w:r>
      <w:r w:rsidR="00E62C27" w:rsidRPr="00736F9C">
        <w:rPr>
          <w:i/>
          <w:sz w:val="24"/>
          <w:szCs w:val="24"/>
        </w:rPr>
        <w:t>gynimo kriterijai</w:t>
      </w:r>
      <w:r w:rsidR="00E62C27" w:rsidRPr="00736F9C">
        <w:rPr>
          <w:sz w:val="24"/>
          <w:szCs w:val="24"/>
        </w:rPr>
        <w:t>.</w:t>
      </w:r>
      <w:r w:rsidR="00E62C27" w:rsidRPr="00736F9C">
        <w:rPr>
          <w:b/>
          <w:sz w:val="24"/>
          <w:szCs w:val="24"/>
        </w:rPr>
        <w:t xml:space="preserve"> </w:t>
      </w:r>
      <w:r w:rsidR="00E62C27" w:rsidRPr="00736F9C">
        <w:rPr>
          <w:sz w:val="24"/>
          <w:szCs w:val="24"/>
        </w:rPr>
        <w:t>Darbas pristatomas kompetentingai, argumentuotai, išryškinan</w:t>
      </w:r>
      <w:r w:rsidR="00645884">
        <w:rPr>
          <w:sz w:val="24"/>
          <w:szCs w:val="24"/>
        </w:rPr>
        <w:t xml:space="preserve">t analizuojamos problemos esmę. </w:t>
      </w:r>
      <w:r w:rsidR="00E62C27" w:rsidRPr="00736F9C">
        <w:rPr>
          <w:sz w:val="24"/>
          <w:szCs w:val="24"/>
        </w:rPr>
        <w:t xml:space="preserve">PSBD pristatymas apima visus tokio pobūdžio darbams privalomus parametrus (problemą, objektą, tikslą, uždavinius, teorinės ir refleksinės dalių esmines idėjas, teiginius, apibendrinimus, išvadas). PSBD pristatymo skaidrėse pateikiama informacija yra aiški, neperkrauta, nesikartojanti; kiekviena PSBD pristatymo skaidrė komentuojama, argumentuojama; PSBD pristatymas iliustruojamas praktinės pedagoginės patirties pavyzdžiais, kompetencijų refleksija pagrindžiama konkrečiomis iliustracijomis arba pateikiamos nuorodos į priedus. Studentas geba argumentuotai atsakyti į recenzento, Komisijos narių klausimus, remdamasis ne tik cituotų autorių idėjomis, teiginiais, bet ir asmeninėmis įžvalgomis. </w:t>
      </w:r>
    </w:p>
    <w:p w14:paraId="4E8AA6BF" w14:textId="77777777" w:rsidR="00685B59" w:rsidRPr="00736F9C" w:rsidRDefault="00D46A40" w:rsidP="0063403E">
      <w:pPr>
        <w:ind w:left="851" w:right="55" w:hanging="552"/>
        <w:rPr>
          <w:sz w:val="24"/>
          <w:szCs w:val="24"/>
        </w:rPr>
      </w:pPr>
      <w:r w:rsidRPr="00736F9C">
        <w:rPr>
          <w:sz w:val="24"/>
          <w:szCs w:val="24"/>
        </w:rPr>
        <w:t>10</w:t>
      </w:r>
      <w:r w:rsidR="00E62C27" w:rsidRPr="00736F9C">
        <w:rPr>
          <w:sz w:val="24"/>
          <w:szCs w:val="24"/>
        </w:rPr>
        <w:t>.2</w:t>
      </w:r>
      <w:r w:rsidR="00E62C27" w:rsidRPr="00736F9C">
        <w:rPr>
          <w:b/>
          <w:sz w:val="24"/>
          <w:szCs w:val="24"/>
        </w:rPr>
        <w:t xml:space="preserve">. </w:t>
      </w:r>
      <w:r w:rsidR="00E62C27" w:rsidRPr="00736F9C">
        <w:rPr>
          <w:sz w:val="24"/>
          <w:szCs w:val="24"/>
        </w:rPr>
        <w:t xml:space="preserve">Visos PSBD struktūrinės dalys yra reikšmingos, darbo visuma ir gynimo kokybė atitinka numatytus kriterijus. </w:t>
      </w:r>
    </w:p>
    <w:p w14:paraId="4E8AA6C0" w14:textId="77777777" w:rsidR="00685B59" w:rsidRPr="00736F9C" w:rsidRDefault="00E62C27" w:rsidP="00D46A40">
      <w:pPr>
        <w:tabs>
          <w:tab w:val="left" w:pos="851"/>
        </w:tabs>
        <w:ind w:left="1418" w:right="55" w:hanging="851"/>
        <w:rPr>
          <w:sz w:val="24"/>
          <w:szCs w:val="24"/>
        </w:rPr>
      </w:pPr>
      <w:r w:rsidRPr="00736F9C">
        <w:rPr>
          <w:sz w:val="24"/>
          <w:szCs w:val="24"/>
        </w:rPr>
        <w:t xml:space="preserve">     </w:t>
      </w:r>
      <w:r w:rsidR="00D46A40" w:rsidRPr="00736F9C">
        <w:rPr>
          <w:sz w:val="24"/>
          <w:szCs w:val="24"/>
        </w:rPr>
        <w:t>10</w:t>
      </w:r>
      <w:r w:rsidRPr="00736F9C">
        <w:rPr>
          <w:sz w:val="24"/>
          <w:szCs w:val="24"/>
        </w:rPr>
        <w:t xml:space="preserve">.2.1. PSBD </w:t>
      </w:r>
      <w:r w:rsidRPr="00736F9C">
        <w:rPr>
          <w:i/>
          <w:sz w:val="24"/>
          <w:szCs w:val="24"/>
        </w:rPr>
        <w:t>temos</w:t>
      </w:r>
      <w:r w:rsidRPr="00736F9C">
        <w:rPr>
          <w:sz w:val="24"/>
          <w:szCs w:val="24"/>
        </w:rPr>
        <w:t xml:space="preserve"> formuluotė. Vertinamas formuluotės aiškumas, lakoniškumas; pavadinimo ir turinio (nagrinėjamos problemos) dermė. </w:t>
      </w:r>
    </w:p>
    <w:p w14:paraId="4E8AA6C2" w14:textId="53F7B103" w:rsidR="00685B59" w:rsidRPr="00645884" w:rsidRDefault="00E62C27" w:rsidP="00645884">
      <w:pPr>
        <w:tabs>
          <w:tab w:val="left" w:pos="851"/>
        </w:tabs>
        <w:ind w:left="1418" w:right="55" w:hanging="851"/>
        <w:rPr>
          <w:sz w:val="24"/>
          <w:szCs w:val="24"/>
        </w:rPr>
      </w:pPr>
      <w:r w:rsidRPr="00736F9C">
        <w:rPr>
          <w:sz w:val="24"/>
          <w:szCs w:val="24"/>
        </w:rPr>
        <w:t xml:space="preserve">     </w:t>
      </w:r>
      <w:r w:rsidR="00D46A40" w:rsidRPr="00736F9C">
        <w:rPr>
          <w:sz w:val="24"/>
          <w:szCs w:val="24"/>
        </w:rPr>
        <w:t>10</w:t>
      </w:r>
      <w:r w:rsidRPr="00736F9C">
        <w:rPr>
          <w:sz w:val="24"/>
          <w:szCs w:val="24"/>
        </w:rPr>
        <w:t xml:space="preserve">.2.2. </w:t>
      </w:r>
      <w:r w:rsidRPr="00736F9C">
        <w:rPr>
          <w:i/>
          <w:sz w:val="24"/>
          <w:szCs w:val="24"/>
        </w:rPr>
        <w:t>Įvadas.</w:t>
      </w:r>
      <w:r w:rsidRPr="00736F9C">
        <w:rPr>
          <w:sz w:val="24"/>
          <w:szCs w:val="24"/>
        </w:rPr>
        <w:t xml:space="preserve"> Vertinama temos (problemos) aktualumo pagrindimas; </w:t>
      </w:r>
      <w:r w:rsidR="00EA6804" w:rsidRPr="00736F9C">
        <w:rPr>
          <w:sz w:val="24"/>
          <w:szCs w:val="24"/>
        </w:rPr>
        <w:t xml:space="preserve"> </w:t>
      </w:r>
      <w:r w:rsidRPr="00736F9C">
        <w:rPr>
          <w:sz w:val="24"/>
          <w:szCs w:val="24"/>
        </w:rPr>
        <w:t xml:space="preserve">objekto, tikslo ir uždavinių formuluotės, jų dermė.  </w:t>
      </w:r>
    </w:p>
    <w:p w14:paraId="4E8AA6C3" w14:textId="0ECD088E" w:rsidR="00685B59" w:rsidRPr="00736F9C" w:rsidRDefault="00E62C27" w:rsidP="00D46A40">
      <w:pPr>
        <w:tabs>
          <w:tab w:val="left" w:pos="851"/>
        </w:tabs>
        <w:ind w:left="1418" w:right="55" w:hanging="851"/>
        <w:rPr>
          <w:sz w:val="24"/>
          <w:szCs w:val="24"/>
        </w:rPr>
      </w:pPr>
      <w:r w:rsidRPr="00736F9C">
        <w:rPr>
          <w:sz w:val="24"/>
          <w:szCs w:val="24"/>
        </w:rPr>
        <w:t xml:space="preserve">   </w:t>
      </w:r>
      <w:r w:rsidR="00D46A40" w:rsidRPr="00736F9C">
        <w:rPr>
          <w:sz w:val="24"/>
          <w:szCs w:val="24"/>
        </w:rPr>
        <w:t xml:space="preserve"> </w:t>
      </w:r>
      <w:r w:rsidRPr="00736F9C">
        <w:rPr>
          <w:sz w:val="24"/>
          <w:szCs w:val="24"/>
        </w:rPr>
        <w:t xml:space="preserve"> </w:t>
      </w:r>
      <w:r w:rsidR="00D46A40" w:rsidRPr="00736F9C">
        <w:rPr>
          <w:sz w:val="24"/>
          <w:szCs w:val="24"/>
        </w:rPr>
        <w:t>10</w:t>
      </w:r>
      <w:r w:rsidR="00645884">
        <w:rPr>
          <w:sz w:val="24"/>
          <w:szCs w:val="24"/>
        </w:rPr>
        <w:t>.2.3</w:t>
      </w:r>
      <w:r w:rsidRPr="00736F9C">
        <w:rPr>
          <w:sz w:val="24"/>
          <w:szCs w:val="24"/>
        </w:rPr>
        <w:t xml:space="preserve">. </w:t>
      </w:r>
      <w:r w:rsidRPr="00736F9C">
        <w:rPr>
          <w:i/>
          <w:sz w:val="24"/>
          <w:szCs w:val="24"/>
        </w:rPr>
        <w:t>Refleksijos dalis.</w:t>
      </w:r>
      <w:r w:rsidRPr="00736F9C">
        <w:rPr>
          <w:sz w:val="24"/>
          <w:szCs w:val="24"/>
        </w:rPr>
        <w:t xml:space="preserve"> Vertinamas gebėjimas identifikuoti analizuojamai temai reikšmingas savo pedagogines kompetencijas, jas reflektuoti, demonstruoti, pagrįsti studijų metu įgytas pedagogo profesijai būtinas kompetencijas (žinias, gebėjimus, vertybines nuostatas), savikritiškai įsivertinti, įsivertinimo teiginius argumentuojant pateikiamais kompetencijų įrodymais, yra sąsajos su teorinės </w:t>
      </w:r>
      <w:r w:rsidRPr="00736F9C">
        <w:rPr>
          <w:sz w:val="24"/>
          <w:szCs w:val="24"/>
        </w:rPr>
        <w:lastRenderedPageBreak/>
        <w:t xml:space="preserve">dalies turiniu; refleksijos turinio struktūrinis pagrįstumas (nuoseklumas, logiškumas, apibendrinimas, nuorodų į priedus pateikimas). </w:t>
      </w:r>
    </w:p>
    <w:p w14:paraId="4E8AA6C4" w14:textId="6927C085" w:rsidR="00685B59" w:rsidRPr="00736F9C" w:rsidRDefault="00E62C27" w:rsidP="003F6A16">
      <w:pPr>
        <w:ind w:left="1418" w:right="55" w:hanging="851"/>
        <w:rPr>
          <w:sz w:val="24"/>
          <w:szCs w:val="24"/>
        </w:rPr>
      </w:pPr>
      <w:r w:rsidRPr="00736F9C">
        <w:rPr>
          <w:sz w:val="24"/>
          <w:szCs w:val="24"/>
        </w:rPr>
        <w:t xml:space="preserve">      </w:t>
      </w:r>
      <w:r w:rsidR="00D46A40" w:rsidRPr="00736F9C">
        <w:rPr>
          <w:sz w:val="24"/>
          <w:szCs w:val="24"/>
        </w:rPr>
        <w:t>10</w:t>
      </w:r>
      <w:r w:rsidR="00645884">
        <w:rPr>
          <w:sz w:val="24"/>
          <w:szCs w:val="24"/>
        </w:rPr>
        <w:t>.2.4</w:t>
      </w:r>
      <w:r w:rsidRPr="00736F9C">
        <w:rPr>
          <w:sz w:val="24"/>
          <w:szCs w:val="24"/>
        </w:rPr>
        <w:t xml:space="preserve">. </w:t>
      </w:r>
      <w:r w:rsidRPr="00736F9C">
        <w:rPr>
          <w:i/>
          <w:sz w:val="24"/>
          <w:szCs w:val="24"/>
        </w:rPr>
        <w:t>Išvados.</w:t>
      </w:r>
      <w:r w:rsidRPr="00736F9C">
        <w:rPr>
          <w:sz w:val="24"/>
          <w:szCs w:val="24"/>
        </w:rPr>
        <w:t xml:space="preserve"> Vertinama išvadų sąsajos su </w:t>
      </w:r>
      <w:r w:rsidR="00EA6804" w:rsidRPr="00736F9C">
        <w:rPr>
          <w:sz w:val="24"/>
          <w:szCs w:val="24"/>
        </w:rPr>
        <w:t xml:space="preserve">darbo </w:t>
      </w:r>
      <w:r w:rsidRPr="00736F9C">
        <w:rPr>
          <w:sz w:val="24"/>
          <w:szCs w:val="24"/>
        </w:rPr>
        <w:t xml:space="preserve">tikslu ir uždaviniais; išvadų aiškumas, apibendrinimo lygis, pagrįstumas; gebėjimų tobulinimo sričių ir būdų numatymas. </w:t>
      </w:r>
    </w:p>
    <w:p w14:paraId="4E8AA6C5" w14:textId="0C904D22" w:rsidR="00685B59" w:rsidRPr="00736F9C" w:rsidRDefault="00E62C27" w:rsidP="003F6A16">
      <w:pPr>
        <w:ind w:left="1418" w:right="55" w:hanging="851"/>
        <w:rPr>
          <w:sz w:val="24"/>
          <w:szCs w:val="24"/>
        </w:rPr>
      </w:pPr>
      <w:r w:rsidRPr="00736F9C">
        <w:rPr>
          <w:sz w:val="24"/>
          <w:szCs w:val="24"/>
        </w:rPr>
        <w:t xml:space="preserve">      </w:t>
      </w:r>
      <w:r w:rsidR="00D46A40" w:rsidRPr="00736F9C">
        <w:rPr>
          <w:sz w:val="24"/>
          <w:szCs w:val="24"/>
        </w:rPr>
        <w:t>10</w:t>
      </w:r>
      <w:r w:rsidR="00645884">
        <w:rPr>
          <w:sz w:val="24"/>
          <w:szCs w:val="24"/>
        </w:rPr>
        <w:t>.2.5</w:t>
      </w:r>
      <w:r w:rsidRPr="00736F9C">
        <w:rPr>
          <w:sz w:val="24"/>
          <w:szCs w:val="24"/>
        </w:rPr>
        <w:t xml:space="preserve">. </w:t>
      </w:r>
      <w:r w:rsidRPr="00736F9C">
        <w:rPr>
          <w:i/>
          <w:sz w:val="24"/>
          <w:szCs w:val="24"/>
        </w:rPr>
        <w:t>Literatūra.</w:t>
      </w:r>
      <w:r w:rsidRPr="00736F9C">
        <w:rPr>
          <w:sz w:val="24"/>
          <w:szCs w:val="24"/>
        </w:rPr>
        <w:t xml:space="preserve"> Vertinama literatūros šaltinių pasirinkimo tikslingumas, naujumas, </w:t>
      </w:r>
      <w:r w:rsidRPr="00645884">
        <w:rPr>
          <w:sz w:val="24"/>
          <w:szCs w:val="24"/>
        </w:rPr>
        <w:t>aktualumas</w:t>
      </w:r>
      <w:r w:rsidR="00645884" w:rsidRPr="00645884">
        <w:rPr>
          <w:sz w:val="24"/>
          <w:szCs w:val="24"/>
        </w:rPr>
        <w:t xml:space="preserve">, </w:t>
      </w:r>
      <w:r w:rsidRPr="00645884">
        <w:rPr>
          <w:sz w:val="24"/>
          <w:szCs w:val="24"/>
        </w:rPr>
        <w:t>analizuojamos</w:t>
      </w:r>
      <w:r w:rsidRPr="00736F9C">
        <w:rPr>
          <w:sz w:val="24"/>
          <w:szCs w:val="24"/>
        </w:rPr>
        <w:t xml:space="preserve"> temos esmei atskleisti. Visų darbe cituotų autorių publikacijos yra literatūros sąraše; sąraše pateikiamos tik tos publikacijos, kurios nagrinėtos ar paminėtos tekste; literatūros sąrašas atitinta bibliografinius reikalavimus. </w:t>
      </w:r>
    </w:p>
    <w:p w14:paraId="4E8AA6C6" w14:textId="02D5C535" w:rsidR="00685B59" w:rsidRPr="00736F9C" w:rsidRDefault="00E62C27" w:rsidP="003F6A16">
      <w:pPr>
        <w:ind w:left="1418" w:right="55" w:hanging="851"/>
        <w:rPr>
          <w:sz w:val="24"/>
          <w:szCs w:val="24"/>
        </w:rPr>
      </w:pPr>
      <w:r w:rsidRPr="00736F9C">
        <w:rPr>
          <w:sz w:val="24"/>
          <w:szCs w:val="24"/>
        </w:rPr>
        <w:t xml:space="preserve">     </w:t>
      </w:r>
      <w:r w:rsidR="00D46A40" w:rsidRPr="00736F9C">
        <w:rPr>
          <w:sz w:val="24"/>
          <w:szCs w:val="24"/>
        </w:rPr>
        <w:t>10</w:t>
      </w:r>
      <w:r w:rsidR="00645884">
        <w:rPr>
          <w:sz w:val="24"/>
          <w:szCs w:val="24"/>
        </w:rPr>
        <w:t>.2.6</w:t>
      </w:r>
      <w:r w:rsidRPr="00736F9C">
        <w:rPr>
          <w:sz w:val="24"/>
          <w:szCs w:val="24"/>
        </w:rPr>
        <w:t xml:space="preserve">. </w:t>
      </w:r>
      <w:r w:rsidRPr="00736F9C">
        <w:rPr>
          <w:i/>
          <w:sz w:val="24"/>
          <w:szCs w:val="24"/>
        </w:rPr>
        <w:t>Santraukos lietuvių ir užsienio kalba.</w:t>
      </w:r>
      <w:r w:rsidRPr="00736F9C">
        <w:rPr>
          <w:sz w:val="24"/>
          <w:szCs w:val="24"/>
        </w:rPr>
        <w:t xml:space="preserve"> Vertinama santraukų aiškumas, lakoniškumas.  </w:t>
      </w:r>
    </w:p>
    <w:p w14:paraId="4E8AA6C7" w14:textId="1AEA00ED" w:rsidR="00601157" w:rsidRPr="00736F9C" w:rsidRDefault="00E62C27" w:rsidP="003F6A16">
      <w:pPr>
        <w:ind w:left="1418" w:right="55" w:hanging="851"/>
        <w:rPr>
          <w:sz w:val="24"/>
          <w:szCs w:val="24"/>
        </w:rPr>
      </w:pPr>
      <w:r w:rsidRPr="00736F9C">
        <w:rPr>
          <w:sz w:val="24"/>
          <w:szCs w:val="24"/>
        </w:rPr>
        <w:t xml:space="preserve">     </w:t>
      </w:r>
      <w:r w:rsidR="00D46A40" w:rsidRPr="00736F9C">
        <w:rPr>
          <w:sz w:val="24"/>
          <w:szCs w:val="24"/>
        </w:rPr>
        <w:t>10</w:t>
      </w:r>
      <w:r w:rsidR="00645884">
        <w:rPr>
          <w:sz w:val="24"/>
          <w:szCs w:val="24"/>
        </w:rPr>
        <w:t>.2.7</w:t>
      </w:r>
      <w:r w:rsidRPr="00736F9C">
        <w:rPr>
          <w:sz w:val="24"/>
          <w:szCs w:val="24"/>
        </w:rPr>
        <w:t xml:space="preserve">. </w:t>
      </w:r>
      <w:r w:rsidRPr="00736F9C">
        <w:rPr>
          <w:i/>
          <w:sz w:val="24"/>
          <w:szCs w:val="24"/>
        </w:rPr>
        <w:t>Priedai.</w:t>
      </w:r>
      <w:r w:rsidRPr="00736F9C">
        <w:rPr>
          <w:sz w:val="24"/>
          <w:szCs w:val="24"/>
        </w:rPr>
        <w:t xml:space="preserve"> Vertinamas prieduose pateikiamos medžiagos pagrįstumas (būtinumas), gebėjimas struktūruoti pateikiamas iliustracijas. </w:t>
      </w:r>
    </w:p>
    <w:p w14:paraId="1646234F" w14:textId="1BC55A47" w:rsidR="00645884" w:rsidRPr="00736F9C" w:rsidRDefault="00D46A40" w:rsidP="00645884">
      <w:pPr>
        <w:ind w:left="1418" w:right="55" w:hanging="851"/>
        <w:rPr>
          <w:sz w:val="24"/>
          <w:szCs w:val="24"/>
        </w:rPr>
      </w:pPr>
      <w:r w:rsidRPr="00736F9C">
        <w:rPr>
          <w:sz w:val="24"/>
          <w:szCs w:val="24"/>
        </w:rPr>
        <w:t>10</w:t>
      </w:r>
      <w:r w:rsidR="00E62C27" w:rsidRPr="00736F9C">
        <w:rPr>
          <w:sz w:val="24"/>
          <w:szCs w:val="24"/>
        </w:rPr>
        <w:t xml:space="preserve">.3. PSBD vertinimas balais pagal nurodytus kriterijus:  </w:t>
      </w:r>
    </w:p>
    <w:p w14:paraId="4E8AA6CA" w14:textId="0C219C24" w:rsidR="00601157" w:rsidRPr="00645884" w:rsidRDefault="00601157" w:rsidP="00645884">
      <w:pPr>
        <w:pStyle w:val="Sraopastraipa"/>
        <w:numPr>
          <w:ilvl w:val="0"/>
          <w:numId w:val="17"/>
        </w:numPr>
        <w:spacing w:line="259" w:lineRule="auto"/>
        <w:jc w:val="left"/>
        <w:rPr>
          <w:b/>
          <w:bCs/>
          <w:color w:val="000000" w:themeColor="text1"/>
          <w:szCs w:val="24"/>
        </w:rPr>
      </w:pPr>
      <w:r w:rsidRPr="00645884">
        <w:rPr>
          <w:szCs w:val="24"/>
        </w:rPr>
        <w:t xml:space="preserve">puikiai (10 balų) – refleksija argumentuota, pagrįsta, pateikiamos argumentuotos asmeninės įžvalgos, nėra dalykinių, metodologinių turinio trūkumų, visiškai atitinka formaliuosius reikalavimus; darbo pristatymas be trūkumų; </w:t>
      </w:r>
    </w:p>
    <w:p w14:paraId="4E8AA6CB" w14:textId="77777777" w:rsidR="00601157" w:rsidRPr="00736F9C" w:rsidRDefault="00601157" w:rsidP="00645884">
      <w:pPr>
        <w:pStyle w:val="Sraopastraipa"/>
        <w:numPr>
          <w:ilvl w:val="0"/>
          <w:numId w:val="15"/>
        </w:numPr>
        <w:spacing w:line="259" w:lineRule="auto"/>
        <w:ind w:right="60"/>
        <w:rPr>
          <w:b/>
          <w:bCs/>
          <w:color w:val="000000" w:themeColor="text1"/>
          <w:szCs w:val="24"/>
        </w:rPr>
      </w:pPr>
      <w:r w:rsidRPr="00736F9C">
        <w:rPr>
          <w:szCs w:val="24"/>
        </w:rPr>
        <w:t xml:space="preserve">labai gerai (9) – esama tik nereikšmingų neatitikimų formaliesiems reikalavimams arba neesminių netikslumų, nereikšmingų apipavidalinimo trūkumų; pristatant nežymiai nukrypta nuo apibrėžtų kriterijų; </w:t>
      </w:r>
    </w:p>
    <w:p w14:paraId="4E8AA6CC" w14:textId="77777777" w:rsidR="00601157" w:rsidRPr="00736F9C" w:rsidRDefault="00601157" w:rsidP="00645884">
      <w:pPr>
        <w:pStyle w:val="Sraopastraipa"/>
        <w:numPr>
          <w:ilvl w:val="0"/>
          <w:numId w:val="15"/>
        </w:numPr>
        <w:spacing w:line="259" w:lineRule="auto"/>
        <w:ind w:right="60"/>
        <w:rPr>
          <w:b/>
          <w:bCs/>
          <w:color w:val="000000" w:themeColor="text1"/>
          <w:szCs w:val="24"/>
        </w:rPr>
      </w:pPr>
      <w:r w:rsidRPr="00736F9C">
        <w:rPr>
          <w:szCs w:val="24"/>
        </w:rPr>
        <w:t xml:space="preserve">gerai (8) – esama kai kurių kompetencijų refleksijos trūkumų, nežymių neatitikimų formaliesiems reikalavimams, darbo pristatymo trūkumų; </w:t>
      </w:r>
    </w:p>
    <w:p w14:paraId="4E8AA6CD" w14:textId="77777777" w:rsidR="00601157" w:rsidRPr="00736F9C" w:rsidRDefault="00601157" w:rsidP="00645884">
      <w:pPr>
        <w:pStyle w:val="Sraopastraipa"/>
        <w:numPr>
          <w:ilvl w:val="0"/>
          <w:numId w:val="15"/>
        </w:numPr>
        <w:spacing w:line="259" w:lineRule="auto"/>
        <w:ind w:right="60"/>
        <w:rPr>
          <w:b/>
          <w:bCs/>
          <w:color w:val="000000" w:themeColor="text1"/>
          <w:szCs w:val="24"/>
        </w:rPr>
      </w:pPr>
      <w:r w:rsidRPr="00736F9C">
        <w:rPr>
          <w:szCs w:val="24"/>
        </w:rPr>
        <w:t xml:space="preserve">vidutiniškai (7) – kompetencijų refleksija neišsami, nepakankamai išplėtota, trūksta išbaigtumo, formalaus pobūdžio, esama nemažai dalykinių, analizės, metodologinių trūkumų, neatitikimų formaliesiems reikalavimams; </w:t>
      </w:r>
    </w:p>
    <w:p w14:paraId="4E8AA6CE" w14:textId="77777777" w:rsidR="00601157" w:rsidRPr="00736F9C" w:rsidRDefault="00601157" w:rsidP="00645884">
      <w:pPr>
        <w:pStyle w:val="Sraopastraipa"/>
        <w:numPr>
          <w:ilvl w:val="0"/>
          <w:numId w:val="15"/>
        </w:numPr>
        <w:spacing w:line="259" w:lineRule="auto"/>
        <w:ind w:right="60"/>
        <w:rPr>
          <w:b/>
          <w:bCs/>
          <w:color w:val="000000" w:themeColor="text1"/>
          <w:szCs w:val="24"/>
        </w:rPr>
      </w:pPr>
      <w:r w:rsidRPr="00736F9C">
        <w:rPr>
          <w:szCs w:val="24"/>
        </w:rPr>
        <w:t xml:space="preserve">patenkinamai (6) –  kompetencijų refleksija neišbaigta, esama reikšmingų dalykinių, analizės, metodologinių trūkumų ir (ar) neatitikimų formaliesiems reikalavimams; </w:t>
      </w:r>
    </w:p>
    <w:p w14:paraId="4E8AA6CF" w14:textId="77777777" w:rsidR="00601157" w:rsidRPr="00736F9C" w:rsidRDefault="00601157" w:rsidP="00645884">
      <w:pPr>
        <w:pStyle w:val="Sraopastraipa"/>
        <w:numPr>
          <w:ilvl w:val="0"/>
          <w:numId w:val="15"/>
        </w:numPr>
        <w:spacing w:line="259" w:lineRule="auto"/>
        <w:ind w:right="60"/>
        <w:rPr>
          <w:b/>
          <w:bCs/>
          <w:color w:val="000000" w:themeColor="text1"/>
          <w:szCs w:val="24"/>
        </w:rPr>
      </w:pPr>
      <w:r w:rsidRPr="00736F9C">
        <w:rPr>
          <w:szCs w:val="24"/>
        </w:rPr>
        <w:t xml:space="preserve">silpnai (5) – vertinamas minimalius turinio ir formaliuosius reikalavimus tenkinantis darbas; esama reikšmingų dalykinių, metodologinių trūkumų ir neatitikimų formaliesiems reikalavimams; </w:t>
      </w:r>
    </w:p>
    <w:p w14:paraId="4E8AA6D0" w14:textId="77777777" w:rsidR="00601157" w:rsidRPr="00736F9C" w:rsidRDefault="00601157" w:rsidP="00645884">
      <w:pPr>
        <w:pStyle w:val="Sraopastraipa"/>
        <w:numPr>
          <w:ilvl w:val="0"/>
          <w:numId w:val="15"/>
        </w:numPr>
        <w:spacing w:line="259" w:lineRule="auto"/>
        <w:ind w:right="60"/>
        <w:rPr>
          <w:b/>
          <w:bCs/>
          <w:color w:val="000000" w:themeColor="text1"/>
          <w:szCs w:val="24"/>
        </w:rPr>
      </w:pPr>
      <w:r w:rsidRPr="00736F9C">
        <w:rPr>
          <w:szCs w:val="24"/>
        </w:rPr>
        <w:t xml:space="preserve">nepatenkinamai (4 ir mažiau balų) – darbas netenkina minimalių reikalavimų: gausu esminių klaidų, dalykinių, metodologinių trūkumų ir (ar) nepaisoma formaliųjų reikalavimų, kompetencijų refleksija labai paviršutiniška. </w:t>
      </w:r>
    </w:p>
    <w:p w14:paraId="4E8AA6D2" w14:textId="49E37CD3" w:rsidR="00685B59" w:rsidRPr="00736F9C" w:rsidRDefault="00E62C27" w:rsidP="00085EBB">
      <w:pPr>
        <w:spacing w:after="23" w:line="259" w:lineRule="auto"/>
        <w:ind w:left="0" w:right="0" w:firstLine="567"/>
        <w:jc w:val="left"/>
        <w:rPr>
          <w:sz w:val="24"/>
          <w:szCs w:val="24"/>
        </w:rPr>
      </w:pPr>
      <w:r w:rsidRPr="00736F9C">
        <w:rPr>
          <w:sz w:val="24"/>
          <w:szCs w:val="24"/>
        </w:rPr>
        <w:t xml:space="preserve"> </w:t>
      </w:r>
      <w:r w:rsidR="00D46A40" w:rsidRPr="00736F9C">
        <w:rPr>
          <w:sz w:val="24"/>
          <w:szCs w:val="24"/>
        </w:rPr>
        <w:t>10</w:t>
      </w:r>
      <w:r w:rsidRPr="00736F9C">
        <w:rPr>
          <w:sz w:val="24"/>
          <w:szCs w:val="24"/>
        </w:rPr>
        <w:t xml:space="preserve">.4. Nustačius plagijavimo faktą, PSBD vertinamas neigiamai arba jo neleidžiama ginti. </w:t>
      </w:r>
    </w:p>
    <w:p w14:paraId="4E8AA6D3" w14:textId="77777777" w:rsidR="00685B59" w:rsidRPr="00736F9C" w:rsidRDefault="00685B59">
      <w:pPr>
        <w:spacing w:after="0" w:line="259" w:lineRule="auto"/>
        <w:ind w:left="0" w:right="0" w:firstLine="0"/>
        <w:jc w:val="left"/>
        <w:rPr>
          <w:sz w:val="24"/>
          <w:szCs w:val="24"/>
        </w:rPr>
      </w:pPr>
    </w:p>
    <w:p w14:paraId="4E8AA6D4" w14:textId="309E0015" w:rsidR="00685B59" w:rsidRPr="00741F5E" w:rsidRDefault="00E62C27" w:rsidP="00741F5E">
      <w:pPr>
        <w:pStyle w:val="Antrat1"/>
        <w:ind w:left="-5" w:right="22"/>
        <w:jc w:val="center"/>
        <w:rPr>
          <w:color w:val="000000" w:themeColor="text1"/>
          <w:szCs w:val="24"/>
        </w:rPr>
      </w:pPr>
      <w:bookmarkStart w:id="18" w:name="_Toc112351541"/>
      <w:r w:rsidRPr="00741F5E">
        <w:rPr>
          <w:color w:val="000000" w:themeColor="text1"/>
          <w:szCs w:val="24"/>
        </w:rPr>
        <w:t>X</w:t>
      </w:r>
      <w:r w:rsidR="00D46A40" w:rsidRPr="00741F5E">
        <w:rPr>
          <w:color w:val="000000" w:themeColor="text1"/>
          <w:szCs w:val="24"/>
        </w:rPr>
        <w:t>I</w:t>
      </w:r>
      <w:r w:rsidRPr="00741F5E">
        <w:rPr>
          <w:color w:val="000000" w:themeColor="text1"/>
          <w:szCs w:val="24"/>
        </w:rPr>
        <w:t xml:space="preserve">.  STUDENTO IR </w:t>
      </w:r>
      <w:r w:rsidR="00D16CB5" w:rsidRPr="00741F5E">
        <w:rPr>
          <w:color w:val="000000" w:themeColor="text1"/>
          <w:szCs w:val="24"/>
        </w:rPr>
        <w:t>PEDAGOGINIŲ STUDIJŲ BAIGIAMOJO DARBO</w:t>
      </w:r>
      <w:r w:rsidRPr="00741F5E">
        <w:rPr>
          <w:color w:val="000000" w:themeColor="text1"/>
          <w:szCs w:val="24"/>
        </w:rPr>
        <w:t xml:space="preserve"> VADOVO PAREIGOS</w:t>
      </w:r>
      <w:bookmarkEnd w:id="18"/>
    </w:p>
    <w:p w14:paraId="4E8AA6D5" w14:textId="77777777" w:rsidR="00685B59" w:rsidRPr="00736F9C" w:rsidRDefault="00E62C27">
      <w:pPr>
        <w:spacing w:after="0" w:line="259" w:lineRule="auto"/>
        <w:ind w:left="0" w:right="0" w:firstLine="0"/>
        <w:jc w:val="left"/>
        <w:rPr>
          <w:sz w:val="24"/>
          <w:szCs w:val="24"/>
        </w:rPr>
      </w:pPr>
      <w:r w:rsidRPr="00736F9C">
        <w:rPr>
          <w:b/>
          <w:sz w:val="24"/>
          <w:szCs w:val="24"/>
        </w:rPr>
        <w:t xml:space="preserve"> </w:t>
      </w:r>
    </w:p>
    <w:p w14:paraId="4E8AA6D6" w14:textId="77777777" w:rsidR="00685B59" w:rsidRPr="00736F9C" w:rsidRDefault="005262B8">
      <w:pPr>
        <w:ind w:left="411" w:right="55" w:hanging="426"/>
        <w:rPr>
          <w:sz w:val="24"/>
          <w:szCs w:val="24"/>
        </w:rPr>
      </w:pPr>
      <w:r w:rsidRPr="00736F9C">
        <w:rPr>
          <w:sz w:val="24"/>
          <w:szCs w:val="24"/>
        </w:rPr>
        <w:t>1</w:t>
      </w:r>
      <w:r w:rsidR="00D46A40" w:rsidRPr="00736F9C">
        <w:rPr>
          <w:sz w:val="24"/>
          <w:szCs w:val="24"/>
        </w:rPr>
        <w:t>1</w:t>
      </w:r>
      <w:r w:rsidR="00E62C27" w:rsidRPr="00736F9C">
        <w:rPr>
          <w:sz w:val="24"/>
          <w:szCs w:val="24"/>
        </w:rPr>
        <w:t xml:space="preserve">.1. </w:t>
      </w:r>
      <w:r w:rsidR="00601157" w:rsidRPr="00736F9C">
        <w:rPr>
          <w:sz w:val="24"/>
          <w:szCs w:val="24"/>
        </w:rPr>
        <w:t>PSBD</w:t>
      </w:r>
      <w:r w:rsidR="00E62C27" w:rsidRPr="00736F9C">
        <w:rPr>
          <w:sz w:val="24"/>
          <w:szCs w:val="24"/>
        </w:rPr>
        <w:t xml:space="preserve"> rengimas kvalifikuojamas kaip studento savarankiškas darbas, jame numatytos ir konsultacijos. </w:t>
      </w:r>
    </w:p>
    <w:p w14:paraId="4E8AA6D7" w14:textId="77777777" w:rsidR="00685B59" w:rsidRPr="00736F9C" w:rsidRDefault="005262B8">
      <w:pPr>
        <w:ind w:left="-5" w:right="55"/>
        <w:rPr>
          <w:sz w:val="24"/>
          <w:szCs w:val="24"/>
        </w:rPr>
      </w:pPr>
      <w:r w:rsidRPr="00736F9C">
        <w:rPr>
          <w:sz w:val="24"/>
          <w:szCs w:val="24"/>
        </w:rPr>
        <w:t>1</w:t>
      </w:r>
      <w:r w:rsidR="00D46A40" w:rsidRPr="00736F9C">
        <w:rPr>
          <w:sz w:val="24"/>
          <w:szCs w:val="24"/>
        </w:rPr>
        <w:t>1</w:t>
      </w:r>
      <w:r w:rsidR="00E62C27" w:rsidRPr="00736F9C">
        <w:rPr>
          <w:sz w:val="24"/>
          <w:szCs w:val="24"/>
        </w:rPr>
        <w:t xml:space="preserve">.2. Studentas privalo: </w:t>
      </w:r>
    </w:p>
    <w:p w14:paraId="4E8AA6D8" w14:textId="77777777" w:rsidR="00685B59" w:rsidRPr="00736F9C" w:rsidRDefault="005262B8">
      <w:pPr>
        <w:ind w:left="436" w:right="55"/>
        <w:rPr>
          <w:sz w:val="24"/>
          <w:szCs w:val="24"/>
        </w:rPr>
      </w:pPr>
      <w:r w:rsidRPr="00736F9C">
        <w:rPr>
          <w:sz w:val="24"/>
          <w:szCs w:val="24"/>
        </w:rPr>
        <w:t>1</w:t>
      </w:r>
      <w:r w:rsidR="00D46A40" w:rsidRPr="00736F9C">
        <w:rPr>
          <w:sz w:val="24"/>
          <w:szCs w:val="24"/>
        </w:rPr>
        <w:t>1</w:t>
      </w:r>
      <w:r w:rsidR="00E62C27" w:rsidRPr="00736F9C">
        <w:rPr>
          <w:sz w:val="24"/>
          <w:szCs w:val="24"/>
        </w:rPr>
        <w:t xml:space="preserve">.2.1. Nustatytu laiku pasirinkti pedagoginių studijų baigiamojo darbo temą, vadovą. </w:t>
      </w:r>
    </w:p>
    <w:p w14:paraId="4E8AA6D9" w14:textId="77777777" w:rsidR="00685B59" w:rsidRPr="00736F9C" w:rsidRDefault="005262B8">
      <w:pPr>
        <w:ind w:left="436" w:right="55"/>
        <w:rPr>
          <w:sz w:val="24"/>
          <w:szCs w:val="24"/>
        </w:rPr>
      </w:pPr>
      <w:r w:rsidRPr="00736F9C">
        <w:rPr>
          <w:sz w:val="24"/>
          <w:szCs w:val="24"/>
        </w:rPr>
        <w:t>1</w:t>
      </w:r>
      <w:r w:rsidR="00D46A40" w:rsidRPr="00736F9C">
        <w:rPr>
          <w:sz w:val="24"/>
          <w:szCs w:val="24"/>
        </w:rPr>
        <w:t>1</w:t>
      </w:r>
      <w:r w:rsidR="00E62C27" w:rsidRPr="00736F9C">
        <w:rPr>
          <w:sz w:val="24"/>
          <w:szCs w:val="24"/>
        </w:rPr>
        <w:t xml:space="preserve">.2.2. Laikytis darbo vadovo pasiūlytų ir (ar) patvirtintų darbo rengimo terminų. </w:t>
      </w:r>
    </w:p>
    <w:p w14:paraId="4E8AA6DA" w14:textId="77777777" w:rsidR="00685B59" w:rsidRPr="00736F9C" w:rsidRDefault="005262B8">
      <w:pPr>
        <w:ind w:left="436" w:right="55"/>
        <w:rPr>
          <w:sz w:val="24"/>
          <w:szCs w:val="24"/>
        </w:rPr>
      </w:pPr>
      <w:r w:rsidRPr="00736F9C">
        <w:rPr>
          <w:sz w:val="24"/>
          <w:szCs w:val="24"/>
        </w:rPr>
        <w:t>1</w:t>
      </w:r>
      <w:r w:rsidR="00D46A40" w:rsidRPr="00736F9C">
        <w:rPr>
          <w:sz w:val="24"/>
          <w:szCs w:val="24"/>
        </w:rPr>
        <w:t>1</w:t>
      </w:r>
      <w:r w:rsidR="00E62C27" w:rsidRPr="00736F9C">
        <w:rPr>
          <w:sz w:val="24"/>
          <w:szCs w:val="24"/>
        </w:rPr>
        <w:t xml:space="preserve">.2.3. Susipažinti su PSBD rengimo, gynimo ir vertinimo </w:t>
      </w:r>
      <w:r w:rsidR="00601157" w:rsidRPr="00736F9C">
        <w:rPr>
          <w:sz w:val="24"/>
          <w:szCs w:val="24"/>
        </w:rPr>
        <w:t>metodin</w:t>
      </w:r>
      <w:r w:rsidR="00760B31" w:rsidRPr="00736F9C">
        <w:rPr>
          <w:sz w:val="24"/>
          <w:szCs w:val="24"/>
        </w:rPr>
        <w:t>ėmis rekomendacijomis</w:t>
      </w:r>
      <w:r w:rsidR="00E62C27" w:rsidRPr="00736F9C">
        <w:rPr>
          <w:sz w:val="24"/>
          <w:szCs w:val="24"/>
        </w:rPr>
        <w:t xml:space="preserve">, PSBD vertinimo kriterijais. </w:t>
      </w:r>
    </w:p>
    <w:p w14:paraId="4E8AA6DB" w14:textId="77777777" w:rsidR="00685B59" w:rsidRPr="00736F9C" w:rsidRDefault="005262B8">
      <w:pPr>
        <w:ind w:left="996" w:right="55" w:hanging="570"/>
        <w:rPr>
          <w:sz w:val="24"/>
          <w:szCs w:val="24"/>
        </w:rPr>
      </w:pPr>
      <w:r w:rsidRPr="00736F9C">
        <w:rPr>
          <w:sz w:val="24"/>
          <w:szCs w:val="24"/>
        </w:rPr>
        <w:lastRenderedPageBreak/>
        <w:t>1</w:t>
      </w:r>
      <w:r w:rsidR="00D46A40" w:rsidRPr="00736F9C">
        <w:rPr>
          <w:sz w:val="24"/>
          <w:szCs w:val="24"/>
        </w:rPr>
        <w:t>1</w:t>
      </w:r>
      <w:r w:rsidR="00E62C27" w:rsidRPr="00736F9C">
        <w:rPr>
          <w:sz w:val="24"/>
          <w:szCs w:val="24"/>
        </w:rPr>
        <w:t>.2.4. Savarankiškai rengti PSBD, susirasti temą atitinkančią mokslinę literatūrą, laikytis citavimo etikos ir akademinio sąžiningumo reikalavimų</w:t>
      </w:r>
      <w:r w:rsidR="005C3DD6" w:rsidRPr="00736F9C">
        <w:rPr>
          <w:rStyle w:val="Puslapioinaosnuoroda"/>
          <w:sz w:val="24"/>
          <w:szCs w:val="24"/>
        </w:rPr>
        <w:footnoteReference w:id="12"/>
      </w:r>
      <w:r w:rsidR="00E62C27" w:rsidRPr="00736F9C">
        <w:rPr>
          <w:sz w:val="24"/>
          <w:szCs w:val="24"/>
        </w:rPr>
        <w:t xml:space="preserve">. </w:t>
      </w:r>
    </w:p>
    <w:p w14:paraId="4E8AA6DC" w14:textId="77777777" w:rsidR="00685B59" w:rsidRPr="00736F9C" w:rsidRDefault="005262B8">
      <w:pPr>
        <w:ind w:left="996" w:right="55" w:hanging="570"/>
        <w:rPr>
          <w:sz w:val="24"/>
          <w:szCs w:val="24"/>
        </w:rPr>
      </w:pPr>
      <w:r w:rsidRPr="00736F9C">
        <w:rPr>
          <w:sz w:val="24"/>
          <w:szCs w:val="24"/>
        </w:rPr>
        <w:t>1</w:t>
      </w:r>
      <w:r w:rsidR="00D46A40" w:rsidRPr="00736F9C">
        <w:rPr>
          <w:sz w:val="24"/>
          <w:szCs w:val="24"/>
        </w:rPr>
        <w:t>1</w:t>
      </w:r>
      <w:r w:rsidR="00E62C27" w:rsidRPr="00736F9C">
        <w:rPr>
          <w:sz w:val="24"/>
          <w:szCs w:val="24"/>
        </w:rPr>
        <w:t xml:space="preserve">.2.5. Sistemingai informuoti vadovą apie PSBD rengimo eigą ir laiku aptarti problemas, susijusias su  darbo rengimu. </w:t>
      </w:r>
    </w:p>
    <w:p w14:paraId="4E8AA6DD" w14:textId="5AAEAC00" w:rsidR="00685B59" w:rsidRPr="00736F9C" w:rsidRDefault="005262B8">
      <w:pPr>
        <w:ind w:left="436" w:right="55"/>
        <w:rPr>
          <w:sz w:val="24"/>
          <w:szCs w:val="24"/>
        </w:rPr>
      </w:pPr>
      <w:r w:rsidRPr="00736F9C">
        <w:rPr>
          <w:sz w:val="24"/>
          <w:szCs w:val="24"/>
        </w:rPr>
        <w:t>1</w:t>
      </w:r>
      <w:r w:rsidR="00D46A40" w:rsidRPr="00736F9C">
        <w:rPr>
          <w:sz w:val="24"/>
          <w:szCs w:val="24"/>
        </w:rPr>
        <w:t>1</w:t>
      </w:r>
      <w:r w:rsidR="00645884">
        <w:rPr>
          <w:sz w:val="24"/>
          <w:szCs w:val="24"/>
        </w:rPr>
        <w:t>.2.6. A</w:t>
      </w:r>
      <w:r w:rsidR="00E62C27" w:rsidRPr="00736F9C">
        <w:rPr>
          <w:sz w:val="24"/>
          <w:szCs w:val="24"/>
        </w:rPr>
        <w:t>tsižvelgti į vadovo</w:t>
      </w:r>
      <w:r w:rsidR="00645884">
        <w:rPr>
          <w:sz w:val="24"/>
          <w:szCs w:val="24"/>
        </w:rPr>
        <w:t xml:space="preserve"> pastabas ir ištaisyti trūkumus, laiku pateikti parengtą PSBD.</w:t>
      </w:r>
      <w:r w:rsidR="00E62C27" w:rsidRPr="00736F9C">
        <w:rPr>
          <w:sz w:val="24"/>
          <w:szCs w:val="24"/>
        </w:rPr>
        <w:t xml:space="preserve"> </w:t>
      </w:r>
    </w:p>
    <w:p w14:paraId="4E8AA6DF" w14:textId="77777777" w:rsidR="00760B31" w:rsidRPr="00736F9C" w:rsidRDefault="005262B8" w:rsidP="00645884">
      <w:pPr>
        <w:ind w:left="411" w:right="55" w:firstLine="0"/>
        <w:rPr>
          <w:sz w:val="24"/>
          <w:szCs w:val="24"/>
        </w:rPr>
      </w:pPr>
      <w:r w:rsidRPr="00736F9C">
        <w:rPr>
          <w:sz w:val="24"/>
          <w:szCs w:val="24"/>
        </w:rPr>
        <w:t>1</w:t>
      </w:r>
      <w:r w:rsidR="00D46A40" w:rsidRPr="00736F9C">
        <w:rPr>
          <w:sz w:val="24"/>
          <w:szCs w:val="24"/>
        </w:rPr>
        <w:t>1</w:t>
      </w:r>
      <w:r w:rsidR="00E62C27" w:rsidRPr="00736F9C">
        <w:rPr>
          <w:sz w:val="24"/>
          <w:szCs w:val="24"/>
        </w:rPr>
        <w:t xml:space="preserve">.3. PSBD vadovas:  </w:t>
      </w:r>
    </w:p>
    <w:p w14:paraId="4E8AA6E0" w14:textId="473221E1" w:rsidR="00685B59" w:rsidRPr="00736F9C" w:rsidRDefault="005262B8" w:rsidP="00760B31">
      <w:pPr>
        <w:ind w:left="993" w:right="55" w:hanging="567"/>
        <w:rPr>
          <w:sz w:val="24"/>
          <w:szCs w:val="24"/>
        </w:rPr>
      </w:pPr>
      <w:r w:rsidRPr="00736F9C">
        <w:rPr>
          <w:sz w:val="24"/>
          <w:szCs w:val="24"/>
        </w:rPr>
        <w:t>1</w:t>
      </w:r>
      <w:r w:rsidR="00D46A40" w:rsidRPr="00736F9C">
        <w:rPr>
          <w:sz w:val="24"/>
          <w:szCs w:val="24"/>
        </w:rPr>
        <w:t>1</w:t>
      </w:r>
      <w:r w:rsidR="00E62C27" w:rsidRPr="00736F9C">
        <w:rPr>
          <w:sz w:val="24"/>
          <w:szCs w:val="24"/>
        </w:rPr>
        <w:t xml:space="preserve">.3.1. Kartu su studentu aptaria PSBD metodologinius reikalavimus: </w:t>
      </w:r>
      <w:r w:rsidR="00645884" w:rsidRPr="00645884">
        <w:rPr>
          <w:color w:val="auto"/>
          <w:sz w:val="24"/>
          <w:szCs w:val="24"/>
        </w:rPr>
        <w:t xml:space="preserve">temą, </w:t>
      </w:r>
      <w:r w:rsidR="004F7B4F" w:rsidRPr="00645884">
        <w:rPr>
          <w:color w:val="auto"/>
          <w:sz w:val="24"/>
          <w:szCs w:val="24"/>
        </w:rPr>
        <w:t xml:space="preserve">tyrimo </w:t>
      </w:r>
      <w:r w:rsidR="00E62C27" w:rsidRPr="00736F9C">
        <w:rPr>
          <w:sz w:val="24"/>
          <w:szCs w:val="24"/>
        </w:rPr>
        <w:t>tikslą, uždavinius, objektą, problemą</w:t>
      </w:r>
      <w:r w:rsidR="00065DA3">
        <w:rPr>
          <w:sz w:val="24"/>
          <w:szCs w:val="24"/>
        </w:rPr>
        <w:t xml:space="preserve"> </w:t>
      </w:r>
      <w:r w:rsidR="00E62C27" w:rsidRPr="00736F9C">
        <w:rPr>
          <w:sz w:val="24"/>
          <w:szCs w:val="24"/>
        </w:rPr>
        <w:t>/</w:t>
      </w:r>
      <w:r w:rsidR="00065DA3">
        <w:rPr>
          <w:sz w:val="24"/>
          <w:szCs w:val="24"/>
        </w:rPr>
        <w:t xml:space="preserve"> </w:t>
      </w:r>
      <w:r w:rsidR="00E62C27" w:rsidRPr="00736F9C">
        <w:rPr>
          <w:sz w:val="24"/>
          <w:szCs w:val="24"/>
        </w:rPr>
        <w:t xml:space="preserve">probleminius klausimus, baigiamojo darbo rengimo eigą ir patvirtina darbo rengimo grafiką. </w:t>
      </w:r>
    </w:p>
    <w:p w14:paraId="4E8AA6E1" w14:textId="77777777" w:rsidR="00685B59" w:rsidRPr="00736F9C" w:rsidRDefault="005262B8">
      <w:pPr>
        <w:ind w:left="996" w:right="55" w:hanging="570"/>
        <w:rPr>
          <w:sz w:val="24"/>
          <w:szCs w:val="24"/>
        </w:rPr>
      </w:pPr>
      <w:r w:rsidRPr="00736F9C">
        <w:rPr>
          <w:sz w:val="24"/>
          <w:szCs w:val="24"/>
        </w:rPr>
        <w:t>1</w:t>
      </w:r>
      <w:r w:rsidR="00D46A40" w:rsidRPr="00736F9C">
        <w:rPr>
          <w:sz w:val="24"/>
          <w:szCs w:val="24"/>
        </w:rPr>
        <w:t>1</w:t>
      </w:r>
      <w:r w:rsidR="00E62C27" w:rsidRPr="00736F9C">
        <w:rPr>
          <w:sz w:val="24"/>
          <w:szCs w:val="24"/>
        </w:rPr>
        <w:t>.3.2. Reikalui esant, konsultuoja studentą tiesiogiai ir (ar) virtualiose aplinkose</w:t>
      </w:r>
      <w:r w:rsidR="00760B31" w:rsidRPr="00736F9C">
        <w:rPr>
          <w:sz w:val="24"/>
          <w:szCs w:val="24"/>
        </w:rPr>
        <w:t>.</w:t>
      </w:r>
      <w:r w:rsidR="00E62C27" w:rsidRPr="00736F9C">
        <w:rPr>
          <w:sz w:val="24"/>
          <w:szCs w:val="24"/>
        </w:rPr>
        <w:t xml:space="preserve"> </w:t>
      </w:r>
    </w:p>
    <w:p w14:paraId="4E8AA6E2" w14:textId="77777777" w:rsidR="00685B59" w:rsidRPr="00645884" w:rsidRDefault="005262B8" w:rsidP="00645884">
      <w:pPr>
        <w:shd w:val="clear" w:color="auto" w:fill="FFFFFF" w:themeFill="background1"/>
        <w:ind w:left="996" w:right="55" w:hanging="570"/>
        <w:rPr>
          <w:sz w:val="24"/>
          <w:szCs w:val="24"/>
        </w:rPr>
      </w:pPr>
      <w:r w:rsidRPr="00736F9C">
        <w:rPr>
          <w:sz w:val="24"/>
          <w:szCs w:val="24"/>
        </w:rPr>
        <w:t>1</w:t>
      </w:r>
      <w:r w:rsidR="00D46A40" w:rsidRPr="00736F9C">
        <w:rPr>
          <w:sz w:val="24"/>
          <w:szCs w:val="24"/>
        </w:rPr>
        <w:t>1</w:t>
      </w:r>
      <w:r w:rsidR="00E62C27" w:rsidRPr="00736F9C">
        <w:rPr>
          <w:sz w:val="24"/>
          <w:szCs w:val="24"/>
        </w:rPr>
        <w:t xml:space="preserve">.3.3. Teikia studentui pastabas ir pasiūlymus PSBD rengimo metu tokia apimtimi, kad nebūtų varžomas studento </w:t>
      </w:r>
      <w:r w:rsidR="00E62C27" w:rsidRPr="00645884">
        <w:rPr>
          <w:sz w:val="24"/>
          <w:szCs w:val="24"/>
        </w:rPr>
        <w:t xml:space="preserve">savarankiškumas, rengiant baigiamąjį darbą. </w:t>
      </w:r>
    </w:p>
    <w:p w14:paraId="4E8AA6E3" w14:textId="3F39F41F" w:rsidR="00685B59" w:rsidRPr="00736F9C" w:rsidRDefault="005262B8" w:rsidP="00645884">
      <w:pPr>
        <w:shd w:val="clear" w:color="auto" w:fill="FFFFFF" w:themeFill="background1"/>
        <w:ind w:left="996" w:right="55" w:hanging="570"/>
        <w:rPr>
          <w:sz w:val="24"/>
          <w:szCs w:val="24"/>
        </w:rPr>
      </w:pPr>
      <w:r w:rsidRPr="00645884">
        <w:rPr>
          <w:sz w:val="24"/>
          <w:szCs w:val="24"/>
        </w:rPr>
        <w:t>1</w:t>
      </w:r>
      <w:r w:rsidR="00D46A40" w:rsidRPr="00645884">
        <w:rPr>
          <w:sz w:val="24"/>
          <w:szCs w:val="24"/>
        </w:rPr>
        <w:t>1</w:t>
      </w:r>
      <w:r w:rsidR="00E62C27" w:rsidRPr="00645884">
        <w:rPr>
          <w:sz w:val="24"/>
          <w:szCs w:val="24"/>
        </w:rPr>
        <w:t xml:space="preserve">.3.4. Laiku informuoja </w:t>
      </w:r>
      <w:r w:rsidR="00760B31" w:rsidRPr="00645884">
        <w:rPr>
          <w:sz w:val="24"/>
          <w:szCs w:val="24"/>
        </w:rPr>
        <w:t xml:space="preserve">Akademijos </w:t>
      </w:r>
      <w:r w:rsidR="00645884" w:rsidRPr="00645884">
        <w:rPr>
          <w:sz w:val="24"/>
          <w:szCs w:val="24"/>
        </w:rPr>
        <w:t xml:space="preserve">padalinio </w:t>
      </w:r>
      <w:r w:rsidR="00760B31" w:rsidRPr="00645884">
        <w:rPr>
          <w:sz w:val="24"/>
          <w:szCs w:val="24"/>
        </w:rPr>
        <w:t xml:space="preserve"> vadovą</w:t>
      </w:r>
      <w:r w:rsidR="00E62C27" w:rsidRPr="00736F9C">
        <w:rPr>
          <w:sz w:val="24"/>
          <w:szCs w:val="24"/>
        </w:rPr>
        <w:t xml:space="preserve"> apie neparengtus arba neatitinkančius reikalavimų darbus; argumentuotai teikia studentui siūlymą ginti arba atidėti gynimą. </w:t>
      </w:r>
    </w:p>
    <w:p w14:paraId="4E8AA6E4" w14:textId="77777777" w:rsidR="00685B59" w:rsidRPr="00736F9C" w:rsidRDefault="00E62C27">
      <w:pPr>
        <w:ind w:left="436" w:right="55"/>
        <w:rPr>
          <w:sz w:val="24"/>
          <w:szCs w:val="24"/>
        </w:rPr>
      </w:pPr>
      <w:r w:rsidRPr="00736F9C">
        <w:rPr>
          <w:sz w:val="24"/>
          <w:szCs w:val="24"/>
        </w:rPr>
        <w:t xml:space="preserve"> </w:t>
      </w:r>
      <w:r w:rsidR="005262B8" w:rsidRPr="00736F9C">
        <w:rPr>
          <w:sz w:val="24"/>
          <w:szCs w:val="24"/>
        </w:rPr>
        <w:t>1</w:t>
      </w:r>
      <w:r w:rsidR="00D46A40" w:rsidRPr="00736F9C">
        <w:rPr>
          <w:sz w:val="24"/>
          <w:szCs w:val="24"/>
        </w:rPr>
        <w:t>1</w:t>
      </w:r>
      <w:r w:rsidRPr="00736F9C">
        <w:rPr>
          <w:sz w:val="24"/>
          <w:szCs w:val="24"/>
        </w:rPr>
        <w:t xml:space="preserve">.3.5. Gali dalyvauti darbų gynime. </w:t>
      </w:r>
    </w:p>
    <w:p w14:paraId="4E8AA6E5" w14:textId="77777777" w:rsidR="005C3DD6" w:rsidRPr="00736F9C" w:rsidRDefault="005C3DD6">
      <w:pPr>
        <w:ind w:left="436" w:right="55"/>
        <w:rPr>
          <w:sz w:val="24"/>
          <w:szCs w:val="24"/>
        </w:rPr>
      </w:pPr>
    </w:p>
    <w:p w14:paraId="4E8AA6E6" w14:textId="37D29020" w:rsidR="005C3DD6" w:rsidRPr="00741F5E" w:rsidRDefault="005C3DD6" w:rsidP="00741F5E">
      <w:pPr>
        <w:pStyle w:val="Antrat1"/>
        <w:ind w:left="-5" w:right="22"/>
        <w:jc w:val="center"/>
        <w:rPr>
          <w:color w:val="000000" w:themeColor="text1"/>
          <w:szCs w:val="24"/>
        </w:rPr>
      </w:pPr>
      <w:bookmarkStart w:id="19" w:name="_Toc112351542"/>
      <w:r w:rsidRPr="00741F5E">
        <w:rPr>
          <w:color w:val="000000" w:themeColor="text1"/>
          <w:szCs w:val="24"/>
        </w:rPr>
        <w:t>XI</w:t>
      </w:r>
      <w:r w:rsidR="00D46A40" w:rsidRPr="00741F5E">
        <w:rPr>
          <w:color w:val="000000" w:themeColor="text1"/>
          <w:szCs w:val="24"/>
        </w:rPr>
        <w:t>I</w:t>
      </w:r>
      <w:r w:rsidRPr="00741F5E">
        <w:rPr>
          <w:color w:val="000000" w:themeColor="text1"/>
          <w:szCs w:val="24"/>
        </w:rPr>
        <w:t>. BAIGIAMOSIOS NUOSTATOS</w:t>
      </w:r>
      <w:bookmarkEnd w:id="19"/>
    </w:p>
    <w:p w14:paraId="4E8AA6E7" w14:textId="77777777" w:rsidR="00685B59" w:rsidRPr="00736F9C" w:rsidRDefault="00E62C27">
      <w:pPr>
        <w:spacing w:after="0" w:line="259" w:lineRule="auto"/>
        <w:ind w:left="0" w:right="0" w:firstLine="0"/>
        <w:jc w:val="left"/>
        <w:rPr>
          <w:b/>
          <w:color w:val="2E74B5"/>
          <w:sz w:val="24"/>
          <w:szCs w:val="24"/>
        </w:rPr>
      </w:pPr>
      <w:r w:rsidRPr="00736F9C">
        <w:rPr>
          <w:b/>
          <w:color w:val="2E74B5"/>
          <w:sz w:val="24"/>
          <w:szCs w:val="24"/>
        </w:rPr>
        <w:t xml:space="preserve"> </w:t>
      </w:r>
    </w:p>
    <w:p w14:paraId="4E8AA6E8" w14:textId="34AA78FA" w:rsidR="005C3DD6" w:rsidRPr="00736F9C" w:rsidRDefault="005C3DD6" w:rsidP="00D922B6">
      <w:pPr>
        <w:ind w:left="-5" w:right="55" w:firstLine="5"/>
        <w:rPr>
          <w:sz w:val="24"/>
          <w:szCs w:val="24"/>
        </w:rPr>
      </w:pPr>
      <w:r w:rsidRPr="00736F9C">
        <w:rPr>
          <w:sz w:val="24"/>
          <w:szCs w:val="24"/>
        </w:rPr>
        <w:t>1</w:t>
      </w:r>
      <w:r w:rsidR="00D46A40" w:rsidRPr="00736F9C">
        <w:rPr>
          <w:sz w:val="24"/>
          <w:szCs w:val="24"/>
        </w:rPr>
        <w:t>2</w:t>
      </w:r>
      <w:bookmarkStart w:id="20" w:name="_Hlk94795273"/>
      <w:r w:rsidR="00645884">
        <w:rPr>
          <w:sz w:val="24"/>
          <w:szCs w:val="24"/>
        </w:rPr>
        <w:t>.1.</w:t>
      </w:r>
      <w:r w:rsidR="00065DA3">
        <w:rPr>
          <w:sz w:val="24"/>
          <w:szCs w:val="24"/>
        </w:rPr>
        <w:t xml:space="preserve"> </w:t>
      </w:r>
      <w:r w:rsidRPr="00736F9C">
        <w:rPr>
          <w:sz w:val="24"/>
          <w:szCs w:val="24"/>
        </w:rPr>
        <w:t>Studentai studijų procese vadovaujasi bendraisiais akademinio sąžiningumo principo reikalavimais</w:t>
      </w:r>
      <w:bookmarkEnd w:id="20"/>
      <w:r w:rsidRPr="00736F9C">
        <w:rPr>
          <w:rStyle w:val="Puslapioinaosnuoroda"/>
          <w:sz w:val="24"/>
          <w:szCs w:val="24"/>
        </w:rPr>
        <w:footnoteReference w:id="13"/>
      </w:r>
      <w:r w:rsidRPr="00736F9C">
        <w:rPr>
          <w:sz w:val="24"/>
          <w:szCs w:val="24"/>
        </w:rPr>
        <w:t xml:space="preserve">. </w:t>
      </w:r>
    </w:p>
    <w:p w14:paraId="4E8AA6E9" w14:textId="77777777" w:rsidR="00E278BA" w:rsidRPr="00736F9C" w:rsidRDefault="005C3DD6" w:rsidP="00A81DE1">
      <w:pPr>
        <w:ind w:left="426" w:right="55" w:hanging="426"/>
        <w:rPr>
          <w:sz w:val="24"/>
          <w:szCs w:val="24"/>
        </w:rPr>
      </w:pPr>
      <w:r w:rsidRPr="00736F9C">
        <w:rPr>
          <w:sz w:val="24"/>
          <w:szCs w:val="24"/>
        </w:rPr>
        <w:t>12.2.  Universitete draudžiamas plagijavimas</w:t>
      </w:r>
      <w:r w:rsidR="00E278BA" w:rsidRPr="00736F9C">
        <w:rPr>
          <w:sz w:val="24"/>
          <w:szCs w:val="24"/>
        </w:rPr>
        <w:t xml:space="preserve">. Nustačius plagijavimo atvejus, studentui gali būti taikomos priemonės, numatytos </w:t>
      </w:r>
      <w:r w:rsidR="00E278BA" w:rsidRPr="00736F9C">
        <w:rPr>
          <w:i/>
          <w:sz w:val="24"/>
          <w:szCs w:val="24"/>
        </w:rPr>
        <w:t>VU studijų nuostatuose</w:t>
      </w:r>
      <w:r w:rsidR="00E278BA" w:rsidRPr="00736F9C">
        <w:rPr>
          <w:rStyle w:val="Puslapioinaosnuoroda"/>
          <w:sz w:val="24"/>
          <w:szCs w:val="24"/>
        </w:rPr>
        <w:footnoteReference w:id="14"/>
      </w:r>
      <w:r w:rsidR="00E278BA" w:rsidRPr="00736F9C">
        <w:rPr>
          <w:sz w:val="24"/>
          <w:szCs w:val="24"/>
        </w:rPr>
        <w:t xml:space="preserve"> bei </w:t>
      </w:r>
      <w:r w:rsidR="00E278BA" w:rsidRPr="00736F9C">
        <w:rPr>
          <w:i/>
          <w:sz w:val="24"/>
          <w:szCs w:val="24"/>
        </w:rPr>
        <w:t>VU Studijų pasiekimų vertinimo tvarkoje</w:t>
      </w:r>
      <w:r w:rsidR="00E278BA" w:rsidRPr="00736F9C">
        <w:rPr>
          <w:rStyle w:val="Puslapioinaosnuoroda"/>
          <w:sz w:val="24"/>
          <w:szCs w:val="24"/>
        </w:rPr>
        <w:footnoteReference w:id="15"/>
      </w:r>
      <w:r w:rsidR="00E278BA" w:rsidRPr="00736F9C">
        <w:rPr>
          <w:sz w:val="24"/>
          <w:szCs w:val="24"/>
        </w:rPr>
        <w:t>.</w:t>
      </w:r>
    </w:p>
    <w:p w14:paraId="4E8AA6EA" w14:textId="0AEFDE19" w:rsidR="00685B59" w:rsidRPr="00736F9C" w:rsidRDefault="00E62C27" w:rsidP="000C02BE">
      <w:pPr>
        <w:ind w:left="-5" w:right="55" w:firstLine="5"/>
        <w:rPr>
          <w:sz w:val="24"/>
          <w:szCs w:val="24"/>
        </w:rPr>
      </w:pPr>
      <w:r w:rsidRPr="00645884">
        <w:rPr>
          <w:sz w:val="24"/>
          <w:szCs w:val="24"/>
        </w:rPr>
        <w:t>1</w:t>
      </w:r>
      <w:r w:rsidR="000C02BE" w:rsidRPr="00645884">
        <w:rPr>
          <w:sz w:val="24"/>
          <w:szCs w:val="24"/>
        </w:rPr>
        <w:t>2</w:t>
      </w:r>
      <w:r w:rsidRPr="00645884">
        <w:rPr>
          <w:sz w:val="24"/>
          <w:szCs w:val="24"/>
        </w:rPr>
        <w:t>.</w:t>
      </w:r>
      <w:r w:rsidR="000C02BE" w:rsidRPr="00645884">
        <w:rPr>
          <w:sz w:val="24"/>
          <w:szCs w:val="24"/>
        </w:rPr>
        <w:t>3</w:t>
      </w:r>
      <w:r w:rsidRPr="00645884">
        <w:rPr>
          <w:sz w:val="24"/>
          <w:szCs w:val="24"/>
        </w:rPr>
        <w:t xml:space="preserve">. </w:t>
      </w:r>
      <w:r w:rsidR="00760B31" w:rsidRPr="00645884">
        <w:rPr>
          <w:sz w:val="24"/>
          <w:szCs w:val="24"/>
        </w:rPr>
        <w:t xml:space="preserve"> </w:t>
      </w:r>
      <w:r w:rsidRPr="00645884">
        <w:rPr>
          <w:sz w:val="24"/>
          <w:szCs w:val="24"/>
        </w:rPr>
        <w:t>Už</w:t>
      </w:r>
      <w:r w:rsidRPr="00736F9C">
        <w:rPr>
          <w:sz w:val="24"/>
          <w:szCs w:val="24"/>
        </w:rPr>
        <w:t xml:space="preserve"> PSBD kokybę atsakingas studentas. </w:t>
      </w:r>
    </w:p>
    <w:p w14:paraId="4E8AA6EC" w14:textId="58E3A24F" w:rsidR="00685B59" w:rsidRDefault="00E62C27" w:rsidP="00E278BA">
      <w:pPr>
        <w:spacing w:after="29"/>
        <w:ind w:left="426" w:right="55" w:hanging="426"/>
        <w:rPr>
          <w:sz w:val="24"/>
          <w:szCs w:val="24"/>
        </w:rPr>
      </w:pPr>
      <w:r w:rsidRPr="00736F9C">
        <w:rPr>
          <w:sz w:val="24"/>
          <w:szCs w:val="24"/>
        </w:rPr>
        <w:t>1</w:t>
      </w:r>
      <w:r w:rsidR="00E278BA" w:rsidRPr="00736F9C">
        <w:rPr>
          <w:sz w:val="24"/>
          <w:szCs w:val="24"/>
        </w:rPr>
        <w:t>2</w:t>
      </w:r>
      <w:r w:rsidR="00645884">
        <w:rPr>
          <w:sz w:val="24"/>
          <w:szCs w:val="24"/>
        </w:rPr>
        <w:t>.4</w:t>
      </w:r>
      <w:r w:rsidRPr="00736F9C">
        <w:rPr>
          <w:sz w:val="24"/>
          <w:szCs w:val="24"/>
        </w:rPr>
        <w:t xml:space="preserve">. Apeliacijas dėl baigiamojo darbo gynimo tvarkos ar įvertinimo studentai gali pateikti </w:t>
      </w:r>
      <w:r w:rsidR="004947FC" w:rsidRPr="00736F9C">
        <w:rPr>
          <w:sz w:val="24"/>
          <w:szCs w:val="24"/>
        </w:rPr>
        <w:t>VU Šiaulių akademijos Ginčų nagrinėjimo komisijai</w:t>
      </w:r>
      <w:r w:rsidR="00E36222" w:rsidRPr="00736F9C">
        <w:rPr>
          <w:rStyle w:val="Puslapioinaosnuoroda"/>
          <w:sz w:val="24"/>
          <w:szCs w:val="24"/>
        </w:rPr>
        <w:footnoteReference w:id="16"/>
      </w:r>
      <w:r w:rsidR="00E36222" w:rsidRPr="00736F9C">
        <w:rPr>
          <w:sz w:val="24"/>
          <w:szCs w:val="24"/>
        </w:rPr>
        <w:t>.</w:t>
      </w:r>
    </w:p>
    <w:p w14:paraId="006F8A4A" w14:textId="77777777" w:rsidR="003A48C6" w:rsidRDefault="003A48C6" w:rsidP="00E278BA">
      <w:pPr>
        <w:spacing w:after="29"/>
        <w:ind w:left="426" w:right="55" w:hanging="426"/>
        <w:rPr>
          <w:sz w:val="24"/>
          <w:szCs w:val="24"/>
        </w:rPr>
      </w:pPr>
    </w:p>
    <w:p w14:paraId="37386B37" w14:textId="77777777" w:rsidR="00634E39" w:rsidRDefault="00634E39" w:rsidP="00E278BA">
      <w:pPr>
        <w:spacing w:after="29"/>
        <w:ind w:left="426" w:right="55" w:hanging="426"/>
        <w:rPr>
          <w:sz w:val="24"/>
          <w:szCs w:val="24"/>
        </w:rPr>
      </w:pPr>
    </w:p>
    <w:p w14:paraId="0A75F6F9" w14:textId="77777777" w:rsidR="00634E39" w:rsidRDefault="00634E39" w:rsidP="00E278BA">
      <w:pPr>
        <w:spacing w:after="29"/>
        <w:ind w:left="426" w:right="55" w:hanging="426"/>
        <w:rPr>
          <w:sz w:val="24"/>
          <w:szCs w:val="24"/>
        </w:rPr>
      </w:pPr>
    </w:p>
    <w:p w14:paraId="00FDBE1D" w14:textId="77777777" w:rsidR="00634E39" w:rsidRDefault="00634E39" w:rsidP="00E278BA">
      <w:pPr>
        <w:spacing w:after="29"/>
        <w:ind w:left="426" w:right="55" w:hanging="426"/>
        <w:rPr>
          <w:sz w:val="24"/>
          <w:szCs w:val="24"/>
        </w:rPr>
      </w:pPr>
    </w:p>
    <w:p w14:paraId="13264E91" w14:textId="77777777" w:rsidR="00634E39" w:rsidRDefault="00634E39" w:rsidP="00E278BA">
      <w:pPr>
        <w:spacing w:after="29"/>
        <w:ind w:left="426" w:right="55" w:hanging="426"/>
        <w:rPr>
          <w:sz w:val="24"/>
          <w:szCs w:val="24"/>
        </w:rPr>
      </w:pPr>
    </w:p>
    <w:p w14:paraId="07E76E3D" w14:textId="77777777" w:rsidR="00634E39" w:rsidRDefault="00634E39" w:rsidP="00E278BA">
      <w:pPr>
        <w:spacing w:after="29"/>
        <w:ind w:left="426" w:right="55" w:hanging="426"/>
        <w:rPr>
          <w:sz w:val="24"/>
          <w:szCs w:val="24"/>
        </w:rPr>
      </w:pPr>
    </w:p>
    <w:p w14:paraId="4975D67C" w14:textId="77777777" w:rsidR="00634E39" w:rsidRDefault="00634E39" w:rsidP="00E278BA">
      <w:pPr>
        <w:spacing w:after="29"/>
        <w:ind w:left="426" w:right="55" w:hanging="426"/>
        <w:rPr>
          <w:sz w:val="24"/>
          <w:szCs w:val="24"/>
        </w:rPr>
      </w:pPr>
    </w:p>
    <w:p w14:paraId="66CFF130" w14:textId="77777777" w:rsidR="00634E39" w:rsidRDefault="00634E39" w:rsidP="00E278BA">
      <w:pPr>
        <w:spacing w:after="29"/>
        <w:ind w:left="426" w:right="55" w:hanging="426"/>
        <w:rPr>
          <w:sz w:val="24"/>
          <w:szCs w:val="24"/>
        </w:rPr>
      </w:pPr>
    </w:p>
    <w:p w14:paraId="723841C0" w14:textId="77777777" w:rsidR="00634E39" w:rsidRDefault="00634E39" w:rsidP="00E278BA">
      <w:pPr>
        <w:spacing w:after="29"/>
        <w:ind w:left="426" w:right="55" w:hanging="426"/>
        <w:rPr>
          <w:sz w:val="24"/>
          <w:szCs w:val="24"/>
        </w:rPr>
      </w:pPr>
    </w:p>
    <w:p w14:paraId="09C0A1DD" w14:textId="77777777" w:rsidR="00634E39" w:rsidRDefault="00634E39" w:rsidP="00E278BA">
      <w:pPr>
        <w:spacing w:after="29"/>
        <w:ind w:left="426" w:right="55" w:hanging="426"/>
        <w:rPr>
          <w:sz w:val="24"/>
          <w:szCs w:val="24"/>
        </w:rPr>
      </w:pPr>
    </w:p>
    <w:p w14:paraId="04606320" w14:textId="77777777" w:rsidR="00634E39" w:rsidRDefault="00634E39" w:rsidP="00E278BA">
      <w:pPr>
        <w:spacing w:after="29"/>
        <w:ind w:left="426" w:right="55" w:hanging="426"/>
        <w:rPr>
          <w:sz w:val="24"/>
          <w:szCs w:val="24"/>
        </w:rPr>
      </w:pPr>
    </w:p>
    <w:p w14:paraId="609AD023" w14:textId="261E17DE" w:rsidR="003A48C6" w:rsidRPr="00741F5E" w:rsidRDefault="003A48C6" w:rsidP="003A48C6">
      <w:pPr>
        <w:pStyle w:val="Antrat1"/>
        <w:ind w:left="-5" w:right="22"/>
        <w:jc w:val="center"/>
        <w:rPr>
          <w:color w:val="000000" w:themeColor="text1"/>
          <w:szCs w:val="24"/>
        </w:rPr>
      </w:pPr>
      <w:bookmarkStart w:id="22" w:name="_Toc112351543"/>
      <w:r w:rsidRPr="00741F5E">
        <w:rPr>
          <w:color w:val="000000" w:themeColor="text1"/>
          <w:szCs w:val="24"/>
        </w:rPr>
        <w:t>XI</w:t>
      </w:r>
      <w:r>
        <w:rPr>
          <w:color w:val="000000" w:themeColor="text1"/>
          <w:szCs w:val="24"/>
        </w:rPr>
        <w:t>I</w:t>
      </w:r>
      <w:r w:rsidRPr="00741F5E">
        <w:rPr>
          <w:color w:val="000000" w:themeColor="text1"/>
          <w:szCs w:val="24"/>
        </w:rPr>
        <w:t xml:space="preserve">I. </w:t>
      </w:r>
      <w:r>
        <w:rPr>
          <w:color w:val="000000" w:themeColor="text1"/>
          <w:szCs w:val="24"/>
        </w:rPr>
        <w:t>ŠALTINIAI</w:t>
      </w:r>
      <w:bookmarkEnd w:id="22"/>
    </w:p>
    <w:p w14:paraId="66658B38" w14:textId="77777777" w:rsidR="003A48C6" w:rsidRDefault="003A48C6" w:rsidP="00E278BA">
      <w:pPr>
        <w:spacing w:after="29"/>
        <w:ind w:left="426" w:right="55" w:hanging="426"/>
        <w:rPr>
          <w:sz w:val="24"/>
          <w:szCs w:val="24"/>
        </w:rPr>
      </w:pPr>
    </w:p>
    <w:p w14:paraId="208C7E78" w14:textId="77777777" w:rsidR="003A48C6" w:rsidRPr="007233DE" w:rsidRDefault="003A48C6" w:rsidP="007233DE">
      <w:pPr>
        <w:spacing w:after="0" w:line="240" w:lineRule="auto"/>
        <w:ind w:left="567" w:right="0" w:hanging="567"/>
      </w:pPr>
      <w:r w:rsidRPr="007233DE">
        <w:t xml:space="preserve">Bitinas, B. (2006). </w:t>
      </w:r>
      <w:r w:rsidRPr="007233DE">
        <w:rPr>
          <w:i/>
          <w:iCs/>
        </w:rPr>
        <w:t>Edukologinis tyrimas: sistema ir procesas</w:t>
      </w:r>
      <w:r w:rsidRPr="007233DE">
        <w:t>. Vilnius: Kronta.</w:t>
      </w:r>
    </w:p>
    <w:p w14:paraId="08615F89" w14:textId="5CF01014" w:rsidR="003A48C6" w:rsidRPr="007233DE" w:rsidRDefault="003A48C6" w:rsidP="007233DE">
      <w:pPr>
        <w:spacing w:after="0" w:line="240" w:lineRule="auto"/>
        <w:ind w:left="567" w:right="0" w:hanging="567"/>
      </w:pPr>
      <w:r w:rsidRPr="007233DE">
        <w:rPr>
          <w:i/>
          <w:iCs/>
        </w:rPr>
        <w:t xml:space="preserve">Šiaulių universiteto Edukologijos instituto </w:t>
      </w:r>
      <w:r w:rsidR="002D3D07" w:rsidRPr="007233DE">
        <w:rPr>
          <w:i/>
          <w:iCs/>
        </w:rPr>
        <w:t>pedagoginių studijų baigiamojo darbo rengimo, gynimo ir vertinimo reglamentas</w:t>
      </w:r>
      <w:r w:rsidRPr="007233DE">
        <w:rPr>
          <w:i/>
          <w:iCs/>
        </w:rPr>
        <w:t xml:space="preserve">. </w:t>
      </w:r>
      <w:r w:rsidRPr="007233DE">
        <w:t>(Patvirtinta Vaikystės studijų programų komitete 20</w:t>
      </w:r>
      <w:r w:rsidR="002D3D07" w:rsidRPr="007233DE">
        <w:t>20</w:t>
      </w:r>
      <w:r w:rsidRPr="007233DE">
        <w:t>-</w:t>
      </w:r>
      <w:r w:rsidR="002D3D07" w:rsidRPr="007233DE">
        <w:t>04</w:t>
      </w:r>
      <w:r w:rsidRPr="007233DE">
        <w:t>-1</w:t>
      </w:r>
      <w:r w:rsidR="002D3D07" w:rsidRPr="007233DE">
        <w:t>4</w:t>
      </w:r>
      <w:r w:rsidRPr="007233DE">
        <w:t>, protokolo Nr. EI-6-</w:t>
      </w:r>
      <w:r w:rsidR="002D3D07" w:rsidRPr="007233DE">
        <w:t>10</w:t>
      </w:r>
      <w:r w:rsidRPr="007233DE">
        <w:t>).</w:t>
      </w:r>
    </w:p>
    <w:p w14:paraId="1A9ACC09" w14:textId="77777777" w:rsidR="003A48C6" w:rsidRDefault="003A48C6" w:rsidP="007233DE">
      <w:pPr>
        <w:spacing w:after="0" w:line="240" w:lineRule="auto"/>
        <w:ind w:left="567" w:right="0" w:hanging="567"/>
      </w:pPr>
      <w:r w:rsidRPr="007233DE">
        <w:rPr>
          <w:i/>
          <w:iCs/>
        </w:rPr>
        <w:t xml:space="preserve">Vilniaus universiteto Šiaulių akademijos Edukologijos instituto bakalauro studijų programos 6121MX042 </w:t>
      </w:r>
      <w:r w:rsidRPr="007233DE">
        <w:t>Specialioji pedagogika ir logopedija</w:t>
      </w:r>
      <w:r w:rsidRPr="007233DE">
        <w:rPr>
          <w:i/>
          <w:iCs/>
        </w:rPr>
        <w:t xml:space="preserve"> ir magistro studijų programos 6211MX030 </w:t>
      </w:r>
      <w:r w:rsidRPr="007233DE">
        <w:t>Specialioji pedagogika</w:t>
      </w:r>
      <w:r w:rsidRPr="007233DE">
        <w:rPr>
          <w:i/>
          <w:iCs/>
        </w:rPr>
        <w:t xml:space="preserve"> baigiamųjų darbų rengimo, gynimo ir vertinimo rekomendacijos.</w:t>
      </w:r>
      <w:r w:rsidRPr="007233DE">
        <w:t xml:space="preserve"> (Patvirtinta studijų programų Specialioji pedagogika ir logopedija komiteto posėdyje 2021-10-15, protokolo Nr. (2.1 E) 850000-KT-169).</w:t>
      </w:r>
    </w:p>
    <w:p w14:paraId="4E33C08E" w14:textId="77777777" w:rsidR="0071219B" w:rsidRDefault="0071219B" w:rsidP="007233DE">
      <w:pPr>
        <w:spacing w:after="0" w:line="240" w:lineRule="auto"/>
        <w:ind w:left="567" w:right="0" w:hanging="567"/>
      </w:pPr>
    </w:p>
    <w:p w14:paraId="326EDAFB" w14:textId="77777777" w:rsidR="0071219B" w:rsidRDefault="0071219B" w:rsidP="007233DE">
      <w:pPr>
        <w:spacing w:after="0" w:line="240" w:lineRule="auto"/>
        <w:ind w:left="567" w:right="0" w:hanging="567"/>
      </w:pPr>
    </w:p>
    <w:p w14:paraId="61D3AF64" w14:textId="77777777" w:rsidR="0071219B" w:rsidRDefault="0071219B" w:rsidP="007233DE">
      <w:pPr>
        <w:spacing w:after="0" w:line="240" w:lineRule="auto"/>
        <w:ind w:left="567" w:right="0" w:hanging="567"/>
      </w:pPr>
    </w:p>
    <w:p w14:paraId="10FC71DD" w14:textId="77777777" w:rsidR="0071219B" w:rsidRDefault="0071219B" w:rsidP="007233DE">
      <w:pPr>
        <w:spacing w:after="0" w:line="240" w:lineRule="auto"/>
        <w:ind w:left="567" w:right="0" w:hanging="567"/>
      </w:pPr>
    </w:p>
    <w:p w14:paraId="3FA8D94B" w14:textId="77777777" w:rsidR="0071219B" w:rsidRDefault="0071219B" w:rsidP="007233DE">
      <w:pPr>
        <w:spacing w:after="0" w:line="240" w:lineRule="auto"/>
        <w:ind w:left="567" w:right="0" w:hanging="567"/>
      </w:pPr>
    </w:p>
    <w:p w14:paraId="4BA4D9F4" w14:textId="77777777" w:rsidR="0071219B" w:rsidRDefault="0071219B" w:rsidP="007233DE">
      <w:pPr>
        <w:spacing w:after="0" w:line="240" w:lineRule="auto"/>
        <w:ind w:left="567" w:right="0" w:hanging="567"/>
      </w:pPr>
    </w:p>
    <w:p w14:paraId="0E4A38F7" w14:textId="77777777" w:rsidR="0071219B" w:rsidRDefault="0071219B" w:rsidP="007233DE">
      <w:pPr>
        <w:spacing w:after="0" w:line="240" w:lineRule="auto"/>
        <w:ind w:left="567" w:right="0" w:hanging="567"/>
      </w:pPr>
    </w:p>
    <w:p w14:paraId="50780E9B" w14:textId="77777777" w:rsidR="0071219B" w:rsidRDefault="0071219B" w:rsidP="007233DE">
      <w:pPr>
        <w:spacing w:after="0" w:line="240" w:lineRule="auto"/>
        <w:ind w:left="567" w:right="0" w:hanging="567"/>
      </w:pPr>
    </w:p>
    <w:p w14:paraId="28D536F6" w14:textId="77777777" w:rsidR="0071219B" w:rsidRDefault="0071219B" w:rsidP="007233DE">
      <w:pPr>
        <w:spacing w:after="0" w:line="240" w:lineRule="auto"/>
        <w:ind w:left="567" w:right="0" w:hanging="567"/>
      </w:pPr>
    </w:p>
    <w:p w14:paraId="16AA4F5D" w14:textId="77777777" w:rsidR="0071219B" w:rsidRDefault="0071219B" w:rsidP="007233DE">
      <w:pPr>
        <w:spacing w:after="0" w:line="240" w:lineRule="auto"/>
        <w:ind w:left="567" w:right="0" w:hanging="567"/>
      </w:pPr>
    </w:p>
    <w:p w14:paraId="1EB36E04" w14:textId="77777777" w:rsidR="0071219B" w:rsidRDefault="0071219B" w:rsidP="007233DE">
      <w:pPr>
        <w:spacing w:after="0" w:line="240" w:lineRule="auto"/>
        <w:ind w:left="567" w:right="0" w:hanging="567"/>
      </w:pPr>
    </w:p>
    <w:p w14:paraId="64905103" w14:textId="77777777" w:rsidR="0071219B" w:rsidRDefault="0071219B" w:rsidP="007233DE">
      <w:pPr>
        <w:spacing w:after="0" w:line="240" w:lineRule="auto"/>
        <w:ind w:left="567" w:right="0" w:hanging="567"/>
      </w:pPr>
    </w:p>
    <w:p w14:paraId="0F80DDD3" w14:textId="77777777" w:rsidR="0071219B" w:rsidRDefault="0071219B" w:rsidP="007233DE">
      <w:pPr>
        <w:spacing w:after="0" w:line="240" w:lineRule="auto"/>
        <w:ind w:left="567" w:right="0" w:hanging="567"/>
      </w:pPr>
    </w:p>
    <w:p w14:paraId="5DCA932F" w14:textId="77777777" w:rsidR="0071219B" w:rsidRDefault="0071219B" w:rsidP="007233DE">
      <w:pPr>
        <w:spacing w:after="0" w:line="240" w:lineRule="auto"/>
        <w:ind w:left="567" w:right="0" w:hanging="567"/>
      </w:pPr>
    </w:p>
    <w:p w14:paraId="3F7D605E" w14:textId="77777777" w:rsidR="0071219B" w:rsidRDefault="0071219B" w:rsidP="007233DE">
      <w:pPr>
        <w:spacing w:after="0" w:line="240" w:lineRule="auto"/>
        <w:ind w:left="567" w:right="0" w:hanging="567"/>
      </w:pPr>
    </w:p>
    <w:p w14:paraId="2245A865" w14:textId="77777777" w:rsidR="00634E39" w:rsidRDefault="00634E39" w:rsidP="007233DE">
      <w:pPr>
        <w:spacing w:after="0" w:line="240" w:lineRule="auto"/>
        <w:ind w:left="567" w:right="0" w:hanging="567"/>
      </w:pPr>
    </w:p>
    <w:p w14:paraId="6559EDE6" w14:textId="77777777" w:rsidR="00634E39" w:rsidRDefault="00634E39" w:rsidP="007233DE">
      <w:pPr>
        <w:spacing w:after="0" w:line="240" w:lineRule="auto"/>
        <w:ind w:left="567" w:right="0" w:hanging="567"/>
      </w:pPr>
    </w:p>
    <w:p w14:paraId="46088E22" w14:textId="77777777" w:rsidR="00634E39" w:rsidRDefault="00634E39" w:rsidP="007233DE">
      <w:pPr>
        <w:spacing w:after="0" w:line="240" w:lineRule="auto"/>
        <w:ind w:left="567" w:right="0" w:hanging="567"/>
      </w:pPr>
    </w:p>
    <w:p w14:paraId="514198AD" w14:textId="77777777" w:rsidR="00634E39" w:rsidRDefault="00634E39" w:rsidP="007233DE">
      <w:pPr>
        <w:spacing w:after="0" w:line="240" w:lineRule="auto"/>
        <w:ind w:left="567" w:right="0" w:hanging="567"/>
      </w:pPr>
    </w:p>
    <w:p w14:paraId="5C8AF505" w14:textId="77777777" w:rsidR="00634E39" w:rsidRDefault="00634E39" w:rsidP="007233DE">
      <w:pPr>
        <w:spacing w:after="0" w:line="240" w:lineRule="auto"/>
        <w:ind w:left="567" w:right="0" w:hanging="567"/>
      </w:pPr>
    </w:p>
    <w:p w14:paraId="59E6A84B" w14:textId="77777777" w:rsidR="00634E39" w:rsidRDefault="00634E39" w:rsidP="007233DE">
      <w:pPr>
        <w:spacing w:after="0" w:line="240" w:lineRule="auto"/>
        <w:ind w:left="567" w:right="0" w:hanging="567"/>
      </w:pPr>
    </w:p>
    <w:p w14:paraId="00D3192C" w14:textId="77777777" w:rsidR="00634E39" w:rsidRDefault="00634E39" w:rsidP="007233DE">
      <w:pPr>
        <w:spacing w:after="0" w:line="240" w:lineRule="auto"/>
        <w:ind w:left="567" w:right="0" w:hanging="567"/>
      </w:pPr>
    </w:p>
    <w:p w14:paraId="3D794AE2" w14:textId="77777777" w:rsidR="00634E39" w:rsidRDefault="00634E39" w:rsidP="007233DE">
      <w:pPr>
        <w:spacing w:after="0" w:line="240" w:lineRule="auto"/>
        <w:ind w:left="567" w:right="0" w:hanging="567"/>
      </w:pPr>
    </w:p>
    <w:p w14:paraId="713A85C9" w14:textId="77777777" w:rsidR="00634E39" w:rsidRDefault="00634E39" w:rsidP="007233DE">
      <w:pPr>
        <w:spacing w:after="0" w:line="240" w:lineRule="auto"/>
        <w:ind w:left="567" w:right="0" w:hanging="567"/>
      </w:pPr>
    </w:p>
    <w:p w14:paraId="6D2B5279" w14:textId="77777777" w:rsidR="00634E39" w:rsidRDefault="00634E39" w:rsidP="007233DE">
      <w:pPr>
        <w:spacing w:after="0" w:line="240" w:lineRule="auto"/>
        <w:ind w:left="567" w:right="0" w:hanging="567"/>
      </w:pPr>
    </w:p>
    <w:p w14:paraId="3207DFDF" w14:textId="77777777" w:rsidR="00634E39" w:rsidRDefault="00634E39" w:rsidP="007233DE">
      <w:pPr>
        <w:spacing w:after="0" w:line="240" w:lineRule="auto"/>
        <w:ind w:left="567" w:right="0" w:hanging="567"/>
      </w:pPr>
    </w:p>
    <w:p w14:paraId="732447D9" w14:textId="77777777" w:rsidR="00634E39" w:rsidRDefault="00634E39" w:rsidP="007233DE">
      <w:pPr>
        <w:spacing w:after="0" w:line="240" w:lineRule="auto"/>
        <w:ind w:left="567" w:right="0" w:hanging="567"/>
      </w:pPr>
    </w:p>
    <w:p w14:paraId="51E547DE" w14:textId="77777777" w:rsidR="00634E39" w:rsidRDefault="00634E39" w:rsidP="007233DE">
      <w:pPr>
        <w:spacing w:after="0" w:line="240" w:lineRule="auto"/>
        <w:ind w:left="567" w:right="0" w:hanging="567"/>
      </w:pPr>
    </w:p>
    <w:p w14:paraId="6402E930" w14:textId="77777777" w:rsidR="00634E39" w:rsidRDefault="00634E39" w:rsidP="007233DE">
      <w:pPr>
        <w:spacing w:after="0" w:line="240" w:lineRule="auto"/>
        <w:ind w:left="567" w:right="0" w:hanging="567"/>
      </w:pPr>
    </w:p>
    <w:p w14:paraId="5EB8B299" w14:textId="77777777" w:rsidR="00634E39" w:rsidRDefault="00634E39" w:rsidP="007233DE">
      <w:pPr>
        <w:spacing w:after="0" w:line="240" w:lineRule="auto"/>
        <w:ind w:left="567" w:right="0" w:hanging="567"/>
      </w:pPr>
    </w:p>
    <w:p w14:paraId="6EA88174" w14:textId="77777777" w:rsidR="00634E39" w:rsidRDefault="00634E39" w:rsidP="007233DE">
      <w:pPr>
        <w:spacing w:after="0" w:line="240" w:lineRule="auto"/>
        <w:ind w:left="567" w:right="0" w:hanging="567"/>
      </w:pPr>
    </w:p>
    <w:p w14:paraId="517B323B" w14:textId="77777777" w:rsidR="00634E39" w:rsidRDefault="00634E39" w:rsidP="007233DE">
      <w:pPr>
        <w:spacing w:after="0" w:line="240" w:lineRule="auto"/>
        <w:ind w:left="567" w:right="0" w:hanging="567"/>
      </w:pPr>
    </w:p>
    <w:p w14:paraId="7E42DB45" w14:textId="77777777" w:rsidR="00634E39" w:rsidRDefault="00634E39" w:rsidP="007233DE">
      <w:pPr>
        <w:spacing w:after="0" w:line="240" w:lineRule="auto"/>
        <w:ind w:left="567" w:right="0" w:hanging="567"/>
      </w:pPr>
    </w:p>
    <w:p w14:paraId="65E2DE19" w14:textId="77777777" w:rsidR="00634E39" w:rsidRDefault="00634E39" w:rsidP="007233DE">
      <w:pPr>
        <w:spacing w:after="0" w:line="240" w:lineRule="auto"/>
        <w:ind w:left="567" w:right="0" w:hanging="567"/>
      </w:pPr>
    </w:p>
    <w:p w14:paraId="4B6F64FC" w14:textId="77777777" w:rsidR="00634E39" w:rsidRDefault="00634E39" w:rsidP="007233DE">
      <w:pPr>
        <w:spacing w:after="0" w:line="240" w:lineRule="auto"/>
        <w:ind w:left="567" w:right="0" w:hanging="567"/>
      </w:pPr>
    </w:p>
    <w:p w14:paraId="0B81F3B6" w14:textId="77777777" w:rsidR="00634E39" w:rsidRDefault="00634E39" w:rsidP="007233DE">
      <w:pPr>
        <w:spacing w:after="0" w:line="240" w:lineRule="auto"/>
        <w:ind w:left="567" w:right="0" w:hanging="567"/>
      </w:pPr>
    </w:p>
    <w:p w14:paraId="136F50A1" w14:textId="77777777" w:rsidR="00634E39" w:rsidRDefault="00634E39" w:rsidP="007233DE">
      <w:pPr>
        <w:spacing w:after="0" w:line="240" w:lineRule="auto"/>
        <w:ind w:left="567" w:right="0" w:hanging="567"/>
      </w:pPr>
    </w:p>
    <w:p w14:paraId="3074FD37" w14:textId="77777777" w:rsidR="00634E39" w:rsidRDefault="00634E39" w:rsidP="007233DE">
      <w:pPr>
        <w:spacing w:after="0" w:line="240" w:lineRule="auto"/>
        <w:ind w:left="567" w:right="0" w:hanging="567"/>
      </w:pPr>
    </w:p>
    <w:p w14:paraId="132300D3" w14:textId="77777777" w:rsidR="00634E39" w:rsidRDefault="00634E39" w:rsidP="007233DE">
      <w:pPr>
        <w:spacing w:after="0" w:line="240" w:lineRule="auto"/>
        <w:ind w:left="567" w:right="0" w:hanging="567"/>
      </w:pPr>
    </w:p>
    <w:p w14:paraId="2A19EF6C" w14:textId="77777777" w:rsidR="00634E39" w:rsidRDefault="00634E39" w:rsidP="007233DE">
      <w:pPr>
        <w:spacing w:after="0" w:line="240" w:lineRule="auto"/>
        <w:ind w:left="567" w:right="0" w:hanging="567"/>
      </w:pPr>
    </w:p>
    <w:p w14:paraId="052E0E88" w14:textId="77777777" w:rsidR="0071219B" w:rsidRDefault="0071219B" w:rsidP="007233DE">
      <w:pPr>
        <w:spacing w:after="0" w:line="240" w:lineRule="auto"/>
        <w:ind w:left="567" w:right="0" w:hanging="567"/>
      </w:pPr>
    </w:p>
    <w:p w14:paraId="52F01A8C" w14:textId="77777777" w:rsidR="0071219B" w:rsidRDefault="0071219B" w:rsidP="007233DE">
      <w:pPr>
        <w:spacing w:after="0" w:line="240" w:lineRule="auto"/>
        <w:ind w:left="567" w:right="0" w:hanging="567"/>
      </w:pPr>
    </w:p>
    <w:p w14:paraId="60374DF7" w14:textId="77777777" w:rsidR="0071219B" w:rsidRDefault="0071219B" w:rsidP="007233DE">
      <w:pPr>
        <w:spacing w:after="0" w:line="240" w:lineRule="auto"/>
        <w:ind w:left="567" w:right="0" w:hanging="567"/>
      </w:pPr>
    </w:p>
    <w:p w14:paraId="7AAF31B9" w14:textId="77777777" w:rsidR="003555E1" w:rsidRDefault="003555E1" w:rsidP="007233DE">
      <w:pPr>
        <w:spacing w:after="0" w:line="240" w:lineRule="auto"/>
        <w:ind w:left="567" w:right="0" w:hanging="567"/>
      </w:pPr>
    </w:p>
    <w:p w14:paraId="2E13710E" w14:textId="77777777" w:rsidR="003555E1" w:rsidRDefault="003555E1" w:rsidP="007233DE">
      <w:pPr>
        <w:spacing w:after="0" w:line="240" w:lineRule="auto"/>
        <w:ind w:left="567" w:right="0" w:hanging="567"/>
      </w:pPr>
    </w:p>
    <w:p w14:paraId="3AE500D3" w14:textId="77777777" w:rsidR="003555E1" w:rsidRDefault="003555E1" w:rsidP="007233DE">
      <w:pPr>
        <w:spacing w:after="0" w:line="240" w:lineRule="auto"/>
        <w:ind w:left="567" w:right="0" w:hanging="567"/>
      </w:pPr>
    </w:p>
    <w:p w14:paraId="7E5D7737" w14:textId="77777777" w:rsidR="003555E1" w:rsidRDefault="003555E1" w:rsidP="007233DE">
      <w:pPr>
        <w:spacing w:after="0" w:line="240" w:lineRule="auto"/>
        <w:ind w:left="567" w:right="0" w:hanging="567"/>
      </w:pPr>
    </w:p>
    <w:p w14:paraId="62B36DA4" w14:textId="77777777" w:rsidR="003555E1" w:rsidRDefault="003555E1" w:rsidP="007233DE">
      <w:pPr>
        <w:spacing w:after="0" w:line="240" w:lineRule="auto"/>
        <w:ind w:left="567" w:right="0" w:hanging="567"/>
      </w:pPr>
    </w:p>
    <w:p w14:paraId="188225BD" w14:textId="77777777" w:rsidR="003555E1" w:rsidRDefault="003555E1" w:rsidP="007233DE">
      <w:pPr>
        <w:spacing w:after="0" w:line="240" w:lineRule="auto"/>
        <w:ind w:left="567" w:right="0" w:hanging="567"/>
      </w:pPr>
    </w:p>
    <w:p w14:paraId="53EE927C" w14:textId="77777777" w:rsidR="003555E1" w:rsidRDefault="003555E1" w:rsidP="007233DE">
      <w:pPr>
        <w:spacing w:after="0" w:line="240" w:lineRule="auto"/>
        <w:ind w:left="567" w:right="0" w:hanging="567"/>
      </w:pPr>
    </w:p>
    <w:p w14:paraId="02767C30" w14:textId="77777777" w:rsidR="003555E1" w:rsidRDefault="003555E1" w:rsidP="007233DE">
      <w:pPr>
        <w:spacing w:after="0" w:line="240" w:lineRule="auto"/>
        <w:ind w:left="567" w:right="0" w:hanging="567"/>
      </w:pPr>
    </w:p>
    <w:p w14:paraId="1686E873" w14:textId="77777777" w:rsidR="003555E1" w:rsidRDefault="003555E1" w:rsidP="007233DE">
      <w:pPr>
        <w:spacing w:after="0" w:line="240" w:lineRule="auto"/>
        <w:ind w:left="567" w:right="0" w:hanging="567"/>
      </w:pPr>
    </w:p>
    <w:p w14:paraId="5090414C" w14:textId="77777777" w:rsidR="003555E1" w:rsidRDefault="003555E1" w:rsidP="007233DE">
      <w:pPr>
        <w:spacing w:after="0" w:line="240" w:lineRule="auto"/>
        <w:ind w:left="567" w:right="0" w:hanging="567"/>
      </w:pPr>
    </w:p>
    <w:p w14:paraId="4925CFF5" w14:textId="77777777" w:rsidR="003555E1" w:rsidRDefault="003555E1" w:rsidP="007233DE">
      <w:pPr>
        <w:spacing w:after="0" w:line="240" w:lineRule="auto"/>
        <w:ind w:left="567" w:right="0" w:hanging="567"/>
      </w:pPr>
    </w:p>
    <w:p w14:paraId="4AA7D18E" w14:textId="77777777" w:rsidR="003555E1" w:rsidRDefault="003555E1" w:rsidP="007233DE">
      <w:pPr>
        <w:spacing w:after="0" w:line="240" w:lineRule="auto"/>
        <w:ind w:left="567" w:right="0" w:hanging="567"/>
      </w:pPr>
    </w:p>
    <w:p w14:paraId="231F0F7A" w14:textId="77777777" w:rsidR="003555E1" w:rsidRDefault="003555E1" w:rsidP="007233DE">
      <w:pPr>
        <w:spacing w:after="0" w:line="240" w:lineRule="auto"/>
        <w:ind w:left="567" w:right="0" w:hanging="567"/>
      </w:pPr>
    </w:p>
    <w:p w14:paraId="79A17B75" w14:textId="77777777" w:rsidR="003555E1" w:rsidRDefault="003555E1" w:rsidP="007233DE">
      <w:pPr>
        <w:spacing w:after="0" w:line="240" w:lineRule="auto"/>
        <w:ind w:left="567" w:right="0" w:hanging="567"/>
      </w:pPr>
    </w:p>
    <w:p w14:paraId="430A23ED" w14:textId="77777777" w:rsidR="003555E1" w:rsidRDefault="003555E1" w:rsidP="007233DE">
      <w:pPr>
        <w:spacing w:after="0" w:line="240" w:lineRule="auto"/>
        <w:ind w:left="567" w:right="0" w:hanging="567"/>
      </w:pPr>
    </w:p>
    <w:p w14:paraId="77110EA4" w14:textId="77777777" w:rsidR="003555E1" w:rsidRDefault="003555E1" w:rsidP="007233DE">
      <w:pPr>
        <w:spacing w:after="0" w:line="240" w:lineRule="auto"/>
        <w:ind w:left="567" w:right="0" w:hanging="567"/>
      </w:pPr>
    </w:p>
    <w:p w14:paraId="646B97B9" w14:textId="77777777" w:rsidR="003555E1" w:rsidRDefault="003555E1" w:rsidP="007233DE">
      <w:pPr>
        <w:spacing w:after="0" w:line="240" w:lineRule="auto"/>
        <w:ind w:left="567" w:right="0" w:hanging="567"/>
      </w:pPr>
    </w:p>
    <w:p w14:paraId="0EA86EA6" w14:textId="77777777" w:rsidR="003555E1" w:rsidRDefault="003555E1" w:rsidP="007233DE">
      <w:pPr>
        <w:spacing w:after="0" w:line="240" w:lineRule="auto"/>
        <w:ind w:left="567" w:right="0" w:hanging="567"/>
      </w:pPr>
    </w:p>
    <w:p w14:paraId="6EA992FE" w14:textId="77777777" w:rsidR="003555E1" w:rsidRDefault="003555E1" w:rsidP="007233DE">
      <w:pPr>
        <w:spacing w:after="0" w:line="240" w:lineRule="auto"/>
        <w:ind w:left="567" w:right="0" w:hanging="567"/>
      </w:pPr>
    </w:p>
    <w:p w14:paraId="7A791F6B" w14:textId="77777777" w:rsidR="003555E1" w:rsidRDefault="003555E1" w:rsidP="007233DE">
      <w:pPr>
        <w:spacing w:after="0" w:line="240" w:lineRule="auto"/>
        <w:ind w:left="567" w:right="0" w:hanging="567"/>
      </w:pPr>
    </w:p>
    <w:p w14:paraId="13B74389" w14:textId="77777777" w:rsidR="003555E1" w:rsidRDefault="003555E1" w:rsidP="007233DE">
      <w:pPr>
        <w:spacing w:after="0" w:line="240" w:lineRule="auto"/>
        <w:ind w:left="567" w:right="0" w:hanging="567"/>
      </w:pPr>
    </w:p>
    <w:p w14:paraId="78A69564" w14:textId="77777777" w:rsidR="003555E1" w:rsidRDefault="003555E1" w:rsidP="007233DE">
      <w:pPr>
        <w:spacing w:after="0" w:line="240" w:lineRule="auto"/>
        <w:ind w:left="567" w:right="0" w:hanging="567"/>
      </w:pPr>
    </w:p>
    <w:p w14:paraId="29BE0721" w14:textId="77777777" w:rsidR="003555E1" w:rsidRDefault="003555E1" w:rsidP="007233DE">
      <w:pPr>
        <w:spacing w:after="0" w:line="240" w:lineRule="auto"/>
        <w:ind w:left="567" w:right="0" w:hanging="567"/>
      </w:pPr>
    </w:p>
    <w:p w14:paraId="7A2442BE" w14:textId="77777777" w:rsidR="003555E1" w:rsidRDefault="003555E1" w:rsidP="007233DE">
      <w:pPr>
        <w:spacing w:after="0" w:line="240" w:lineRule="auto"/>
        <w:ind w:left="567" w:right="0" w:hanging="567"/>
      </w:pPr>
    </w:p>
    <w:p w14:paraId="5C217758" w14:textId="77777777" w:rsidR="003555E1" w:rsidRDefault="003555E1" w:rsidP="007233DE">
      <w:pPr>
        <w:spacing w:after="0" w:line="240" w:lineRule="auto"/>
        <w:ind w:left="567" w:right="0" w:hanging="567"/>
      </w:pPr>
    </w:p>
    <w:p w14:paraId="0AEC62C8" w14:textId="77777777" w:rsidR="003555E1" w:rsidRDefault="003555E1" w:rsidP="007233DE">
      <w:pPr>
        <w:spacing w:after="0" w:line="240" w:lineRule="auto"/>
        <w:ind w:left="567" w:right="0" w:hanging="567"/>
      </w:pPr>
    </w:p>
    <w:p w14:paraId="29965724" w14:textId="27A9FB2A" w:rsidR="003555E1" w:rsidRPr="003555E1" w:rsidRDefault="003555E1" w:rsidP="003555E1">
      <w:pPr>
        <w:spacing w:after="0" w:line="240" w:lineRule="auto"/>
        <w:ind w:left="567" w:right="0" w:hanging="567"/>
        <w:jc w:val="center"/>
        <w:rPr>
          <w:b/>
          <w:sz w:val="24"/>
          <w:szCs w:val="24"/>
        </w:rPr>
      </w:pPr>
      <w:r w:rsidRPr="003555E1">
        <w:rPr>
          <w:b/>
          <w:sz w:val="24"/>
          <w:szCs w:val="24"/>
        </w:rPr>
        <w:t>PRIEDAI</w:t>
      </w:r>
    </w:p>
    <w:p w14:paraId="0799DAAC" w14:textId="77777777" w:rsidR="003555E1" w:rsidRPr="003555E1" w:rsidRDefault="003555E1" w:rsidP="003555E1">
      <w:pPr>
        <w:spacing w:after="0" w:line="240" w:lineRule="auto"/>
        <w:ind w:left="567" w:right="0" w:hanging="567"/>
        <w:jc w:val="center"/>
        <w:rPr>
          <w:b/>
          <w:sz w:val="24"/>
          <w:szCs w:val="24"/>
        </w:rPr>
      </w:pPr>
    </w:p>
    <w:p w14:paraId="34669CC0" w14:textId="77777777" w:rsidR="003555E1" w:rsidRDefault="003555E1" w:rsidP="007233DE">
      <w:pPr>
        <w:spacing w:after="0" w:line="240" w:lineRule="auto"/>
        <w:ind w:left="567" w:right="0" w:hanging="567"/>
      </w:pPr>
    </w:p>
    <w:p w14:paraId="5F98484A" w14:textId="77777777" w:rsidR="003555E1" w:rsidRDefault="003555E1" w:rsidP="007233DE">
      <w:pPr>
        <w:spacing w:after="0" w:line="240" w:lineRule="auto"/>
        <w:ind w:left="567" w:right="0" w:hanging="567"/>
      </w:pPr>
    </w:p>
    <w:p w14:paraId="701A3737" w14:textId="77777777" w:rsidR="003555E1" w:rsidRDefault="003555E1" w:rsidP="007233DE">
      <w:pPr>
        <w:spacing w:after="0" w:line="240" w:lineRule="auto"/>
        <w:ind w:left="567" w:right="0" w:hanging="567"/>
      </w:pPr>
    </w:p>
    <w:p w14:paraId="38C52E3E" w14:textId="77777777" w:rsidR="003555E1" w:rsidRDefault="003555E1" w:rsidP="007233DE">
      <w:pPr>
        <w:spacing w:after="0" w:line="240" w:lineRule="auto"/>
        <w:ind w:left="567" w:right="0" w:hanging="567"/>
      </w:pPr>
    </w:p>
    <w:p w14:paraId="7F8BE4B3" w14:textId="77777777" w:rsidR="003555E1" w:rsidRDefault="003555E1" w:rsidP="007233DE">
      <w:pPr>
        <w:spacing w:after="0" w:line="240" w:lineRule="auto"/>
        <w:ind w:left="567" w:right="0" w:hanging="567"/>
      </w:pPr>
    </w:p>
    <w:p w14:paraId="34D1A19C" w14:textId="77777777" w:rsidR="003555E1" w:rsidRDefault="003555E1" w:rsidP="007233DE">
      <w:pPr>
        <w:spacing w:after="0" w:line="240" w:lineRule="auto"/>
        <w:ind w:left="567" w:right="0" w:hanging="567"/>
      </w:pPr>
    </w:p>
    <w:p w14:paraId="6931BDCD" w14:textId="77777777" w:rsidR="003555E1" w:rsidRDefault="003555E1" w:rsidP="007233DE">
      <w:pPr>
        <w:spacing w:after="0" w:line="240" w:lineRule="auto"/>
        <w:ind w:left="567" w:right="0" w:hanging="567"/>
      </w:pPr>
    </w:p>
    <w:p w14:paraId="344B6366" w14:textId="77777777" w:rsidR="003555E1" w:rsidRDefault="003555E1" w:rsidP="007233DE">
      <w:pPr>
        <w:spacing w:after="0" w:line="240" w:lineRule="auto"/>
        <w:ind w:left="567" w:right="0" w:hanging="567"/>
      </w:pPr>
    </w:p>
    <w:p w14:paraId="4B31188B" w14:textId="77777777" w:rsidR="003555E1" w:rsidRDefault="003555E1" w:rsidP="007233DE">
      <w:pPr>
        <w:spacing w:after="0" w:line="240" w:lineRule="auto"/>
        <w:ind w:left="567" w:right="0" w:hanging="567"/>
      </w:pPr>
    </w:p>
    <w:p w14:paraId="35877A31" w14:textId="77777777" w:rsidR="003555E1" w:rsidRDefault="003555E1" w:rsidP="007233DE">
      <w:pPr>
        <w:spacing w:after="0" w:line="240" w:lineRule="auto"/>
        <w:ind w:left="567" w:right="0" w:hanging="567"/>
      </w:pPr>
    </w:p>
    <w:p w14:paraId="296780A5" w14:textId="77777777" w:rsidR="003555E1" w:rsidRDefault="003555E1" w:rsidP="007233DE">
      <w:pPr>
        <w:spacing w:after="0" w:line="240" w:lineRule="auto"/>
        <w:ind w:left="567" w:right="0" w:hanging="567"/>
      </w:pPr>
    </w:p>
    <w:p w14:paraId="02BF016D" w14:textId="77777777" w:rsidR="003555E1" w:rsidRDefault="003555E1" w:rsidP="007233DE">
      <w:pPr>
        <w:spacing w:after="0" w:line="240" w:lineRule="auto"/>
        <w:ind w:left="567" w:right="0" w:hanging="567"/>
      </w:pPr>
    </w:p>
    <w:p w14:paraId="74A67103" w14:textId="77777777" w:rsidR="003555E1" w:rsidRDefault="003555E1" w:rsidP="007233DE">
      <w:pPr>
        <w:spacing w:after="0" w:line="240" w:lineRule="auto"/>
        <w:ind w:left="567" w:right="0" w:hanging="567"/>
      </w:pPr>
    </w:p>
    <w:p w14:paraId="304A65B2" w14:textId="77777777" w:rsidR="003555E1" w:rsidRDefault="003555E1" w:rsidP="007233DE">
      <w:pPr>
        <w:spacing w:after="0" w:line="240" w:lineRule="auto"/>
        <w:ind w:left="567" w:right="0" w:hanging="567"/>
      </w:pPr>
    </w:p>
    <w:p w14:paraId="312C33E8" w14:textId="77777777" w:rsidR="003555E1" w:rsidRDefault="003555E1" w:rsidP="007233DE">
      <w:pPr>
        <w:spacing w:after="0" w:line="240" w:lineRule="auto"/>
        <w:ind w:left="567" w:right="0" w:hanging="567"/>
      </w:pPr>
    </w:p>
    <w:p w14:paraId="07D027BF" w14:textId="77777777" w:rsidR="003555E1" w:rsidRDefault="003555E1" w:rsidP="007233DE">
      <w:pPr>
        <w:spacing w:after="0" w:line="240" w:lineRule="auto"/>
        <w:ind w:left="567" w:right="0" w:hanging="567"/>
      </w:pPr>
    </w:p>
    <w:p w14:paraId="57918368" w14:textId="77777777" w:rsidR="003555E1" w:rsidRDefault="003555E1" w:rsidP="007233DE">
      <w:pPr>
        <w:spacing w:after="0" w:line="240" w:lineRule="auto"/>
        <w:ind w:left="567" w:right="0" w:hanging="567"/>
      </w:pPr>
    </w:p>
    <w:p w14:paraId="046B0F64" w14:textId="77777777" w:rsidR="003555E1" w:rsidRDefault="003555E1" w:rsidP="007233DE">
      <w:pPr>
        <w:spacing w:after="0" w:line="240" w:lineRule="auto"/>
        <w:ind w:left="567" w:right="0" w:hanging="567"/>
      </w:pPr>
    </w:p>
    <w:p w14:paraId="1A3A244E" w14:textId="77777777" w:rsidR="003555E1" w:rsidRDefault="003555E1" w:rsidP="007233DE">
      <w:pPr>
        <w:spacing w:after="0" w:line="240" w:lineRule="auto"/>
        <w:ind w:left="567" w:right="0" w:hanging="567"/>
      </w:pPr>
    </w:p>
    <w:p w14:paraId="438F87EC" w14:textId="77777777" w:rsidR="003555E1" w:rsidRDefault="003555E1" w:rsidP="007233DE">
      <w:pPr>
        <w:spacing w:after="0" w:line="240" w:lineRule="auto"/>
        <w:ind w:left="567" w:right="0" w:hanging="567"/>
      </w:pPr>
    </w:p>
    <w:p w14:paraId="745E3C6D" w14:textId="77777777" w:rsidR="003555E1" w:rsidRDefault="003555E1" w:rsidP="007233DE">
      <w:pPr>
        <w:spacing w:after="0" w:line="240" w:lineRule="auto"/>
        <w:ind w:left="567" w:right="0" w:hanging="567"/>
      </w:pPr>
    </w:p>
    <w:p w14:paraId="5E411DAD" w14:textId="77777777" w:rsidR="003555E1" w:rsidRDefault="003555E1" w:rsidP="007233DE">
      <w:pPr>
        <w:spacing w:after="0" w:line="240" w:lineRule="auto"/>
        <w:ind w:left="567" w:right="0" w:hanging="567"/>
      </w:pPr>
    </w:p>
    <w:p w14:paraId="031C6E43" w14:textId="77777777" w:rsidR="003555E1" w:rsidRDefault="003555E1" w:rsidP="007233DE">
      <w:pPr>
        <w:spacing w:after="0" w:line="240" w:lineRule="auto"/>
        <w:ind w:left="567" w:right="0" w:hanging="567"/>
      </w:pPr>
    </w:p>
    <w:p w14:paraId="27D9C768" w14:textId="77777777" w:rsidR="00D6621B" w:rsidRDefault="00D6621B" w:rsidP="007233DE">
      <w:pPr>
        <w:spacing w:after="0" w:line="240" w:lineRule="auto"/>
        <w:ind w:left="567" w:right="0" w:hanging="567"/>
      </w:pPr>
    </w:p>
    <w:p w14:paraId="74BEAFD7" w14:textId="77777777" w:rsidR="003555E1" w:rsidRDefault="003555E1" w:rsidP="007233DE">
      <w:pPr>
        <w:spacing w:after="0" w:line="240" w:lineRule="auto"/>
        <w:ind w:left="567" w:right="0" w:hanging="567"/>
      </w:pPr>
    </w:p>
    <w:p w14:paraId="526CD174" w14:textId="77777777" w:rsidR="003555E1" w:rsidRDefault="003555E1" w:rsidP="007233DE">
      <w:pPr>
        <w:spacing w:after="0" w:line="240" w:lineRule="auto"/>
        <w:ind w:left="567" w:right="0" w:hanging="567"/>
      </w:pPr>
    </w:p>
    <w:p w14:paraId="33AC33C5" w14:textId="77777777" w:rsidR="003555E1" w:rsidRDefault="003555E1" w:rsidP="007233DE">
      <w:pPr>
        <w:spacing w:after="0" w:line="240" w:lineRule="auto"/>
        <w:ind w:left="567" w:right="0" w:hanging="567"/>
      </w:pPr>
    </w:p>
    <w:p w14:paraId="44B6E628" w14:textId="77777777" w:rsidR="0071219B" w:rsidRPr="007233DE" w:rsidRDefault="0071219B" w:rsidP="007233DE">
      <w:pPr>
        <w:spacing w:after="0" w:line="240" w:lineRule="auto"/>
        <w:ind w:left="567" w:right="0" w:hanging="567"/>
      </w:pPr>
    </w:p>
    <w:p w14:paraId="4E8AA6FC" w14:textId="159E01A5" w:rsidR="00AF20CC" w:rsidRPr="00CE1AEF" w:rsidRDefault="00AF20CC">
      <w:pPr>
        <w:spacing w:after="160" w:line="259" w:lineRule="auto"/>
        <w:ind w:left="0" w:right="0" w:firstLine="0"/>
        <w:jc w:val="left"/>
      </w:pPr>
    </w:p>
    <w:p w14:paraId="4E8AA6FD" w14:textId="3D0D90ED" w:rsidR="002943C3" w:rsidRPr="00CE1AEF" w:rsidRDefault="00D16CB5" w:rsidP="002943C3">
      <w:pPr>
        <w:spacing w:after="0" w:line="259" w:lineRule="auto"/>
        <w:ind w:right="48"/>
        <w:jc w:val="right"/>
      </w:pPr>
      <w:r w:rsidRPr="00CE1AEF">
        <w:rPr>
          <w:noProof/>
        </w:rPr>
        <w:lastRenderedPageBreak/>
        <mc:AlternateContent>
          <mc:Choice Requires="wps">
            <w:drawing>
              <wp:anchor distT="0" distB="0" distL="114300" distR="114300" simplePos="0" relativeHeight="251669504" behindDoc="0" locked="0" layoutInCell="1" allowOverlap="1" wp14:anchorId="4C7D9B94" wp14:editId="5B856E49">
                <wp:simplePos x="0" y="0"/>
                <wp:positionH relativeFrom="column">
                  <wp:posOffset>4752975</wp:posOffset>
                </wp:positionH>
                <wp:positionV relativeFrom="paragraph">
                  <wp:posOffset>-267335</wp:posOffset>
                </wp:positionV>
                <wp:extent cx="1133475" cy="647700"/>
                <wp:effectExtent l="0" t="0" r="0" b="0"/>
                <wp:wrapNone/>
                <wp:docPr id="5" name="Teksto laukas 3"/>
                <wp:cNvGraphicFramePr/>
                <a:graphic xmlns:a="http://schemas.openxmlformats.org/drawingml/2006/main">
                  <a:graphicData uri="http://schemas.microsoft.com/office/word/2010/wordprocessingShape">
                    <wps:wsp>
                      <wps:cNvSpPr txBox="1"/>
                      <wps:spPr>
                        <a:xfrm>
                          <a:off x="0" y="0"/>
                          <a:ext cx="113347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5683DE" w14:textId="66D2BA18" w:rsidR="00634E39" w:rsidRPr="004806C0" w:rsidRDefault="00634E39" w:rsidP="00D16CB5">
                            <w:pPr>
                              <w:ind w:left="0"/>
                              <w:jc w:val="right"/>
                              <w:rPr>
                                <w:b/>
                                <w:sz w:val="24"/>
                                <w:szCs w:val="24"/>
                                <w:lang w:val="en-US"/>
                              </w:rPr>
                            </w:pPr>
                            <w:r>
                              <w:rPr>
                                <w:b/>
                                <w:sz w:val="24"/>
                                <w:szCs w:val="24"/>
                                <w:lang w:val="en-US"/>
                              </w:rPr>
                              <w:t>1</w:t>
                            </w:r>
                            <w:r w:rsidRPr="004806C0">
                              <w:rPr>
                                <w:b/>
                                <w:sz w:val="24"/>
                                <w:szCs w:val="24"/>
                                <w:lang w:val="en-US"/>
                              </w:rPr>
                              <w:t xml:space="preserve"> </w:t>
                            </w:r>
                            <w:r w:rsidRPr="006F420B">
                              <w:rPr>
                                <w:b/>
                                <w:color w:val="auto"/>
                                <w:sz w:val="24"/>
                                <w:szCs w:val="24"/>
                                <w:lang w:val="en-US"/>
                              </w:rPr>
                              <w:t>priedas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7D9B94" id="_x0000_t202" coordsize="21600,21600" o:spt="202" path="m,l,21600r21600,l21600,xe">
                <v:stroke joinstyle="miter"/>
                <v:path gradientshapeok="t" o:connecttype="rect"/>
              </v:shapetype>
              <v:shape id="Teksto laukas 3" o:spid="_x0000_s1026" type="#_x0000_t202" style="position:absolute;left:0;text-align:left;margin-left:374.25pt;margin-top:-21.05pt;width:89.25pt;height:5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" filled="f" stroked="f" strokeweight=".5pt">
                <v:textbox>
                  <w:txbxContent>
                    <w:p w14:paraId="275683DE" w14:textId="66D2BA18" w:rsidR="00634E39" w:rsidRPr="004806C0" w:rsidRDefault="00634E39" w:rsidP="00D16CB5">
                      <w:pPr>
                        <w:ind w:left="0"/>
                        <w:jc w:val="right"/>
                        <w:rPr>
                          <w:b/>
                          <w:sz w:val="24"/>
                          <w:szCs w:val="24"/>
                          <w:lang w:val="en-US"/>
                        </w:rPr>
                      </w:pPr>
                      <w:r>
                        <w:rPr>
                          <w:b/>
                          <w:sz w:val="24"/>
                          <w:szCs w:val="24"/>
                          <w:lang w:val="en-US"/>
                        </w:rPr>
                        <w:t>1</w:t>
                      </w:r>
                      <w:r w:rsidRPr="004806C0">
                        <w:rPr>
                          <w:b/>
                          <w:sz w:val="24"/>
                          <w:szCs w:val="24"/>
                          <w:lang w:val="en-US"/>
                        </w:rPr>
                        <w:t xml:space="preserve"> </w:t>
                      </w:r>
                      <w:r w:rsidRPr="006F420B">
                        <w:rPr>
                          <w:b/>
                          <w:color w:val="auto"/>
                          <w:sz w:val="24"/>
                          <w:szCs w:val="24"/>
                          <w:lang w:val="en-US"/>
                        </w:rPr>
                        <w:t>priedas</w:t>
                      </w:r>
                    </w:p>
                  </w:txbxContent>
                </v:textbox>
              </v:shape>
            </w:pict>
          </mc:Fallback>
        </mc:AlternateContent>
      </w:r>
      <w:r w:rsidR="00E62C27" w:rsidRPr="00CE1AEF">
        <w:tab/>
        <w:t xml:space="preserve"> </w:t>
      </w:r>
    </w:p>
    <w:p w14:paraId="4E8AA6FE" w14:textId="77777777" w:rsidR="002943C3" w:rsidRPr="00CE1AEF" w:rsidRDefault="002943C3" w:rsidP="002943C3">
      <w:pPr>
        <w:spacing w:after="0" w:line="259" w:lineRule="auto"/>
        <w:ind w:right="0" w:firstLine="0"/>
        <w:jc w:val="center"/>
      </w:pPr>
      <w:r w:rsidRPr="00CE1AEF">
        <w:rPr>
          <w:b/>
        </w:rPr>
        <w:t xml:space="preserve"> </w:t>
      </w:r>
    </w:p>
    <w:p w14:paraId="4E8AA6FF" w14:textId="270828ED" w:rsidR="002943C3" w:rsidRPr="00CE1AEF" w:rsidRDefault="002943C3" w:rsidP="002943C3">
      <w:pPr>
        <w:spacing w:after="0" w:line="259" w:lineRule="auto"/>
        <w:ind w:right="1" w:firstLine="0"/>
        <w:jc w:val="center"/>
      </w:pPr>
      <w:r w:rsidRPr="00CE1AEF">
        <w:rPr>
          <w:noProof/>
        </w:rPr>
        <w:drawing>
          <wp:inline distT="0" distB="0" distL="0" distR="0" wp14:anchorId="4E8AA84F" wp14:editId="4E8AA850">
            <wp:extent cx="801510" cy="906780"/>
            <wp:effectExtent l="0" t="0" r="0" b="0"/>
            <wp:docPr id="1273" name="Picture 1273"/>
            <wp:cNvGraphicFramePr/>
            <a:graphic xmlns:a="http://schemas.openxmlformats.org/drawingml/2006/main">
              <a:graphicData uri="http://schemas.openxmlformats.org/drawingml/2006/picture">
                <pic:pic xmlns:pic="http://schemas.openxmlformats.org/drawingml/2006/picture">
                  <pic:nvPicPr>
                    <pic:cNvPr id="1273" name="Picture 1273"/>
                    <pic:cNvPicPr/>
                  </pic:nvPicPr>
                  <pic:blipFill>
                    <a:blip r:embed="rId12"/>
                    <a:stretch>
                      <a:fillRect/>
                    </a:stretch>
                  </pic:blipFill>
                  <pic:spPr>
                    <a:xfrm>
                      <a:off x="0" y="0"/>
                      <a:ext cx="801510" cy="906780"/>
                    </a:xfrm>
                    <a:prstGeom prst="rect">
                      <a:avLst/>
                    </a:prstGeom>
                  </pic:spPr>
                </pic:pic>
              </a:graphicData>
            </a:graphic>
          </wp:inline>
        </w:drawing>
      </w:r>
      <w:r w:rsidRPr="00CE1AEF">
        <w:rPr>
          <w:b/>
        </w:rPr>
        <w:t xml:space="preserve"> </w:t>
      </w:r>
    </w:p>
    <w:p w14:paraId="4E8AA700" w14:textId="77777777" w:rsidR="002943C3" w:rsidRPr="00CE1AEF" w:rsidRDefault="002943C3" w:rsidP="002943C3">
      <w:pPr>
        <w:spacing w:after="0" w:line="259" w:lineRule="auto"/>
        <w:ind w:right="0" w:firstLine="0"/>
        <w:jc w:val="center"/>
      </w:pPr>
      <w:r w:rsidRPr="00CE1AEF">
        <w:rPr>
          <w:b/>
        </w:rPr>
        <w:t xml:space="preserve"> </w:t>
      </w:r>
    </w:p>
    <w:p w14:paraId="4E8AA701" w14:textId="77777777" w:rsidR="002943C3" w:rsidRPr="00CE1AEF" w:rsidRDefault="002943C3" w:rsidP="002943C3">
      <w:pPr>
        <w:spacing w:after="36" w:line="249" w:lineRule="auto"/>
        <w:ind w:left="157" w:right="209"/>
        <w:jc w:val="center"/>
      </w:pPr>
      <w:r w:rsidRPr="00CE1AEF">
        <w:rPr>
          <w:b/>
        </w:rPr>
        <w:t xml:space="preserve">VILNIAUS UNIVERSITETAS </w:t>
      </w:r>
    </w:p>
    <w:p w14:paraId="4E8AA702" w14:textId="77777777" w:rsidR="002943C3" w:rsidRPr="00CE1AEF" w:rsidRDefault="002943C3" w:rsidP="002943C3">
      <w:pPr>
        <w:spacing w:after="14" w:line="249" w:lineRule="auto"/>
        <w:ind w:left="157" w:right="208"/>
        <w:jc w:val="center"/>
      </w:pPr>
      <w:r w:rsidRPr="00CE1AEF">
        <w:rPr>
          <w:b/>
        </w:rPr>
        <w:t xml:space="preserve">ŠIAULIŲ AKADEMIJA </w:t>
      </w:r>
    </w:p>
    <w:p w14:paraId="4E8AA703" w14:textId="77777777" w:rsidR="002943C3" w:rsidRPr="00CE1AEF" w:rsidRDefault="002943C3" w:rsidP="002943C3">
      <w:pPr>
        <w:spacing w:after="0" w:line="259" w:lineRule="auto"/>
        <w:ind w:right="0" w:firstLine="0"/>
        <w:jc w:val="center"/>
      </w:pPr>
      <w:r w:rsidRPr="00CE1AEF">
        <w:t xml:space="preserve"> </w:t>
      </w:r>
    </w:p>
    <w:p w14:paraId="4E8AA704" w14:textId="77777777" w:rsidR="002943C3" w:rsidRPr="00CE1AEF" w:rsidRDefault="002943C3" w:rsidP="002943C3">
      <w:pPr>
        <w:spacing w:after="0" w:line="259" w:lineRule="auto"/>
        <w:ind w:right="0" w:firstLine="0"/>
        <w:jc w:val="center"/>
      </w:pPr>
      <w:r w:rsidRPr="00CE1AEF">
        <w:t xml:space="preserve"> </w:t>
      </w:r>
    </w:p>
    <w:p w14:paraId="4E8AA705" w14:textId="77777777" w:rsidR="002943C3" w:rsidRPr="00CE1AEF" w:rsidRDefault="002943C3" w:rsidP="002943C3">
      <w:pPr>
        <w:spacing w:after="0" w:line="259" w:lineRule="auto"/>
        <w:ind w:right="0" w:firstLine="0"/>
        <w:jc w:val="center"/>
      </w:pPr>
      <w:r w:rsidRPr="00CE1AEF">
        <w:t xml:space="preserve"> </w:t>
      </w:r>
    </w:p>
    <w:p w14:paraId="4E8AA707" w14:textId="7AFE4BE2" w:rsidR="002943C3" w:rsidRPr="00CE1AEF" w:rsidRDefault="002943C3" w:rsidP="00FD313B">
      <w:pPr>
        <w:spacing w:after="0" w:line="259" w:lineRule="auto"/>
        <w:ind w:right="61"/>
        <w:jc w:val="center"/>
      </w:pPr>
      <w:r w:rsidRPr="00CE1AEF">
        <w:t xml:space="preserve">.......................................... BAKALAURO STUDIJŲ PROGRAMA </w:t>
      </w:r>
    </w:p>
    <w:p w14:paraId="4E8AA708" w14:textId="77777777" w:rsidR="002943C3" w:rsidRPr="00CE1AEF" w:rsidRDefault="002943C3" w:rsidP="002943C3">
      <w:pPr>
        <w:spacing w:after="0" w:line="259" w:lineRule="auto"/>
        <w:ind w:right="60"/>
        <w:jc w:val="center"/>
      </w:pPr>
      <w:r w:rsidRPr="00CE1AEF">
        <w:t xml:space="preserve">................. specializacija  </w:t>
      </w:r>
    </w:p>
    <w:p w14:paraId="4E8AA709" w14:textId="77777777" w:rsidR="002943C3" w:rsidRPr="00CE1AEF" w:rsidRDefault="002943C3" w:rsidP="002943C3">
      <w:pPr>
        <w:spacing w:after="0" w:line="259" w:lineRule="auto"/>
        <w:ind w:right="0" w:firstLine="0"/>
        <w:jc w:val="center"/>
      </w:pPr>
      <w:r w:rsidRPr="00CE1AEF">
        <w:t xml:space="preserve"> </w:t>
      </w:r>
    </w:p>
    <w:p w14:paraId="4E8AA70A" w14:textId="77777777" w:rsidR="002943C3" w:rsidRPr="00CE1AEF" w:rsidRDefault="002943C3" w:rsidP="002943C3">
      <w:pPr>
        <w:spacing w:after="0" w:line="259" w:lineRule="auto"/>
        <w:ind w:right="0" w:firstLine="0"/>
        <w:jc w:val="left"/>
      </w:pPr>
      <w:r w:rsidRPr="00CE1AEF">
        <w:t xml:space="preserve"> </w:t>
      </w:r>
    </w:p>
    <w:p w14:paraId="4E8AA70B" w14:textId="77777777" w:rsidR="002943C3" w:rsidRPr="00CE1AEF" w:rsidRDefault="002943C3" w:rsidP="002943C3">
      <w:pPr>
        <w:spacing w:after="56" w:line="259" w:lineRule="auto"/>
        <w:ind w:right="0" w:firstLine="0"/>
        <w:jc w:val="center"/>
      </w:pPr>
      <w:r w:rsidRPr="00CE1AEF">
        <w:t xml:space="preserve"> </w:t>
      </w:r>
    </w:p>
    <w:p w14:paraId="4E8AA70C" w14:textId="77777777" w:rsidR="002943C3" w:rsidRPr="00FD313B" w:rsidRDefault="002943C3" w:rsidP="002943C3">
      <w:pPr>
        <w:pStyle w:val="Antrat3"/>
        <w:rPr>
          <w:sz w:val="28"/>
          <w:szCs w:val="28"/>
        </w:rPr>
      </w:pPr>
      <w:bookmarkStart w:id="23" w:name="_Toc96285025"/>
      <w:bookmarkStart w:id="24" w:name="_Toc99094078"/>
      <w:bookmarkStart w:id="25" w:name="_Toc99532349"/>
      <w:bookmarkStart w:id="26" w:name="_Toc112351544"/>
      <w:r w:rsidRPr="00FD313B">
        <w:rPr>
          <w:sz w:val="28"/>
          <w:szCs w:val="28"/>
        </w:rPr>
        <w:t>STUDENTO (-ĖS) VARDAS PAVARDĖ</w:t>
      </w:r>
      <w:bookmarkEnd w:id="23"/>
      <w:bookmarkEnd w:id="24"/>
      <w:bookmarkEnd w:id="25"/>
      <w:bookmarkEnd w:id="26"/>
    </w:p>
    <w:p w14:paraId="4E8AA70D" w14:textId="77777777" w:rsidR="002943C3" w:rsidRPr="00CE1AEF" w:rsidRDefault="002943C3" w:rsidP="002943C3">
      <w:pPr>
        <w:spacing w:after="0" w:line="259" w:lineRule="auto"/>
        <w:ind w:right="0" w:firstLine="0"/>
        <w:jc w:val="center"/>
      </w:pPr>
      <w:r w:rsidRPr="00CE1AEF">
        <w:rPr>
          <w:b/>
        </w:rPr>
        <w:t xml:space="preserve"> </w:t>
      </w:r>
    </w:p>
    <w:p w14:paraId="4E8AA70E" w14:textId="77777777" w:rsidR="002943C3" w:rsidRPr="00CE1AEF" w:rsidRDefault="002943C3" w:rsidP="002943C3">
      <w:pPr>
        <w:spacing w:after="0" w:line="259" w:lineRule="auto"/>
        <w:ind w:right="0" w:firstLine="0"/>
        <w:jc w:val="center"/>
      </w:pPr>
      <w:r w:rsidRPr="00CE1AEF">
        <w:rPr>
          <w:b/>
        </w:rPr>
        <w:t xml:space="preserve"> </w:t>
      </w:r>
    </w:p>
    <w:p w14:paraId="4E8AA70F" w14:textId="77777777" w:rsidR="002943C3" w:rsidRPr="00CE1AEF" w:rsidRDefault="002943C3" w:rsidP="002943C3">
      <w:pPr>
        <w:spacing w:after="13" w:line="259" w:lineRule="auto"/>
        <w:ind w:right="0" w:firstLine="0"/>
        <w:jc w:val="center"/>
      </w:pPr>
      <w:r w:rsidRPr="00CE1AEF">
        <w:rPr>
          <w:b/>
        </w:rPr>
        <w:t xml:space="preserve"> </w:t>
      </w:r>
    </w:p>
    <w:p w14:paraId="4E8AA710" w14:textId="034EADA9" w:rsidR="002943C3" w:rsidRPr="00CE1AEF" w:rsidRDefault="002943C3" w:rsidP="002943C3">
      <w:pPr>
        <w:spacing w:after="14" w:line="249" w:lineRule="auto"/>
        <w:ind w:left="157" w:right="147"/>
        <w:jc w:val="center"/>
      </w:pPr>
      <w:r w:rsidRPr="00CE1AEF">
        <w:rPr>
          <w:b/>
        </w:rPr>
        <w:t xml:space="preserve">Pedagoginių studijų baigiamasis darbas </w:t>
      </w:r>
    </w:p>
    <w:p w14:paraId="4E8AA711" w14:textId="77777777" w:rsidR="002943C3" w:rsidRPr="00CE1AEF" w:rsidRDefault="002943C3" w:rsidP="002943C3">
      <w:pPr>
        <w:spacing w:after="0" w:line="259" w:lineRule="auto"/>
        <w:ind w:right="0" w:firstLine="0"/>
        <w:jc w:val="center"/>
      </w:pPr>
      <w:r w:rsidRPr="00CE1AEF">
        <w:rPr>
          <w:b/>
        </w:rPr>
        <w:t xml:space="preserve"> </w:t>
      </w:r>
    </w:p>
    <w:p w14:paraId="4E8AA712" w14:textId="77777777" w:rsidR="002943C3" w:rsidRPr="00CE1AEF" w:rsidRDefault="002943C3" w:rsidP="002943C3">
      <w:pPr>
        <w:spacing w:after="14" w:line="259" w:lineRule="auto"/>
        <w:ind w:right="0" w:firstLine="0"/>
        <w:jc w:val="center"/>
      </w:pPr>
      <w:r w:rsidRPr="00CE1AEF">
        <w:rPr>
          <w:b/>
        </w:rPr>
        <w:t xml:space="preserve"> </w:t>
      </w:r>
    </w:p>
    <w:p w14:paraId="4E8AA714" w14:textId="64AD14D0" w:rsidR="002943C3" w:rsidRPr="00CE1AEF" w:rsidRDefault="00FD313B" w:rsidP="00FD313B">
      <w:pPr>
        <w:spacing w:after="0" w:line="259" w:lineRule="auto"/>
        <w:ind w:right="0" w:firstLine="0"/>
        <w:jc w:val="center"/>
      </w:pPr>
      <w:r w:rsidRPr="00133E10">
        <w:rPr>
          <w:b/>
          <w:bCs/>
          <w:sz w:val="28"/>
          <w:szCs w:val="28"/>
        </w:rPr>
        <w:t>DARBO PAVADINIMAS</w:t>
      </w:r>
    </w:p>
    <w:p w14:paraId="4E8AA715" w14:textId="77777777" w:rsidR="002943C3" w:rsidRPr="00CE1AEF" w:rsidRDefault="002943C3" w:rsidP="002943C3">
      <w:pPr>
        <w:spacing w:after="0" w:line="259" w:lineRule="auto"/>
        <w:ind w:right="0" w:firstLine="0"/>
        <w:jc w:val="left"/>
      </w:pPr>
      <w:r w:rsidRPr="00CE1AEF">
        <w:t xml:space="preserve"> </w:t>
      </w:r>
    </w:p>
    <w:p w14:paraId="4E8AA716" w14:textId="77777777" w:rsidR="002943C3" w:rsidRPr="00CE1AEF" w:rsidRDefault="002943C3" w:rsidP="002943C3">
      <w:pPr>
        <w:spacing w:after="0" w:line="259" w:lineRule="auto"/>
        <w:ind w:right="0" w:firstLine="0"/>
        <w:jc w:val="left"/>
      </w:pPr>
      <w:r w:rsidRPr="00CE1AEF">
        <w:t xml:space="preserve"> </w:t>
      </w:r>
    </w:p>
    <w:p w14:paraId="4E8AA717" w14:textId="77777777" w:rsidR="002943C3" w:rsidRPr="00CE1AEF" w:rsidRDefault="002943C3" w:rsidP="002943C3">
      <w:pPr>
        <w:spacing w:after="0" w:line="259" w:lineRule="auto"/>
        <w:ind w:right="0" w:firstLine="0"/>
        <w:jc w:val="left"/>
      </w:pPr>
      <w:r w:rsidRPr="00CE1AEF">
        <w:t xml:space="preserve"> </w:t>
      </w:r>
    </w:p>
    <w:p w14:paraId="4E8AA718" w14:textId="77777777" w:rsidR="002943C3" w:rsidRPr="00CE1AEF" w:rsidRDefault="002943C3" w:rsidP="002943C3">
      <w:pPr>
        <w:spacing w:after="0" w:line="259" w:lineRule="auto"/>
        <w:ind w:right="0" w:firstLine="0"/>
        <w:jc w:val="left"/>
      </w:pPr>
      <w:r w:rsidRPr="00CE1AEF">
        <w:t xml:space="preserve"> </w:t>
      </w:r>
    </w:p>
    <w:p w14:paraId="4E8AA719" w14:textId="77777777" w:rsidR="002943C3" w:rsidRPr="00CE1AEF" w:rsidRDefault="002943C3" w:rsidP="002943C3">
      <w:pPr>
        <w:spacing w:after="0" w:line="259" w:lineRule="auto"/>
        <w:ind w:right="0" w:firstLine="0"/>
        <w:jc w:val="left"/>
      </w:pPr>
      <w:r w:rsidRPr="00CE1AEF">
        <w:t xml:space="preserve"> </w:t>
      </w:r>
    </w:p>
    <w:p w14:paraId="4E8AA71A" w14:textId="77777777" w:rsidR="002943C3" w:rsidRPr="00CE1AEF" w:rsidRDefault="002943C3" w:rsidP="002943C3">
      <w:pPr>
        <w:spacing w:after="0" w:line="259" w:lineRule="auto"/>
        <w:ind w:right="0" w:firstLine="0"/>
        <w:jc w:val="left"/>
      </w:pPr>
      <w:r w:rsidRPr="00CE1AEF">
        <w:t xml:space="preserve"> </w:t>
      </w:r>
    </w:p>
    <w:p w14:paraId="4E8AA71B" w14:textId="77777777" w:rsidR="002943C3" w:rsidRPr="00CE1AEF" w:rsidRDefault="002943C3" w:rsidP="002943C3">
      <w:pPr>
        <w:spacing w:after="0" w:line="259" w:lineRule="auto"/>
        <w:ind w:right="0" w:firstLine="0"/>
        <w:jc w:val="left"/>
      </w:pPr>
      <w:r w:rsidRPr="00CE1AEF">
        <w:t xml:space="preserve"> </w:t>
      </w:r>
    </w:p>
    <w:p w14:paraId="4E8AA71C" w14:textId="77777777" w:rsidR="002943C3" w:rsidRPr="00CE1AEF" w:rsidRDefault="002943C3" w:rsidP="002943C3">
      <w:pPr>
        <w:spacing w:after="0" w:line="259" w:lineRule="auto"/>
        <w:ind w:right="0" w:firstLine="0"/>
        <w:jc w:val="left"/>
      </w:pPr>
      <w:r w:rsidRPr="00CE1AEF">
        <w:t xml:space="preserve"> </w:t>
      </w:r>
    </w:p>
    <w:p w14:paraId="4E8AA71D" w14:textId="77777777" w:rsidR="002943C3" w:rsidRPr="00CE1AEF" w:rsidRDefault="002943C3" w:rsidP="002943C3">
      <w:pPr>
        <w:spacing w:after="3" w:line="259" w:lineRule="auto"/>
        <w:ind w:right="0" w:firstLine="0"/>
        <w:jc w:val="left"/>
      </w:pPr>
      <w:r w:rsidRPr="00CE1AEF">
        <w:t xml:space="preserve"> </w:t>
      </w:r>
    </w:p>
    <w:p w14:paraId="4E8AA71E" w14:textId="786A2C80" w:rsidR="002943C3" w:rsidRPr="00CE1AEF" w:rsidRDefault="002943C3" w:rsidP="002943C3">
      <w:pPr>
        <w:spacing w:after="0" w:line="259" w:lineRule="auto"/>
        <w:ind w:right="595"/>
        <w:jc w:val="right"/>
      </w:pPr>
      <w:r w:rsidRPr="00CE1AEF">
        <w:t>Darbo vadovas (-ė)</w:t>
      </w:r>
      <w:r w:rsidR="004E7EE5">
        <w:t xml:space="preserve"> </w:t>
      </w:r>
      <w:r w:rsidRPr="00CE1AEF">
        <w:t xml:space="preserve"> </w:t>
      </w:r>
      <w:r w:rsidRPr="0072368D">
        <w:t>prof. dr. (HP)</w:t>
      </w:r>
      <w:r w:rsidRPr="00CE1AEF">
        <w:t xml:space="preserve"> Vardas, Pavardė </w:t>
      </w:r>
    </w:p>
    <w:p w14:paraId="4E8AA71F" w14:textId="77777777" w:rsidR="002943C3" w:rsidRPr="00CE1AEF" w:rsidRDefault="002943C3" w:rsidP="002943C3">
      <w:pPr>
        <w:spacing w:after="0" w:line="259" w:lineRule="auto"/>
        <w:ind w:right="0" w:firstLine="0"/>
        <w:jc w:val="left"/>
      </w:pPr>
      <w:r w:rsidRPr="00CE1AEF">
        <w:t xml:space="preserve"> </w:t>
      </w:r>
    </w:p>
    <w:p w14:paraId="4E8AA720" w14:textId="77777777" w:rsidR="002943C3" w:rsidRPr="00CE1AEF" w:rsidRDefault="002943C3" w:rsidP="002943C3">
      <w:pPr>
        <w:spacing w:after="0" w:line="259" w:lineRule="auto"/>
        <w:ind w:right="0" w:firstLine="0"/>
        <w:jc w:val="left"/>
      </w:pPr>
      <w:r w:rsidRPr="00CE1AEF">
        <w:t xml:space="preserve"> </w:t>
      </w:r>
    </w:p>
    <w:p w14:paraId="4E8AA721" w14:textId="77777777" w:rsidR="002943C3" w:rsidRPr="00CE1AEF" w:rsidRDefault="002943C3" w:rsidP="002943C3">
      <w:pPr>
        <w:spacing w:after="0" w:line="259" w:lineRule="auto"/>
        <w:ind w:right="0" w:firstLine="0"/>
        <w:jc w:val="left"/>
      </w:pPr>
      <w:r w:rsidRPr="00CE1AEF">
        <w:t xml:space="preserve"> </w:t>
      </w:r>
    </w:p>
    <w:p w14:paraId="4E8AA722" w14:textId="77777777" w:rsidR="002943C3" w:rsidRPr="00CE1AEF" w:rsidRDefault="002943C3" w:rsidP="002943C3">
      <w:pPr>
        <w:spacing w:after="0" w:line="259" w:lineRule="auto"/>
        <w:ind w:right="0" w:firstLine="0"/>
        <w:jc w:val="left"/>
      </w:pPr>
      <w:r w:rsidRPr="00CE1AEF">
        <w:t xml:space="preserve">  </w:t>
      </w:r>
    </w:p>
    <w:p w14:paraId="4E8AA723" w14:textId="77777777" w:rsidR="002943C3" w:rsidRPr="00CE1AEF" w:rsidRDefault="002943C3" w:rsidP="002943C3">
      <w:pPr>
        <w:spacing w:after="0" w:line="259" w:lineRule="auto"/>
        <w:ind w:right="0" w:firstLine="0"/>
        <w:jc w:val="left"/>
      </w:pPr>
      <w:r w:rsidRPr="00CE1AEF">
        <w:t xml:space="preserve"> </w:t>
      </w:r>
    </w:p>
    <w:p w14:paraId="4E8AA724" w14:textId="77777777" w:rsidR="002943C3" w:rsidRPr="00CE1AEF" w:rsidRDefault="002943C3" w:rsidP="002943C3">
      <w:pPr>
        <w:spacing w:after="0" w:line="259" w:lineRule="auto"/>
        <w:ind w:right="0" w:firstLine="0"/>
        <w:jc w:val="left"/>
      </w:pPr>
      <w:r w:rsidRPr="00CE1AEF">
        <w:t xml:space="preserve"> </w:t>
      </w:r>
    </w:p>
    <w:p w14:paraId="4E8AA726" w14:textId="2CC684F2" w:rsidR="002943C3" w:rsidRPr="00CE1AEF" w:rsidRDefault="002943C3" w:rsidP="00634E39">
      <w:pPr>
        <w:spacing w:after="10" w:line="259" w:lineRule="auto"/>
        <w:ind w:right="0" w:firstLine="0"/>
        <w:jc w:val="left"/>
      </w:pPr>
      <w:r w:rsidRPr="00CE1AEF">
        <w:t xml:space="preserve"> </w:t>
      </w:r>
    </w:p>
    <w:p w14:paraId="4E8AA727" w14:textId="77777777" w:rsidR="002943C3" w:rsidRPr="00CE1AEF" w:rsidRDefault="002943C3" w:rsidP="002943C3">
      <w:pPr>
        <w:spacing w:after="10" w:line="259" w:lineRule="auto"/>
        <w:ind w:right="0" w:firstLine="0"/>
        <w:jc w:val="left"/>
      </w:pPr>
    </w:p>
    <w:p w14:paraId="4E8AA728" w14:textId="77777777" w:rsidR="002943C3" w:rsidRPr="00CE1AEF" w:rsidRDefault="002943C3" w:rsidP="002943C3">
      <w:pPr>
        <w:spacing w:after="10" w:line="259" w:lineRule="auto"/>
        <w:ind w:right="0" w:firstLine="0"/>
        <w:jc w:val="left"/>
      </w:pPr>
    </w:p>
    <w:p w14:paraId="4E8AA729" w14:textId="77777777" w:rsidR="002943C3" w:rsidRPr="00CE1AEF" w:rsidRDefault="002943C3" w:rsidP="002943C3">
      <w:pPr>
        <w:spacing w:after="10" w:line="259" w:lineRule="auto"/>
        <w:ind w:right="0" w:firstLine="0"/>
        <w:jc w:val="left"/>
      </w:pPr>
    </w:p>
    <w:p w14:paraId="4E8AA72A" w14:textId="77777777" w:rsidR="002943C3" w:rsidRPr="00CE1AEF" w:rsidRDefault="002943C3" w:rsidP="002943C3">
      <w:pPr>
        <w:spacing w:after="10" w:line="259" w:lineRule="auto"/>
        <w:ind w:right="0" w:firstLine="0"/>
        <w:jc w:val="left"/>
      </w:pPr>
    </w:p>
    <w:p w14:paraId="4E8AA72B" w14:textId="77777777" w:rsidR="002943C3" w:rsidRPr="00CE1AEF" w:rsidRDefault="002943C3" w:rsidP="002943C3">
      <w:pPr>
        <w:jc w:val="center"/>
      </w:pPr>
      <w:r w:rsidRPr="00CE1AEF">
        <w:t>Šiauliai, 20XX</w:t>
      </w:r>
    </w:p>
    <w:p w14:paraId="5DDE571F" w14:textId="3FC5A74F" w:rsidR="009D3AA6" w:rsidRPr="00CE1AEF" w:rsidRDefault="002943C3" w:rsidP="009D3AA6">
      <w:pPr>
        <w:spacing w:after="0" w:line="259" w:lineRule="auto"/>
        <w:ind w:right="1132" w:firstLine="0"/>
      </w:pPr>
      <w:r w:rsidRPr="00CE1AEF">
        <w:br w:type="page"/>
      </w:r>
      <w:r w:rsidR="00202D2B" w:rsidRPr="00CE1AEF">
        <w:rPr>
          <w:noProof/>
        </w:rPr>
        <w:lastRenderedPageBreak/>
        <mc:AlternateContent>
          <mc:Choice Requires="wps">
            <w:drawing>
              <wp:anchor distT="0" distB="0" distL="114300" distR="114300" simplePos="0" relativeHeight="251661312" behindDoc="0" locked="0" layoutInCell="1" allowOverlap="1" wp14:anchorId="4E8AA851" wp14:editId="6F4900FE">
                <wp:simplePos x="0" y="0"/>
                <wp:positionH relativeFrom="column">
                  <wp:posOffset>4930140</wp:posOffset>
                </wp:positionH>
                <wp:positionV relativeFrom="paragraph">
                  <wp:posOffset>-247650</wp:posOffset>
                </wp:positionV>
                <wp:extent cx="1133475" cy="647700"/>
                <wp:effectExtent l="0" t="0" r="0" b="0"/>
                <wp:wrapNone/>
                <wp:docPr id="3" name="Teksto laukas 3"/>
                <wp:cNvGraphicFramePr/>
                <a:graphic xmlns:a="http://schemas.openxmlformats.org/drawingml/2006/main">
                  <a:graphicData uri="http://schemas.microsoft.com/office/word/2010/wordprocessingShape">
                    <wps:wsp>
                      <wps:cNvSpPr txBox="1"/>
                      <wps:spPr>
                        <a:xfrm>
                          <a:off x="0" y="0"/>
                          <a:ext cx="113347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AA876" w14:textId="5EB7FA12" w:rsidR="00634E39" w:rsidRPr="004806C0" w:rsidRDefault="00634E39" w:rsidP="00202D2B">
                            <w:pPr>
                              <w:ind w:left="0"/>
                              <w:jc w:val="right"/>
                              <w:rPr>
                                <w:b/>
                                <w:sz w:val="24"/>
                                <w:szCs w:val="24"/>
                                <w:lang w:val="en-US"/>
                              </w:rPr>
                            </w:pPr>
                            <w:r w:rsidRPr="004806C0">
                              <w:rPr>
                                <w:b/>
                                <w:sz w:val="24"/>
                                <w:szCs w:val="24"/>
                                <w:lang w:val="en-US"/>
                              </w:rPr>
                              <w:t xml:space="preserve">2 </w:t>
                            </w:r>
                            <w:r w:rsidRPr="006F420B">
                              <w:rPr>
                                <w:b/>
                                <w:color w:val="auto"/>
                                <w:sz w:val="24"/>
                                <w:szCs w:val="24"/>
                                <w:lang w:val="en-US"/>
                              </w:rPr>
                              <w:t>priedas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8AA851" id="_x0000_s1027" type="#_x0000_t202" style="position:absolute;left:0;text-align:left;margin-left:388.2pt;margin-top:-19.5pt;width:89.25pt;height:5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" filled="f" stroked="f" strokeweight=".5pt">
                <v:textbox>
                  <w:txbxContent>
                    <w:p w14:paraId="4E8AA876" w14:textId="5EB7FA12" w:rsidR="00634E39" w:rsidRPr="004806C0" w:rsidRDefault="00634E39" w:rsidP="00202D2B">
                      <w:pPr>
                        <w:ind w:left="0"/>
                        <w:jc w:val="right"/>
                        <w:rPr>
                          <w:b/>
                          <w:sz w:val="24"/>
                          <w:szCs w:val="24"/>
                          <w:lang w:val="en-US"/>
                        </w:rPr>
                      </w:pPr>
                      <w:r w:rsidRPr="004806C0">
                        <w:rPr>
                          <w:b/>
                          <w:sz w:val="24"/>
                          <w:szCs w:val="24"/>
                          <w:lang w:val="en-US"/>
                        </w:rPr>
                        <w:t xml:space="preserve">2 </w:t>
                      </w:r>
                      <w:r w:rsidRPr="006F420B">
                        <w:rPr>
                          <w:b/>
                          <w:color w:val="auto"/>
                          <w:sz w:val="24"/>
                          <w:szCs w:val="24"/>
                          <w:lang w:val="en-US"/>
                        </w:rPr>
                        <w:t>priedas</w:t>
                      </w:r>
                    </w:p>
                  </w:txbxContent>
                </v:textbox>
              </v:shape>
            </w:pict>
          </mc:Fallback>
        </mc:AlternateContent>
      </w:r>
      <w:r w:rsidRPr="00CE1AEF">
        <w:rPr>
          <w:b/>
        </w:rPr>
        <w:t xml:space="preserve">Studijuojančiojo, teikiančio baigiamąjį </w:t>
      </w:r>
      <w:r w:rsidR="009D3AA6" w:rsidRPr="00CE1AEF">
        <w:rPr>
          <w:b/>
        </w:rPr>
        <w:t xml:space="preserve">darbą,                  </w:t>
      </w:r>
      <w:r w:rsidR="009D3AA6" w:rsidRPr="00CE1AEF">
        <w:rPr>
          <w:b/>
          <w:i/>
        </w:rPr>
        <w:t xml:space="preserve">WARRANTY of Final Thesis </w:t>
      </w:r>
    </w:p>
    <w:p w14:paraId="2FBED83A" w14:textId="295A2893" w:rsidR="009D3AA6" w:rsidRPr="00CE1AEF" w:rsidRDefault="009D3AA6" w:rsidP="009D3AA6">
      <w:pPr>
        <w:spacing w:after="3" w:line="259" w:lineRule="auto"/>
        <w:ind w:left="1330" w:right="0" w:hanging="1330"/>
      </w:pPr>
      <w:r w:rsidRPr="00CE1AEF">
        <w:rPr>
          <w:b/>
        </w:rPr>
        <w:t xml:space="preserve">GARANTIJA </w:t>
      </w:r>
    </w:p>
    <w:p w14:paraId="4E8AA72C" w14:textId="5099101B" w:rsidR="002943C3" w:rsidRPr="00CE1AEF" w:rsidRDefault="002943C3" w:rsidP="00AF20CC">
      <w:pPr>
        <w:spacing w:after="160" w:line="259" w:lineRule="auto"/>
        <w:ind w:left="0" w:right="0" w:firstLine="0"/>
        <w:jc w:val="left"/>
      </w:pPr>
    </w:p>
    <w:p w14:paraId="4E8AA72E" w14:textId="1B0BB68D" w:rsidR="002943C3" w:rsidRPr="00CE1AEF" w:rsidRDefault="002943C3" w:rsidP="002943C3">
      <w:pPr>
        <w:spacing w:after="3" w:line="259" w:lineRule="auto"/>
        <w:ind w:left="1330" w:right="0"/>
        <w:jc w:val="left"/>
      </w:pPr>
    </w:p>
    <w:tbl>
      <w:tblPr>
        <w:tblStyle w:val="TableGrid1"/>
        <w:tblW w:w="9451" w:type="dxa"/>
        <w:tblInd w:w="0" w:type="dxa"/>
        <w:tblCellMar>
          <w:top w:w="7" w:type="dxa"/>
          <w:left w:w="108" w:type="dxa"/>
          <w:right w:w="550" w:type="dxa"/>
        </w:tblCellMar>
        <w:tblLook w:val="04A0" w:firstRow="1" w:lastRow="0" w:firstColumn="1" w:lastColumn="0" w:noHBand="0" w:noVBand="1"/>
      </w:tblPr>
      <w:tblGrid>
        <w:gridCol w:w="103"/>
        <w:gridCol w:w="2166"/>
        <w:gridCol w:w="2621"/>
        <w:gridCol w:w="4501"/>
        <w:gridCol w:w="60"/>
      </w:tblGrid>
      <w:tr w:rsidR="002943C3" w:rsidRPr="00CE1AEF" w14:paraId="4E8AA731" w14:textId="77777777" w:rsidTr="007A5AE1">
        <w:trPr>
          <w:trHeight w:val="470"/>
        </w:trPr>
        <w:tc>
          <w:tcPr>
            <w:tcW w:w="2269" w:type="dxa"/>
            <w:gridSpan w:val="2"/>
            <w:tcBorders>
              <w:top w:val="single" w:sz="4" w:space="0" w:color="000000"/>
              <w:left w:val="single" w:sz="4" w:space="0" w:color="000000"/>
              <w:bottom w:val="single" w:sz="4" w:space="0" w:color="000000"/>
              <w:right w:val="single" w:sz="4" w:space="0" w:color="000000"/>
            </w:tcBorders>
          </w:tcPr>
          <w:p w14:paraId="4E8AA72F" w14:textId="77777777" w:rsidR="002943C3" w:rsidRPr="00CE1AEF" w:rsidRDefault="002943C3" w:rsidP="007A5AE1">
            <w:pPr>
              <w:spacing w:after="0" w:line="259" w:lineRule="auto"/>
              <w:ind w:right="0" w:firstLine="0"/>
              <w:jc w:val="left"/>
            </w:pPr>
            <w:r w:rsidRPr="00CE1AEF">
              <w:rPr>
                <w:sz w:val="20"/>
              </w:rPr>
              <w:t xml:space="preserve">Vardas, pavardė </w:t>
            </w:r>
            <w:r w:rsidRPr="00CE1AEF">
              <w:rPr>
                <w:i/>
                <w:sz w:val="20"/>
              </w:rPr>
              <w:t xml:space="preserve">Name, Surname </w:t>
            </w:r>
          </w:p>
        </w:tc>
        <w:tc>
          <w:tcPr>
            <w:tcW w:w="7182" w:type="dxa"/>
            <w:gridSpan w:val="3"/>
            <w:tcBorders>
              <w:top w:val="single" w:sz="4" w:space="0" w:color="000000"/>
              <w:left w:val="single" w:sz="4" w:space="0" w:color="000000"/>
              <w:bottom w:val="single" w:sz="4" w:space="0" w:color="000000"/>
              <w:right w:val="single" w:sz="4" w:space="0" w:color="000000"/>
            </w:tcBorders>
            <w:vAlign w:val="center"/>
          </w:tcPr>
          <w:p w14:paraId="4E8AA730" w14:textId="77777777" w:rsidR="002943C3" w:rsidRPr="00CE1AEF" w:rsidRDefault="002943C3" w:rsidP="007A5AE1">
            <w:pPr>
              <w:spacing w:after="0" w:line="259" w:lineRule="auto"/>
              <w:ind w:right="0" w:firstLine="0"/>
              <w:jc w:val="left"/>
            </w:pPr>
            <w:r w:rsidRPr="00CE1AEF">
              <w:rPr>
                <w:b/>
                <w:sz w:val="20"/>
              </w:rPr>
              <w:t xml:space="preserve">Studento vardas, pavardė </w:t>
            </w:r>
          </w:p>
        </w:tc>
      </w:tr>
      <w:tr w:rsidR="002943C3" w:rsidRPr="00CE1AEF" w14:paraId="4E8AA734" w14:textId="77777777" w:rsidTr="007A5AE1">
        <w:trPr>
          <w:trHeight w:val="470"/>
        </w:trPr>
        <w:tc>
          <w:tcPr>
            <w:tcW w:w="2269" w:type="dxa"/>
            <w:gridSpan w:val="2"/>
            <w:tcBorders>
              <w:top w:val="single" w:sz="4" w:space="0" w:color="000000"/>
              <w:left w:val="single" w:sz="4" w:space="0" w:color="000000"/>
              <w:bottom w:val="single" w:sz="4" w:space="0" w:color="000000"/>
              <w:right w:val="single" w:sz="4" w:space="0" w:color="000000"/>
            </w:tcBorders>
          </w:tcPr>
          <w:p w14:paraId="4E8AA732" w14:textId="77777777" w:rsidR="002943C3" w:rsidRPr="00CE1AEF" w:rsidRDefault="002943C3" w:rsidP="007A5AE1">
            <w:pPr>
              <w:spacing w:after="0" w:line="259" w:lineRule="auto"/>
              <w:ind w:right="172" w:firstLine="0"/>
              <w:jc w:val="left"/>
            </w:pPr>
            <w:r w:rsidRPr="00CE1AEF">
              <w:rPr>
                <w:sz w:val="20"/>
              </w:rPr>
              <w:t xml:space="preserve">Padalinys </w:t>
            </w:r>
            <w:r w:rsidRPr="00CE1AEF">
              <w:rPr>
                <w:i/>
                <w:sz w:val="20"/>
              </w:rPr>
              <w:t xml:space="preserve">Faculty </w:t>
            </w:r>
          </w:p>
        </w:tc>
        <w:tc>
          <w:tcPr>
            <w:tcW w:w="7182" w:type="dxa"/>
            <w:gridSpan w:val="3"/>
            <w:tcBorders>
              <w:top w:val="single" w:sz="4" w:space="0" w:color="000000"/>
              <w:left w:val="single" w:sz="4" w:space="0" w:color="000000"/>
              <w:bottom w:val="single" w:sz="4" w:space="0" w:color="000000"/>
              <w:right w:val="single" w:sz="4" w:space="0" w:color="000000"/>
            </w:tcBorders>
          </w:tcPr>
          <w:p w14:paraId="4E8AA733" w14:textId="77777777" w:rsidR="002943C3" w:rsidRPr="00CE1AEF" w:rsidRDefault="002943C3" w:rsidP="007A5AE1">
            <w:pPr>
              <w:spacing w:after="0" w:line="259" w:lineRule="auto"/>
              <w:ind w:right="4281" w:firstLine="0"/>
              <w:jc w:val="left"/>
            </w:pPr>
            <w:r w:rsidRPr="00CE1AEF">
              <w:rPr>
                <w:b/>
                <w:sz w:val="20"/>
              </w:rPr>
              <w:t xml:space="preserve">Šiaulių akademija </w:t>
            </w:r>
            <w:r w:rsidRPr="00CE1AEF">
              <w:rPr>
                <w:b/>
                <w:i/>
                <w:sz w:val="20"/>
              </w:rPr>
              <w:t xml:space="preserve">Šiauliai Academy </w:t>
            </w:r>
          </w:p>
        </w:tc>
      </w:tr>
      <w:tr w:rsidR="002943C3" w:rsidRPr="00CE1AEF" w14:paraId="4E8AA737" w14:textId="77777777" w:rsidTr="007A5AE1">
        <w:trPr>
          <w:trHeight w:val="468"/>
        </w:trPr>
        <w:tc>
          <w:tcPr>
            <w:tcW w:w="2269" w:type="dxa"/>
            <w:gridSpan w:val="2"/>
            <w:tcBorders>
              <w:top w:val="single" w:sz="4" w:space="0" w:color="000000"/>
              <w:left w:val="single" w:sz="4" w:space="0" w:color="000000"/>
              <w:bottom w:val="single" w:sz="4" w:space="0" w:color="000000"/>
              <w:right w:val="single" w:sz="4" w:space="0" w:color="000000"/>
            </w:tcBorders>
          </w:tcPr>
          <w:p w14:paraId="4E8AA735" w14:textId="77777777" w:rsidR="002943C3" w:rsidRPr="00CE1AEF" w:rsidRDefault="002943C3" w:rsidP="007A5AE1">
            <w:pPr>
              <w:spacing w:after="0" w:line="259" w:lineRule="auto"/>
              <w:ind w:right="0" w:firstLine="0"/>
              <w:jc w:val="left"/>
            </w:pPr>
            <w:r w:rsidRPr="00CE1AEF">
              <w:rPr>
                <w:sz w:val="20"/>
              </w:rPr>
              <w:t xml:space="preserve">Studijų programa </w:t>
            </w:r>
            <w:r w:rsidRPr="00CE1AEF">
              <w:rPr>
                <w:i/>
                <w:sz w:val="20"/>
              </w:rPr>
              <w:t xml:space="preserve">Study Programme </w:t>
            </w:r>
          </w:p>
        </w:tc>
        <w:tc>
          <w:tcPr>
            <w:tcW w:w="7182" w:type="dxa"/>
            <w:gridSpan w:val="3"/>
            <w:tcBorders>
              <w:top w:val="single" w:sz="4" w:space="0" w:color="000000"/>
              <w:left w:val="single" w:sz="4" w:space="0" w:color="000000"/>
              <w:bottom w:val="single" w:sz="4" w:space="0" w:color="000000"/>
              <w:right w:val="single" w:sz="4" w:space="0" w:color="000000"/>
            </w:tcBorders>
          </w:tcPr>
          <w:p w14:paraId="4E8AA736" w14:textId="77777777" w:rsidR="002943C3" w:rsidRPr="00CE1AEF" w:rsidRDefault="002943C3" w:rsidP="007A5AE1">
            <w:pPr>
              <w:spacing w:after="0" w:line="259" w:lineRule="auto"/>
              <w:ind w:right="1896" w:firstLine="0"/>
              <w:jc w:val="left"/>
            </w:pPr>
            <w:r w:rsidRPr="00CE1AEF">
              <w:rPr>
                <w:b/>
                <w:sz w:val="20"/>
              </w:rPr>
              <w:t xml:space="preserve">Studijų programos pavadinimas lietuvių kalba </w:t>
            </w:r>
            <w:r w:rsidRPr="00CE1AEF">
              <w:rPr>
                <w:b/>
                <w:i/>
                <w:sz w:val="20"/>
              </w:rPr>
              <w:t xml:space="preserve">Studijų programos pavadinimas anglų kalba </w:t>
            </w:r>
          </w:p>
        </w:tc>
      </w:tr>
      <w:tr w:rsidR="002943C3" w:rsidRPr="00CE1AEF" w14:paraId="4E8AA73A" w14:textId="77777777" w:rsidTr="007A5AE1">
        <w:trPr>
          <w:trHeight w:val="470"/>
        </w:trPr>
        <w:tc>
          <w:tcPr>
            <w:tcW w:w="2269" w:type="dxa"/>
            <w:gridSpan w:val="2"/>
            <w:tcBorders>
              <w:top w:val="single" w:sz="4" w:space="0" w:color="000000"/>
              <w:left w:val="single" w:sz="4" w:space="0" w:color="000000"/>
              <w:bottom w:val="single" w:sz="4" w:space="0" w:color="000000"/>
              <w:right w:val="single" w:sz="4" w:space="0" w:color="000000"/>
            </w:tcBorders>
          </w:tcPr>
          <w:p w14:paraId="4E8AA738" w14:textId="77777777" w:rsidR="002943C3" w:rsidRPr="00CE1AEF" w:rsidRDefault="002943C3" w:rsidP="007A5AE1">
            <w:pPr>
              <w:spacing w:after="0" w:line="259" w:lineRule="auto"/>
              <w:ind w:right="0" w:firstLine="0"/>
            </w:pPr>
            <w:r w:rsidRPr="00CE1AEF">
              <w:rPr>
                <w:sz w:val="20"/>
              </w:rPr>
              <w:t xml:space="preserve">Darbo pavadinimas </w:t>
            </w:r>
            <w:r w:rsidRPr="00CE1AEF">
              <w:rPr>
                <w:i/>
                <w:sz w:val="20"/>
              </w:rPr>
              <w:t xml:space="preserve">Thesis topic </w:t>
            </w:r>
          </w:p>
        </w:tc>
        <w:tc>
          <w:tcPr>
            <w:tcW w:w="7182" w:type="dxa"/>
            <w:gridSpan w:val="3"/>
            <w:tcBorders>
              <w:top w:val="single" w:sz="4" w:space="0" w:color="000000"/>
              <w:left w:val="single" w:sz="4" w:space="0" w:color="000000"/>
              <w:bottom w:val="single" w:sz="4" w:space="0" w:color="000000"/>
              <w:right w:val="single" w:sz="4" w:space="0" w:color="000000"/>
            </w:tcBorders>
          </w:tcPr>
          <w:p w14:paraId="4E8AA739" w14:textId="77777777" w:rsidR="002943C3" w:rsidRPr="00CE1AEF" w:rsidRDefault="002943C3" w:rsidP="007A5AE1">
            <w:pPr>
              <w:spacing w:after="0" w:line="259" w:lineRule="auto"/>
              <w:ind w:right="3046" w:firstLine="0"/>
              <w:jc w:val="left"/>
            </w:pPr>
            <w:r w:rsidRPr="00CE1AEF">
              <w:rPr>
                <w:b/>
                <w:sz w:val="20"/>
              </w:rPr>
              <w:t xml:space="preserve">Darbo pavadinimas lietuvių kalba </w:t>
            </w:r>
            <w:r w:rsidRPr="00CE1AEF">
              <w:rPr>
                <w:b/>
                <w:i/>
                <w:sz w:val="20"/>
              </w:rPr>
              <w:t xml:space="preserve">Darbo pavadinimas anglų kalba </w:t>
            </w:r>
          </w:p>
        </w:tc>
      </w:tr>
      <w:tr w:rsidR="002943C3" w:rsidRPr="00CE1AEF" w14:paraId="4E8AA73D" w14:textId="77777777" w:rsidTr="007A5AE1">
        <w:trPr>
          <w:trHeight w:val="470"/>
        </w:trPr>
        <w:tc>
          <w:tcPr>
            <w:tcW w:w="2269" w:type="dxa"/>
            <w:gridSpan w:val="2"/>
            <w:tcBorders>
              <w:top w:val="single" w:sz="4" w:space="0" w:color="000000"/>
              <w:left w:val="single" w:sz="4" w:space="0" w:color="000000"/>
              <w:bottom w:val="single" w:sz="4" w:space="0" w:color="000000"/>
              <w:right w:val="single" w:sz="4" w:space="0" w:color="000000"/>
            </w:tcBorders>
          </w:tcPr>
          <w:p w14:paraId="4E8AA73B" w14:textId="77777777" w:rsidR="002943C3" w:rsidRPr="00CE1AEF" w:rsidRDefault="002943C3" w:rsidP="007A5AE1">
            <w:pPr>
              <w:spacing w:after="0" w:line="259" w:lineRule="auto"/>
              <w:ind w:right="122" w:firstLine="0"/>
            </w:pPr>
            <w:r w:rsidRPr="00CE1AEF">
              <w:rPr>
                <w:sz w:val="20"/>
              </w:rPr>
              <w:t xml:space="preserve">Darbo tipas </w:t>
            </w:r>
            <w:r w:rsidRPr="00CE1AEF">
              <w:rPr>
                <w:i/>
                <w:sz w:val="20"/>
              </w:rPr>
              <w:t>Thesis type</w:t>
            </w:r>
            <w:r w:rsidRPr="00CE1AEF">
              <w:rPr>
                <w:sz w:val="20"/>
              </w:rPr>
              <w:t xml:space="preserve"> </w:t>
            </w:r>
          </w:p>
        </w:tc>
        <w:tc>
          <w:tcPr>
            <w:tcW w:w="7182" w:type="dxa"/>
            <w:gridSpan w:val="3"/>
            <w:tcBorders>
              <w:top w:val="single" w:sz="4" w:space="0" w:color="000000"/>
              <w:left w:val="single" w:sz="4" w:space="0" w:color="000000"/>
              <w:bottom w:val="single" w:sz="4" w:space="0" w:color="000000"/>
              <w:right w:val="single" w:sz="4" w:space="0" w:color="000000"/>
            </w:tcBorders>
          </w:tcPr>
          <w:p w14:paraId="4E8AA73C" w14:textId="77777777" w:rsidR="002943C3" w:rsidRPr="00CE1AEF" w:rsidRDefault="002943C3" w:rsidP="007A5AE1">
            <w:pPr>
              <w:spacing w:after="0" w:line="259" w:lineRule="auto"/>
              <w:ind w:right="4359" w:firstLine="0"/>
              <w:jc w:val="left"/>
            </w:pPr>
            <w:r w:rsidRPr="00CE1AEF">
              <w:rPr>
                <w:b/>
                <w:sz w:val="20"/>
              </w:rPr>
              <w:t xml:space="preserve">Baigiamasis darbas </w:t>
            </w:r>
            <w:r w:rsidRPr="00CE1AEF">
              <w:rPr>
                <w:b/>
                <w:i/>
                <w:sz w:val="20"/>
              </w:rPr>
              <w:t xml:space="preserve">Final Thesis </w:t>
            </w:r>
          </w:p>
        </w:tc>
      </w:tr>
      <w:tr w:rsidR="002943C3" w:rsidRPr="00CE1AEF" w14:paraId="4E8AA743" w14:textId="77777777" w:rsidTr="007A5AE1">
        <w:tblPrEx>
          <w:tblCellMar>
            <w:top w:w="0" w:type="dxa"/>
            <w:left w:w="0" w:type="dxa"/>
            <w:right w:w="0" w:type="dxa"/>
          </w:tblCellMar>
        </w:tblPrEx>
        <w:trPr>
          <w:gridBefore w:val="1"/>
          <w:gridAfter w:val="1"/>
          <w:wBefore w:w="103" w:type="dxa"/>
          <w:wAfter w:w="60" w:type="dxa"/>
          <w:trHeight w:val="2020"/>
        </w:trPr>
        <w:tc>
          <w:tcPr>
            <w:tcW w:w="4787" w:type="dxa"/>
            <w:gridSpan w:val="2"/>
            <w:tcBorders>
              <w:top w:val="nil"/>
              <w:left w:val="nil"/>
              <w:bottom w:val="nil"/>
              <w:right w:val="nil"/>
            </w:tcBorders>
          </w:tcPr>
          <w:p w14:paraId="4E8AA73E" w14:textId="77777777" w:rsidR="002943C3" w:rsidRPr="00CE1AEF" w:rsidRDefault="002943C3" w:rsidP="007A5AE1">
            <w:pPr>
              <w:spacing w:after="0" w:line="259" w:lineRule="auto"/>
              <w:ind w:right="0" w:firstLine="0"/>
              <w:jc w:val="left"/>
            </w:pPr>
            <w:r w:rsidRPr="00CE1AEF">
              <w:t xml:space="preserve"> </w:t>
            </w:r>
          </w:p>
          <w:p w14:paraId="4E8AA73F" w14:textId="77777777" w:rsidR="002943C3" w:rsidRPr="00CE1AEF" w:rsidRDefault="002943C3" w:rsidP="007A5AE1">
            <w:pPr>
              <w:spacing w:after="0" w:line="259" w:lineRule="auto"/>
              <w:ind w:right="215" w:firstLine="0"/>
            </w:pPr>
            <w:r w:rsidRPr="00CE1AEF">
              <w:t>Garantuoju, kad mano baigiamasis darbas yra parengtas sąžiningai ir savarankiškai, kitų asmenų indėlio į parengtą darbą nėra. Jokių neteisėtų mokėjimų už šį darbą niekam nesu mokėjęs.  Šiame darbe tiesiogiai ar netiesiogiai panaudotos kitų šaltinių citatos yra pažymėtos literatūros nuorodose.</w:t>
            </w:r>
            <w:r w:rsidRPr="00CE1AEF">
              <w:rPr>
                <w:b/>
              </w:rPr>
              <w:t xml:space="preserve"> </w:t>
            </w:r>
          </w:p>
        </w:tc>
        <w:tc>
          <w:tcPr>
            <w:tcW w:w="4501" w:type="dxa"/>
            <w:tcBorders>
              <w:top w:val="nil"/>
              <w:left w:val="nil"/>
              <w:bottom w:val="nil"/>
              <w:right w:val="nil"/>
            </w:tcBorders>
          </w:tcPr>
          <w:p w14:paraId="4E8AA740" w14:textId="77777777" w:rsidR="002943C3" w:rsidRPr="00CE1AEF" w:rsidRDefault="002943C3" w:rsidP="007A5AE1">
            <w:pPr>
              <w:spacing w:after="0" w:line="259" w:lineRule="auto"/>
              <w:ind w:left="708" w:right="0" w:firstLine="0"/>
              <w:jc w:val="left"/>
            </w:pPr>
            <w:r w:rsidRPr="00CE1AEF">
              <w:rPr>
                <w:i/>
              </w:rPr>
              <w:t xml:space="preserve"> </w:t>
            </w:r>
          </w:p>
          <w:p w14:paraId="4E8AA741" w14:textId="77777777" w:rsidR="002943C3" w:rsidRPr="00CE1AEF" w:rsidRDefault="002943C3" w:rsidP="007A5AE1">
            <w:pPr>
              <w:spacing w:after="0" w:line="237" w:lineRule="auto"/>
              <w:ind w:right="55" w:firstLine="0"/>
            </w:pPr>
            <w:r w:rsidRPr="00CE1AEF">
              <w:rPr>
                <w:i/>
              </w:rPr>
              <w:t xml:space="preserve">I guarantee that my thesis is prepared in good faith and independently, there is no contribution to this work from other individuals. I have not made any illegal payments related to this work. </w:t>
            </w:r>
          </w:p>
          <w:p w14:paraId="4E8AA742" w14:textId="77777777" w:rsidR="002943C3" w:rsidRPr="00CE1AEF" w:rsidRDefault="002943C3" w:rsidP="007A5AE1">
            <w:pPr>
              <w:spacing w:after="0" w:line="259" w:lineRule="auto"/>
              <w:ind w:right="57" w:firstLine="0"/>
            </w:pPr>
            <w:r w:rsidRPr="00CE1AEF">
              <w:rPr>
                <w:i/>
              </w:rPr>
              <w:t>Quotes from other sources directly or indirectly used in this thesis, are indicated in literature references.</w:t>
            </w:r>
            <w:r w:rsidRPr="00CE1AEF">
              <w:t xml:space="preserve"> </w:t>
            </w:r>
          </w:p>
        </w:tc>
      </w:tr>
    </w:tbl>
    <w:p w14:paraId="4E8AA744" w14:textId="77777777" w:rsidR="002943C3" w:rsidRPr="00CE1AEF" w:rsidRDefault="002943C3" w:rsidP="002943C3">
      <w:pPr>
        <w:spacing w:after="0" w:line="259" w:lineRule="auto"/>
        <w:ind w:left="74" w:right="0" w:firstLine="0"/>
        <w:jc w:val="left"/>
      </w:pPr>
      <w:r w:rsidRPr="00CE1AEF">
        <w:rPr>
          <w:b/>
        </w:rPr>
        <w:t>Aš, studento vardas, pavardė, pateikdamas (-a) šį darbą, patvirtinu</w:t>
      </w:r>
      <w:r w:rsidRPr="00CE1AEF">
        <w:t xml:space="preserve"> (</w:t>
      </w:r>
      <w:r w:rsidRPr="00CE1AEF">
        <w:rPr>
          <w:i/>
        </w:rPr>
        <w:t>pažymėti</w:t>
      </w:r>
      <w:r w:rsidRPr="00CE1AEF">
        <w:t xml:space="preserve">) </w:t>
      </w:r>
    </w:p>
    <w:p w14:paraId="4E8AA745" w14:textId="77777777" w:rsidR="002943C3" w:rsidRPr="00CE1AEF" w:rsidRDefault="002943C3" w:rsidP="002943C3">
      <w:pPr>
        <w:tabs>
          <w:tab w:val="center" w:pos="3721"/>
          <w:tab w:val="center" w:pos="8058"/>
        </w:tabs>
        <w:spacing w:after="260" w:line="259" w:lineRule="auto"/>
        <w:ind w:right="0" w:firstLine="0"/>
        <w:jc w:val="left"/>
      </w:pPr>
      <w:r w:rsidRPr="00CE1AEF">
        <w:rPr>
          <w:rFonts w:eastAsia="Calibri"/>
        </w:rPr>
        <w:tab/>
      </w:r>
      <w:r w:rsidRPr="00CE1AEF">
        <w:rPr>
          <w:i/>
          <w:sz w:val="20"/>
        </w:rPr>
        <w:t xml:space="preserve"> </w:t>
      </w:r>
      <w:r w:rsidRPr="00CE1AEF">
        <w:rPr>
          <w:i/>
          <w:sz w:val="20"/>
        </w:rPr>
        <w:tab/>
      </w:r>
      <w:r w:rsidRPr="00CE1AEF">
        <w:rPr>
          <w:rFonts w:eastAsia="Calibri"/>
          <w:noProof/>
        </w:rPr>
        <mc:AlternateContent>
          <mc:Choice Requires="wpg">
            <w:drawing>
              <wp:inline distT="0" distB="0" distL="0" distR="0" wp14:anchorId="4E8AA853" wp14:editId="4E8AA854">
                <wp:extent cx="117348" cy="117348"/>
                <wp:effectExtent l="0" t="0" r="0" b="0"/>
                <wp:docPr id="7571" name="Group 7571"/>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425" name="Shape 1425"/>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w14:anchorId="54959E31">
              <v:group id="Group 7571" style="width:9.25pt;height:9.25pt;mso-position-horizontal-relative:char;mso-position-vertical-relative:line" coordsize="117348,117348" o:spid="_x0000_s1026" w14:anchorId="6A0D5D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">
                <v:shape id="Shape 1425" style="position:absolute;width:117348;height:117348;visibility:visible;mso-wrap-style:square;v-text-anchor:top" coordsize="117348,117348" o:spid="_x0000_s1027" filled="f" strokeweight=".72pt" path="m,117348r117348,l117348,,,,,11734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5ew8UA&#10;AADdAAAADwAAAGRycy9kb3ducmV2LnhtbERPS2vCQBC+F/wPywje6q72gURX8YHgqaVWMccxOybB&#10;7Gya3ca0v75bKPQ2H99zZovOVqKlxpeONYyGCgRx5kzJuYbD+/Z+AsIHZIOVY9LwRR4W897dDBPj&#10;bvxG7T7kIoawT1BDEUKdSOmzgiz6oauJI3dxjcUQYZNL0+AthttKjpV6lhZLjg0F1rQuKLvuP62G&#10;0y5dPahNm+LleFYvrx/fVXreaD3od8spiEBd+Bf/uXcmzn8cP8HvN/EE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7DxQAAAN0AAAAPAAAAAAAAAAAAAAAAAJgCAABkcnMv&#10;ZG93bnJldi54bWxQSwUGAAAAAAQABAD1AAAAigMAAAAA&#10;">
                  <v:path textboxrect="0,0,117348,117348" arrowok="t"/>
                </v:shape>
                <w10:anchorlock/>
              </v:group>
            </w:pict>
          </mc:Fallback>
        </mc:AlternateContent>
      </w:r>
      <w:r w:rsidRPr="00CE1AEF">
        <w:rPr>
          <w:sz w:val="20"/>
        </w:rPr>
        <w:t xml:space="preserve"> </w:t>
      </w:r>
    </w:p>
    <w:p w14:paraId="4E8AA746" w14:textId="31DC0544" w:rsidR="002943C3" w:rsidRPr="00CE1AEF" w:rsidRDefault="002943C3" w:rsidP="002943C3">
      <w:pPr>
        <w:spacing w:after="0" w:line="259" w:lineRule="auto"/>
        <w:ind w:right="0" w:firstLine="0"/>
        <w:jc w:val="left"/>
      </w:pPr>
      <w:r w:rsidRPr="00CE1AEF">
        <w:rPr>
          <w:b/>
        </w:rPr>
        <w:t xml:space="preserve"> </w:t>
      </w:r>
    </w:p>
    <w:p w14:paraId="4E8AA747" w14:textId="77777777" w:rsidR="002943C3" w:rsidRPr="00CE1AEF" w:rsidRDefault="002943C3" w:rsidP="002943C3">
      <w:pPr>
        <w:spacing w:after="0" w:line="259" w:lineRule="auto"/>
        <w:ind w:right="0" w:firstLine="0"/>
        <w:jc w:val="left"/>
      </w:pPr>
      <w:r w:rsidRPr="00CE1AEF">
        <w:rPr>
          <w:b/>
        </w:rPr>
        <w:t xml:space="preserve"> </w:t>
      </w:r>
    </w:p>
    <w:p w14:paraId="4E8AA748" w14:textId="77777777" w:rsidR="002943C3" w:rsidRPr="00CE1AEF" w:rsidRDefault="002943C3" w:rsidP="002943C3">
      <w:pPr>
        <w:spacing w:after="0" w:line="259" w:lineRule="auto"/>
        <w:ind w:firstLine="0"/>
        <w:jc w:val="center"/>
      </w:pPr>
      <w:r w:rsidRPr="00CE1AEF">
        <w:rPr>
          <w:b/>
        </w:rPr>
        <w:t xml:space="preserve">Embargo laikotarpis </w:t>
      </w:r>
    </w:p>
    <w:p w14:paraId="4E8AA749" w14:textId="77777777" w:rsidR="002943C3" w:rsidRPr="00CE1AEF" w:rsidRDefault="002943C3" w:rsidP="002943C3">
      <w:pPr>
        <w:spacing w:after="0" w:line="259" w:lineRule="auto"/>
        <w:ind w:right="58" w:firstLine="0"/>
        <w:jc w:val="center"/>
      </w:pPr>
      <w:r w:rsidRPr="00CE1AEF">
        <w:rPr>
          <w:b/>
          <w:i/>
        </w:rPr>
        <w:t xml:space="preserve">Embargo Period </w:t>
      </w:r>
    </w:p>
    <w:p w14:paraId="4E8AA74A" w14:textId="77777777" w:rsidR="002943C3" w:rsidRPr="00CE1AEF" w:rsidRDefault="002943C3" w:rsidP="002943C3">
      <w:pPr>
        <w:spacing w:after="19" w:line="259" w:lineRule="auto"/>
        <w:ind w:left="708" w:right="0" w:firstLine="0"/>
        <w:jc w:val="left"/>
      </w:pPr>
      <w:r w:rsidRPr="00CE1AEF">
        <w:t xml:space="preserve"> </w:t>
      </w:r>
    </w:p>
    <w:p w14:paraId="4E8AA74B" w14:textId="77777777" w:rsidR="002943C3" w:rsidRPr="00CE1AEF" w:rsidRDefault="002943C3" w:rsidP="002943C3">
      <w:pPr>
        <w:spacing w:after="2" w:line="236" w:lineRule="auto"/>
        <w:ind w:right="1854" w:firstLine="0"/>
        <w:jc w:val="left"/>
      </w:pPr>
      <w:r w:rsidRPr="00CE1AEF">
        <w:t xml:space="preserve">Prašau nustatyti šiam baigiamajam darbui toliau nurodytos trukmės embargo laikotarpį: </w:t>
      </w:r>
      <w:r w:rsidRPr="00CE1AEF">
        <w:rPr>
          <w:i/>
        </w:rPr>
        <w:t xml:space="preserve">I am requesting an embargo of this thesis for the period indicated below:  </w:t>
      </w:r>
    </w:p>
    <w:p w14:paraId="4E8AA74C" w14:textId="77777777" w:rsidR="002943C3" w:rsidRPr="00CE1AEF" w:rsidRDefault="002943C3" w:rsidP="002943C3">
      <w:pPr>
        <w:spacing w:after="0" w:line="259" w:lineRule="auto"/>
        <w:ind w:left="708" w:right="0" w:firstLine="0"/>
        <w:jc w:val="left"/>
      </w:pPr>
      <w:r w:rsidRPr="00CE1AEF">
        <w:rPr>
          <w:i/>
        </w:rPr>
        <w:t xml:space="preserve"> </w:t>
      </w:r>
    </w:p>
    <w:p w14:paraId="4E8AA74D" w14:textId="77777777" w:rsidR="002943C3" w:rsidRPr="00CE1AEF" w:rsidRDefault="002943C3" w:rsidP="002943C3">
      <w:pPr>
        <w:tabs>
          <w:tab w:val="center" w:pos="433"/>
          <w:tab w:val="center" w:pos="2035"/>
        </w:tabs>
        <w:spacing w:after="15" w:line="259" w:lineRule="auto"/>
        <w:ind w:right="0" w:firstLine="0"/>
        <w:jc w:val="left"/>
      </w:pPr>
      <w:r w:rsidRPr="00CE1AEF">
        <w:rPr>
          <w:rFonts w:eastAsia="Calibri"/>
        </w:rPr>
        <w:tab/>
      </w:r>
      <w:r w:rsidRPr="00CE1AEF">
        <w:rPr>
          <w:rFonts w:eastAsia="Calibri"/>
          <w:noProof/>
        </w:rPr>
        <mc:AlternateContent>
          <mc:Choice Requires="wpg">
            <w:drawing>
              <wp:inline distT="0" distB="0" distL="0" distR="0" wp14:anchorId="4E8AA855" wp14:editId="4E8AA856">
                <wp:extent cx="117348" cy="117348"/>
                <wp:effectExtent l="0" t="0" r="0" b="0"/>
                <wp:docPr id="7572" name="Group 7572"/>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439" name="Shape 1439"/>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w14:anchorId="4C7D9768">
              <v:group id="Group 7572" style="width:9.25pt;height:9.25pt;mso-position-horizontal-relative:char;mso-position-vertical-relative:line" coordsize="117348,117348" o:spid="_x0000_s1026" w14:anchorId="278945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">
                <v:shape id="Shape 1439" style="position:absolute;width:117348;height:117348;visibility:visible;mso-wrap-style:square;v-text-anchor:top" coordsize="117348,117348" o:spid="_x0000_s1027" filled="f" strokeweight=".72pt" path="m,117348r117348,l117348,,,,,11734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rCG8UA&#10;AADdAAAADwAAAGRycy9kb3ducmV2LnhtbERPS2vCQBC+C/0PyxR6q7vWUjS6SlspeLLUB+Y4Zsck&#10;NDubZrcx+uvdQsHbfHzPmc47W4mWGl861jDoKxDEmTMl5xq2m4/HEQgfkA1WjknDmTzMZ3e9KSbG&#10;nfiL2nXIRQxhn6CGIoQ6kdJnBVn0fVcTR+7oGoshwiaXpsFTDLeVfFLqRVosOTYUWNN7Qdn3+tdq&#10;2C/Tt6FatCkedwe1+vy5VOlhofXDffc6ARGoCzfxv3tp4vzn4Rj+vokn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asIbxQAAAN0AAAAPAAAAAAAAAAAAAAAAAJgCAABkcnMv&#10;ZG93bnJldi54bWxQSwUGAAAAAAQABAD1AAAAigMAAAAA&#10;">
                  <v:path textboxrect="0,0,117348,117348" arrowok="t"/>
                </v:shape>
                <w10:anchorlock/>
              </v:group>
            </w:pict>
          </mc:Fallback>
        </mc:AlternateContent>
      </w:r>
      <w:r w:rsidRPr="00CE1AEF">
        <w:rPr>
          <w:i/>
        </w:rPr>
        <w:t xml:space="preserve"> </w:t>
      </w:r>
      <w:r w:rsidRPr="00CE1AEF">
        <w:rPr>
          <w:i/>
        </w:rPr>
        <w:tab/>
      </w:r>
      <w:r w:rsidRPr="00CE1AEF">
        <w:rPr>
          <w:sz w:val="20"/>
        </w:rPr>
        <w:t xml:space="preserve">__________ mėnesių / </w:t>
      </w:r>
      <w:r w:rsidRPr="00CE1AEF">
        <w:rPr>
          <w:i/>
          <w:sz w:val="20"/>
        </w:rPr>
        <w:t xml:space="preserve">months  </w:t>
      </w:r>
    </w:p>
    <w:p w14:paraId="4E8AA74E" w14:textId="77777777" w:rsidR="002943C3" w:rsidRPr="00CE1AEF" w:rsidRDefault="002943C3" w:rsidP="002943C3">
      <w:pPr>
        <w:spacing w:after="15" w:line="259" w:lineRule="auto"/>
        <w:ind w:left="821" w:right="0"/>
        <w:jc w:val="left"/>
      </w:pPr>
      <w:r w:rsidRPr="00CE1AEF">
        <w:rPr>
          <w:sz w:val="20"/>
        </w:rPr>
        <w:t xml:space="preserve">(embargo laikotarpis negali viršyti 60 mėn. / </w:t>
      </w:r>
      <w:r w:rsidRPr="00CE1AEF">
        <w:rPr>
          <w:i/>
          <w:sz w:val="20"/>
        </w:rPr>
        <w:t>an embargo period shall not exceed 60 months</w:t>
      </w:r>
      <w:r w:rsidRPr="00CE1AEF">
        <w:rPr>
          <w:sz w:val="20"/>
        </w:rPr>
        <w:t xml:space="preserve">). </w:t>
      </w:r>
    </w:p>
    <w:p w14:paraId="4E8AA74F" w14:textId="77777777" w:rsidR="002943C3" w:rsidRPr="00CE1AEF" w:rsidRDefault="002943C3" w:rsidP="002943C3">
      <w:pPr>
        <w:spacing w:after="41" w:line="259" w:lineRule="auto"/>
        <w:ind w:left="350" w:right="0" w:firstLine="0"/>
        <w:jc w:val="left"/>
      </w:pPr>
      <w:r w:rsidRPr="00CE1AEF">
        <w:rPr>
          <w:sz w:val="20"/>
        </w:rPr>
        <w:t xml:space="preserve"> </w:t>
      </w:r>
      <w:r w:rsidRPr="00CE1AEF">
        <w:rPr>
          <w:sz w:val="20"/>
        </w:rPr>
        <w:tab/>
        <w:t xml:space="preserve"> </w:t>
      </w:r>
    </w:p>
    <w:p w14:paraId="4E8AA750" w14:textId="77777777" w:rsidR="002943C3" w:rsidRPr="00CE1AEF" w:rsidRDefault="002943C3" w:rsidP="002943C3">
      <w:pPr>
        <w:tabs>
          <w:tab w:val="center" w:pos="433"/>
          <w:tab w:val="center" w:pos="3180"/>
        </w:tabs>
        <w:spacing w:after="15" w:line="259" w:lineRule="auto"/>
        <w:ind w:right="0" w:firstLine="0"/>
        <w:jc w:val="left"/>
      </w:pPr>
      <w:r w:rsidRPr="00CE1AEF">
        <w:rPr>
          <w:rFonts w:eastAsia="Calibri"/>
        </w:rPr>
        <w:tab/>
      </w:r>
      <w:r w:rsidRPr="00CE1AEF">
        <w:rPr>
          <w:rFonts w:eastAsia="Calibri"/>
          <w:noProof/>
        </w:rPr>
        <mc:AlternateContent>
          <mc:Choice Requires="wpg">
            <w:drawing>
              <wp:inline distT="0" distB="0" distL="0" distR="0" wp14:anchorId="4E8AA857" wp14:editId="4E8AA858">
                <wp:extent cx="117348" cy="117348"/>
                <wp:effectExtent l="0" t="0" r="0" b="0"/>
                <wp:docPr id="7573" name="Group 7573"/>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455" name="Shape 1455"/>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w14:anchorId="55D63FCA">
              <v:group id="Group 7573" style="width:9.25pt;height:9.25pt;mso-position-horizontal-relative:char;mso-position-vertical-relative:line" coordsize="117348,117348" o:spid="_x0000_s1026" w14:anchorId="159FEE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">
                <v:shape id="Shape 1455" style="position:absolute;width:117348;height:117348;visibility:visible;mso-wrap-style:square;v-text-anchor:top" coordsize="117348,117348" o:spid="_x0000_s1027" filled="f" strokeweight=".72pt" path="m,117348r117348,l117348,,,,,11734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gtvsUA&#10;AADdAAAADwAAAGRycy9kb3ducmV2LnhtbERPS2vCQBC+C/6HZYTe6q62ikRXqZWCp5b6wBzH7JiE&#10;ZmfT7Dam/fXdQsHbfHzPWaw6W4mWGl861jAaKhDEmTMl5xoO+5f7GQgfkA1WjknDN3lYLfu9BSbG&#10;Xfmd2l3IRQxhn6CGIoQ6kdJnBVn0Q1cTR+7iGoshwiaXpsFrDLeVHCs1lRZLjg0F1vRcUPax+7Ia&#10;Ttt0/aA2bYqX41m9vn3+VOl5o/XdoHuagwjUhZv43701cf7jZAJ/38QT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C2+xQAAAN0AAAAPAAAAAAAAAAAAAAAAAJgCAABkcnMv&#10;ZG93bnJldi54bWxQSwUGAAAAAAQABAD1AAAAigMAAAAA&#10;">
                  <v:path textboxrect="0,0,117348,117348" arrowok="t"/>
                </v:shape>
                <w10:anchorlock/>
              </v:group>
            </w:pict>
          </mc:Fallback>
        </mc:AlternateContent>
      </w:r>
      <w:r w:rsidRPr="00CE1AEF">
        <w:rPr>
          <w:i/>
        </w:rPr>
        <w:t xml:space="preserve"> </w:t>
      </w:r>
      <w:r w:rsidRPr="00CE1AEF">
        <w:rPr>
          <w:i/>
        </w:rPr>
        <w:tab/>
      </w:r>
      <w:r w:rsidRPr="00CE1AEF">
        <w:rPr>
          <w:sz w:val="20"/>
        </w:rPr>
        <w:t xml:space="preserve">Embargo laikotarpis nereikalingas / </w:t>
      </w:r>
      <w:r w:rsidRPr="00CE1AEF">
        <w:rPr>
          <w:i/>
          <w:sz w:val="20"/>
        </w:rPr>
        <w:t>no embargo requested.</w:t>
      </w:r>
      <w:r w:rsidRPr="00CE1AEF">
        <w:rPr>
          <w:sz w:val="20"/>
        </w:rPr>
        <w:t xml:space="preserve"> </w:t>
      </w:r>
    </w:p>
    <w:p w14:paraId="4E8AA751" w14:textId="77777777" w:rsidR="002943C3" w:rsidRPr="00CE1AEF" w:rsidRDefault="002943C3" w:rsidP="002943C3">
      <w:pPr>
        <w:spacing w:after="0" w:line="259" w:lineRule="auto"/>
        <w:ind w:left="708" w:right="0" w:firstLine="0"/>
        <w:jc w:val="left"/>
      </w:pPr>
      <w:r w:rsidRPr="00CE1AEF">
        <w:rPr>
          <w:i/>
        </w:rPr>
        <w:t xml:space="preserve"> </w:t>
      </w:r>
    </w:p>
    <w:p w14:paraId="4E8AA752" w14:textId="77777777" w:rsidR="002943C3" w:rsidRPr="00CE1AEF" w:rsidRDefault="002943C3" w:rsidP="002943C3">
      <w:pPr>
        <w:spacing w:after="11" w:line="259" w:lineRule="auto"/>
        <w:ind w:left="708" w:right="0" w:firstLine="0"/>
        <w:jc w:val="left"/>
      </w:pPr>
      <w:r w:rsidRPr="00CE1AEF">
        <w:t xml:space="preserve"> </w:t>
      </w:r>
    </w:p>
    <w:p w14:paraId="4E8AA753" w14:textId="77777777" w:rsidR="002943C3" w:rsidRPr="00CE1AEF" w:rsidRDefault="002943C3" w:rsidP="002943C3">
      <w:pPr>
        <w:spacing w:after="0" w:line="259" w:lineRule="auto"/>
        <w:ind w:right="60" w:firstLine="0"/>
        <w:jc w:val="center"/>
      </w:pPr>
      <w:r w:rsidRPr="00CE1AEF">
        <w:t xml:space="preserve">Embargo laikotarpio nustatymo priežastis / </w:t>
      </w:r>
      <w:r w:rsidRPr="00CE1AEF">
        <w:rPr>
          <w:i/>
        </w:rPr>
        <w:t xml:space="preserve">Reason for </w:t>
      </w:r>
    </w:p>
    <w:p w14:paraId="4E8AA754" w14:textId="77777777" w:rsidR="002943C3" w:rsidRPr="00CE1AEF" w:rsidRDefault="002943C3" w:rsidP="002943C3">
      <w:pPr>
        <w:spacing w:after="0" w:line="259" w:lineRule="auto"/>
        <w:ind w:right="5" w:firstLine="0"/>
        <w:jc w:val="center"/>
      </w:pPr>
      <w:r w:rsidRPr="00CE1AEF">
        <w:rPr>
          <w:i/>
        </w:rPr>
        <w:t xml:space="preserve"> </w:t>
      </w:r>
    </w:p>
    <w:tbl>
      <w:tblPr>
        <w:tblStyle w:val="TableGrid1"/>
        <w:tblW w:w="9631" w:type="dxa"/>
        <w:tblInd w:w="5" w:type="dxa"/>
        <w:tblCellMar>
          <w:top w:w="8" w:type="dxa"/>
          <w:left w:w="108" w:type="dxa"/>
          <w:right w:w="115" w:type="dxa"/>
        </w:tblCellMar>
        <w:tblLook w:val="04A0" w:firstRow="1" w:lastRow="0" w:firstColumn="1" w:lastColumn="0" w:noHBand="0" w:noVBand="1"/>
      </w:tblPr>
      <w:tblGrid>
        <w:gridCol w:w="9631"/>
      </w:tblGrid>
      <w:tr w:rsidR="002943C3" w:rsidRPr="00CE1AEF" w14:paraId="4E8AA75F" w14:textId="77777777" w:rsidTr="00202D2B">
        <w:trPr>
          <w:trHeight w:val="2450"/>
        </w:trPr>
        <w:tc>
          <w:tcPr>
            <w:tcW w:w="9631" w:type="dxa"/>
            <w:tcBorders>
              <w:top w:val="single" w:sz="4" w:space="0" w:color="000000"/>
              <w:left w:val="single" w:sz="4" w:space="0" w:color="000000"/>
              <w:bottom w:val="single" w:sz="4" w:space="0" w:color="000000"/>
              <w:right w:val="single" w:sz="4" w:space="0" w:color="000000"/>
            </w:tcBorders>
          </w:tcPr>
          <w:p w14:paraId="4E8AA755" w14:textId="77777777" w:rsidR="002943C3" w:rsidRPr="00CE1AEF" w:rsidRDefault="002943C3" w:rsidP="007A5AE1">
            <w:pPr>
              <w:spacing w:after="0" w:line="259" w:lineRule="auto"/>
              <w:ind w:left="67" w:right="0" w:firstLine="0"/>
              <w:jc w:val="center"/>
            </w:pPr>
            <w:r w:rsidRPr="00CE1AEF">
              <w:t xml:space="preserve"> </w:t>
            </w:r>
          </w:p>
          <w:p w14:paraId="4E8AA756" w14:textId="77777777" w:rsidR="002943C3" w:rsidRPr="00CE1AEF" w:rsidRDefault="002943C3" w:rsidP="007A5AE1">
            <w:pPr>
              <w:spacing w:after="0" w:line="259" w:lineRule="auto"/>
              <w:ind w:left="67" w:right="0" w:firstLine="0"/>
              <w:jc w:val="center"/>
            </w:pPr>
            <w:r w:rsidRPr="00CE1AEF">
              <w:t xml:space="preserve"> </w:t>
            </w:r>
          </w:p>
          <w:p w14:paraId="4E8AA757" w14:textId="77777777" w:rsidR="002943C3" w:rsidRPr="00CE1AEF" w:rsidRDefault="002943C3" w:rsidP="007A5AE1">
            <w:pPr>
              <w:spacing w:after="0" w:line="259" w:lineRule="auto"/>
              <w:ind w:left="67" w:right="0" w:firstLine="0"/>
              <w:jc w:val="center"/>
            </w:pPr>
            <w:r w:rsidRPr="00CE1AEF">
              <w:t xml:space="preserve"> </w:t>
            </w:r>
          </w:p>
          <w:p w14:paraId="4E8AA758" w14:textId="77777777" w:rsidR="002943C3" w:rsidRPr="00CE1AEF" w:rsidRDefault="002943C3" w:rsidP="007A5AE1">
            <w:pPr>
              <w:spacing w:after="0" w:line="259" w:lineRule="auto"/>
              <w:ind w:left="67" w:right="0" w:firstLine="0"/>
              <w:jc w:val="center"/>
            </w:pPr>
            <w:r w:rsidRPr="00CE1AEF">
              <w:t xml:space="preserve"> </w:t>
            </w:r>
          </w:p>
          <w:p w14:paraId="4E8AA759" w14:textId="77777777" w:rsidR="002943C3" w:rsidRPr="00CE1AEF" w:rsidRDefault="002943C3" w:rsidP="007A5AE1">
            <w:pPr>
              <w:spacing w:after="0" w:line="259" w:lineRule="auto"/>
              <w:ind w:left="67" w:right="0" w:firstLine="0"/>
              <w:jc w:val="center"/>
            </w:pPr>
            <w:r w:rsidRPr="00CE1AEF">
              <w:t xml:space="preserve"> </w:t>
            </w:r>
          </w:p>
          <w:p w14:paraId="4E8AA75A" w14:textId="77777777" w:rsidR="002943C3" w:rsidRPr="00CE1AEF" w:rsidRDefault="002943C3" w:rsidP="007A5AE1">
            <w:pPr>
              <w:spacing w:after="0" w:line="259" w:lineRule="auto"/>
              <w:ind w:right="0" w:firstLine="0"/>
              <w:jc w:val="left"/>
            </w:pPr>
            <w:r w:rsidRPr="00CE1AEF">
              <w:t xml:space="preserve"> </w:t>
            </w:r>
          </w:p>
          <w:p w14:paraId="4E8AA75B" w14:textId="77777777" w:rsidR="002943C3" w:rsidRPr="00CE1AEF" w:rsidRDefault="002943C3" w:rsidP="007A5AE1">
            <w:pPr>
              <w:spacing w:after="0" w:line="259" w:lineRule="auto"/>
              <w:ind w:left="67" w:right="0" w:firstLine="0"/>
              <w:jc w:val="center"/>
            </w:pPr>
            <w:r w:rsidRPr="00CE1AEF">
              <w:t xml:space="preserve"> </w:t>
            </w:r>
          </w:p>
          <w:p w14:paraId="4E8AA75C" w14:textId="77777777" w:rsidR="002943C3" w:rsidRPr="00CE1AEF" w:rsidRDefault="002943C3" w:rsidP="007A5AE1">
            <w:pPr>
              <w:spacing w:after="0" w:line="259" w:lineRule="auto"/>
              <w:ind w:left="67" w:right="0" w:firstLine="0"/>
              <w:jc w:val="center"/>
            </w:pPr>
            <w:r w:rsidRPr="00CE1AEF">
              <w:t xml:space="preserve"> </w:t>
            </w:r>
          </w:p>
          <w:p w14:paraId="4E8AA75D" w14:textId="77777777" w:rsidR="002943C3" w:rsidRPr="00CE1AEF" w:rsidRDefault="002943C3" w:rsidP="007A5AE1">
            <w:pPr>
              <w:spacing w:after="0" w:line="259" w:lineRule="auto"/>
              <w:ind w:left="67" w:right="0" w:firstLine="0"/>
              <w:jc w:val="center"/>
            </w:pPr>
            <w:r w:rsidRPr="00CE1AEF">
              <w:t xml:space="preserve"> </w:t>
            </w:r>
          </w:p>
          <w:p w14:paraId="4E8AA75E" w14:textId="77777777" w:rsidR="002943C3" w:rsidRPr="00CE1AEF" w:rsidRDefault="002943C3" w:rsidP="007A5AE1">
            <w:pPr>
              <w:spacing w:after="0" w:line="259" w:lineRule="auto"/>
              <w:ind w:left="67" w:right="0" w:firstLine="0"/>
              <w:jc w:val="center"/>
            </w:pPr>
            <w:r w:rsidRPr="00CE1AEF">
              <w:t xml:space="preserve"> </w:t>
            </w:r>
          </w:p>
        </w:tc>
      </w:tr>
    </w:tbl>
    <w:p w14:paraId="4E8AA760" w14:textId="77777777" w:rsidR="00AF20CC" w:rsidRPr="00CE1AEF" w:rsidRDefault="00AF20CC" w:rsidP="009E6FB2">
      <w:pPr>
        <w:spacing w:after="3452" w:line="259" w:lineRule="auto"/>
        <w:ind w:left="0" w:right="0" w:firstLine="0"/>
        <w:jc w:val="left"/>
      </w:pPr>
    </w:p>
    <w:p w14:paraId="4E8AA761" w14:textId="77777777" w:rsidR="00AF20CC" w:rsidRPr="00CE1AEF" w:rsidRDefault="00AF20CC" w:rsidP="00BC7A91">
      <w:pPr>
        <w:spacing w:after="160" w:line="259" w:lineRule="auto"/>
        <w:ind w:left="0" w:right="0" w:firstLine="0"/>
        <w:jc w:val="center"/>
        <w:rPr>
          <w:b/>
        </w:rPr>
      </w:pPr>
      <w:r w:rsidRPr="00CE1AEF">
        <w:br w:type="page"/>
      </w:r>
      <w:r w:rsidRPr="00CE1AEF">
        <w:rPr>
          <w:b/>
          <w:noProof/>
        </w:rPr>
        <w:lastRenderedPageBreak/>
        <mc:AlternateContent>
          <mc:Choice Requires="wps">
            <w:drawing>
              <wp:anchor distT="0" distB="0" distL="114300" distR="114300" simplePos="0" relativeHeight="251663360" behindDoc="0" locked="0" layoutInCell="1" allowOverlap="1" wp14:anchorId="4E8AA859" wp14:editId="180264BE">
                <wp:simplePos x="0" y="0"/>
                <wp:positionH relativeFrom="column">
                  <wp:posOffset>4844415</wp:posOffset>
                </wp:positionH>
                <wp:positionV relativeFrom="paragraph">
                  <wp:posOffset>-238126</wp:posOffset>
                </wp:positionV>
                <wp:extent cx="1133475" cy="600075"/>
                <wp:effectExtent l="0" t="0" r="0" b="0"/>
                <wp:wrapNone/>
                <wp:docPr id="4" name="Teksto laukas 4"/>
                <wp:cNvGraphicFramePr/>
                <a:graphic xmlns:a="http://schemas.openxmlformats.org/drawingml/2006/main">
                  <a:graphicData uri="http://schemas.microsoft.com/office/word/2010/wordprocessingShape">
                    <wps:wsp>
                      <wps:cNvSpPr txBox="1"/>
                      <wps:spPr>
                        <a:xfrm>
                          <a:off x="0" y="0"/>
                          <a:ext cx="113347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AA877" w14:textId="2EDF99FA" w:rsidR="00634E39" w:rsidRPr="004806C0" w:rsidRDefault="00634E39" w:rsidP="00AF20CC">
                            <w:pPr>
                              <w:ind w:left="0"/>
                              <w:jc w:val="right"/>
                              <w:rPr>
                                <w:b/>
                                <w:sz w:val="24"/>
                                <w:szCs w:val="24"/>
                                <w:lang w:val="en-US"/>
                              </w:rPr>
                            </w:pPr>
                            <w:r>
                              <w:rPr>
                                <w:b/>
                                <w:sz w:val="24"/>
                                <w:szCs w:val="24"/>
                                <w:lang w:val="en-US"/>
                              </w:rPr>
                              <w:t>3</w:t>
                            </w:r>
                            <w:r w:rsidRPr="004806C0">
                              <w:rPr>
                                <w:b/>
                                <w:sz w:val="24"/>
                                <w:szCs w:val="24"/>
                                <w:lang w:val="en-US"/>
                              </w:rPr>
                              <w:t xml:space="preserve"> </w:t>
                            </w:r>
                            <w:r>
                              <w:rPr>
                                <w:b/>
                                <w:sz w:val="24"/>
                                <w:szCs w:val="24"/>
                                <w:lang w:val="en-US"/>
                              </w:rPr>
                              <w:t>priedas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8AA859" id="Teksto laukas 4" o:spid="_x0000_s1028" type="#_x0000_t202" style="position:absolute;left:0;text-align:left;margin-left:381.45pt;margin-top:-18.75pt;width:89.25pt;height:4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" filled="f" stroked="f" strokeweight=".5pt">
                <v:textbox>
                  <w:txbxContent>
                    <w:p w14:paraId="4E8AA877" w14:textId="2EDF99FA" w:rsidR="00634E39" w:rsidRPr="004806C0" w:rsidRDefault="00634E39" w:rsidP="00AF20CC">
                      <w:pPr>
                        <w:ind w:left="0"/>
                        <w:jc w:val="right"/>
                        <w:rPr>
                          <w:b/>
                          <w:sz w:val="24"/>
                          <w:szCs w:val="24"/>
                          <w:lang w:val="en-US"/>
                        </w:rPr>
                      </w:pPr>
                      <w:r>
                        <w:rPr>
                          <w:b/>
                          <w:sz w:val="24"/>
                          <w:szCs w:val="24"/>
                          <w:lang w:val="en-US"/>
                        </w:rPr>
                        <w:t>3</w:t>
                      </w:r>
                      <w:r w:rsidRPr="004806C0">
                        <w:rPr>
                          <w:b/>
                          <w:sz w:val="24"/>
                          <w:szCs w:val="24"/>
                          <w:lang w:val="en-US"/>
                        </w:rPr>
                        <w:t xml:space="preserve"> </w:t>
                      </w:r>
                      <w:r>
                        <w:rPr>
                          <w:b/>
                          <w:sz w:val="24"/>
                          <w:szCs w:val="24"/>
                          <w:lang w:val="en-US"/>
                        </w:rPr>
                        <w:t>priedas</w:t>
                      </w:r>
                    </w:p>
                  </w:txbxContent>
                </v:textbox>
              </v:shape>
            </w:pict>
          </mc:Fallback>
        </mc:AlternateContent>
      </w:r>
      <w:r w:rsidRPr="00CE1AEF">
        <w:rPr>
          <w:b/>
          <w:sz w:val="24"/>
        </w:rPr>
        <w:t>Nuorodų teikimo tekste ir literatūros sąrašo sudarymo tvarkos pavyzdys</w:t>
      </w:r>
    </w:p>
    <w:p w14:paraId="4E8AA762" w14:textId="77777777" w:rsidR="00AF20CC" w:rsidRPr="00E308FD" w:rsidRDefault="00AF20CC" w:rsidP="00E308FD">
      <w:pPr>
        <w:spacing w:after="0" w:line="240" w:lineRule="auto"/>
        <w:ind w:left="0" w:right="0" w:firstLine="0"/>
        <w:jc w:val="left"/>
      </w:pPr>
    </w:p>
    <w:tbl>
      <w:tblPr>
        <w:tblStyle w:val="TableGrid10"/>
        <w:tblW w:w="9493" w:type="dxa"/>
        <w:tblLook w:val="04A0" w:firstRow="1" w:lastRow="0" w:firstColumn="1" w:lastColumn="0" w:noHBand="0" w:noVBand="1"/>
      </w:tblPr>
      <w:tblGrid>
        <w:gridCol w:w="1838"/>
        <w:gridCol w:w="2556"/>
        <w:gridCol w:w="5099"/>
      </w:tblGrid>
      <w:tr w:rsidR="00AF20CC" w:rsidRPr="00E308FD" w14:paraId="4E8AA766" w14:textId="77777777" w:rsidTr="007A5AE1">
        <w:tc>
          <w:tcPr>
            <w:tcW w:w="1838" w:type="dxa"/>
          </w:tcPr>
          <w:p w14:paraId="4E8AA763" w14:textId="77777777" w:rsidR="00AF20CC" w:rsidRPr="00E308FD" w:rsidRDefault="00AF20CC" w:rsidP="00E308FD">
            <w:pPr>
              <w:spacing w:after="0" w:line="240" w:lineRule="auto"/>
              <w:jc w:val="left"/>
              <w:rPr>
                <w:b/>
                <w:bCs/>
                <w:lang w:eastAsia="lt-LT"/>
              </w:rPr>
            </w:pPr>
            <w:r w:rsidRPr="00E308FD">
              <w:rPr>
                <w:b/>
                <w:bCs/>
                <w:lang w:eastAsia="lt-LT"/>
              </w:rPr>
              <w:t>Šaltinio rūšis</w:t>
            </w:r>
          </w:p>
        </w:tc>
        <w:tc>
          <w:tcPr>
            <w:tcW w:w="2556" w:type="dxa"/>
          </w:tcPr>
          <w:p w14:paraId="4E8AA764" w14:textId="77777777" w:rsidR="00AF20CC" w:rsidRPr="00E308FD" w:rsidRDefault="00AF20CC" w:rsidP="00E308FD">
            <w:pPr>
              <w:spacing w:after="0" w:line="240" w:lineRule="auto"/>
              <w:jc w:val="left"/>
              <w:rPr>
                <w:b/>
                <w:bCs/>
                <w:lang w:eastAsia="lt-LT"/>
              </w:rPr>
            </w:pPr>
            <w:r w:rsidRPr="00E308FD">
              <w:rPr>
                <w:b/>
                <w:bCs/>
                <w:lang w:eastAsia="lt-LT"/>
              </w:rPr>
              <w:t>Nuoroda tekste</w:t>
            </w:r>
          </w:p>
        </w:tc>
        <w:tc>
          <w:tcPr>
            <w:tcW w:w="5099" w:type="dxa"/>
          </w:tcPr>
          <w:p w14:paraId="4E8AA765" w14:textId="77777777" w:rsidR="00AF20CC" w:rsidRPr="00E308FD" w:rsidRDefault="00AF20CC" w:rsidP="00E308FD">
            <w:pPr>
              <w:spacing w:after="0" w:line="240" w:lineRule="auto"/>
              <w:jc w:val="center"/>
              <w:rPr>
                <w:b/>
                <w:bCs/>
                <w:lang w:eastAsia="lt-LT"/>
              </w:rPr>
            </w:pPr>
            <w:r w:rsidRPr="00E308FD">
              <w:rPr>
                <w:b/>
                <w:bCs/>
                <w:lang w:eastAsia="lt-LT"/>
              </w:rPr>
              <w:t>Šaltinio aprašas literatūros sąraše</w:t>
            </w:r>
          </w:p>
        </w:tc>
      </w:tr>
      <w:tr w:rsidR="00AF20CC" w:rsidRPr="00E308FD" w14:paraId="4E8AA76C" w14:textId="77777777" w:rsidTr="007A5AE1">
        <w:tc>
          <w:tcPr>
            <w:tcW w:w="1838" w:type="dxa"/>
          </w:tcPr>
          <w:p w14:paraId="4E8AA767" w14:textId="77777777" w:rsidR="00AF20CC" w:rsidRPr="00E308FD" w:rsidRDefault="00AF20CC" w:rsidP="00E308FD">
            <w:pPr>
              <w:spacing w:after="57" w:line="240" w:lineRule="auto"/>
              <w:jc w:val="left"/>
              <w:rPr>
                <w:lang w:eastAsia="lt-LT"/>
              </w:rPr>
            </w:pPr>
            <w:r w:rsidRPr="00E308FD">
              <w:rPr>
                <w:lang w:eastAsia="lt-LT"/>
              </w:rPr>
              <w:t>Vieno autoriaus knyga</w:t>
            </w:r>
          </w:p>
        </w:tc>
        <w:tc>
          <w:tcPr>
            <w:tcW w:w="2556" w:type="dxa"/>
          </w:tcPr>
          <w:p w14:paraId="4E8AA768" w14:textId="77777777" w:rsidR="00AF20CC" w:rsidRPr="00E308FD" w:rsidRDefault="00AF20CC" w:rsidP="00E308FD">
            <w:pPr>
              <w:spacing w:after="57" w:line="240" w:lineRule="auto"/>
              <w:ind w:left="-43" w:firstLine="141"/>
              <w:jc w:val="left"/>
              <w:rPr>
                <w:lang w:eastAsia="lt-LT"/>
              </w:rPr>
            </w:pPr>
            <w:r w:rsidRPr="00E308FD">
              <w:rPr>
                <w:lang w:eastAsia="lt-LT"/>
              </w:rPr>
              <w:t>Juodaitytė (2003)</w:t>
            </w:r>
          </w:p>
          <w:p w14:paraId="4E8AA769" w14:textId="77777777" w:rsidR="00AF20CC" w:rsidRPr="00E308FD" w:rsidRDefault="00AF20CC" w:rsidP="00E308FD">
            <w:pPr>
              <w:spacing w:after="57" w:line="240" w:lineRule="auto"/>
              <w:ind w:left="-43" w:firstLine="141"/>
              <w:jc w:val="left"/>
              <w:rPr>
                <w:i/>
                <w:iCs/>
                <w:lang w:eastAsia="lt-LT"/>
              </w:rPr>
            </w:pPr>
            <w:r w:rsidRPr="00E308FD">
              <w:rPr>
                <w:i/>
                <w:iCs/>
                <w:lang w:eastAsia="lt-LT"/>
              </w:rPr>
              <w:t>arba</w:t>
            </w:r>
          </w:p>
          <w:p w14:paraId="4E8AA76A" w14:textId="319BF04F" w:rsidR="00AF20CC" w:rsidRPr="00E308FD" w:rsidRDefault="00AF20CC" w:rsidP="00E308FD">
            <w:pPr>
              <w:spacing w:after="57" w:line="240" w:lineRule="auto"/>
              <w:ind w:left="-43" w:firstLine="141"/>
              <w:jc w:val="left"/>
              <w:rPr>
                <w:lang w:eastAsia="lt-LT"/>
              </w:rPr>
            </w:pPr>
            <w:r w:rsidRPr="00E308FD">
              <w:rPr>
                <w:lang w:eastAsia="lt-LT"/>
              </w:rPr>
              <w:t>(Juodaitytė,</w:t>
            </w:r>
            <w:r w:rsidRPr="00E308FD">
              <w:rPr>
                <w:color w:val="000000" w:themeColor="text1"/>
                <w:lang w:eastAsia="lt-LT"/>
              </w:rPr>
              <w:t xml:space="preserve"> </w:t>
            </w:r>
            <w:r w:rsidR="00060FB2" w:rsidRPr="00E308FD">
              <w:rPr>
                <w:color w:val="000000" w:themeColor="text1"/>
                <w:lang w:eastAsia="lt-LT"/>
              </w:rPr>
              <w:t>2003</w:t>
            </w:r>
            <w:r w:rsidRPr="00E308FD">
              <w:rPr>
                <w:lang w:eastAsia="lt-LT"/>
              </w:rPr>
              <w:t>)</w:t>
            </w:r>
          </w:p>
        </w:tc>
        <w:tc>
          <w:tcPr>
            <w:tcW w:w="5099" w:type="dxa"/>
          </w:tcPr>
          <w:p w14:paraId="4E8AA76B" w14:textId="77777777" w:rsidR="00AF20CC" w:rsidRPr="00E308FD" w:rsidRDefault="00AF20CC" w:rsidP="00E308FD">
            <w:pPr>
              <w:spacing w:line="240" w:lineRule="auto"/>
              <w:ind w:left="397" w:hanging="284"/>
              <w:rPr>
                <w:lang w:eastAsia="lt-LT"/>
              </w:rPr>
            </w:pPr>
            <w:r w:rsidRPr="00E308FD">
              <w:rPr>
                <w:lang w:eastAsia="lt-LT"/>
              </w:rPr>
              <w:t xml:space="preserve">Juodaitytė, A. (2003). </w:t>
            </w:r>
            <w:r w:rsidRPr="00E308FD">
              <w:rPr>
                <w:i/>
                <w:iCs/>
                <w:lang w:eastAsia="lt-LT"/>
              </w:rPr>
              <w:t>Vaikystės fenomenas: socialinis-edukacinis   aspektas.</w:t>
            </w:r>
            <w:r w:rsidRPr="00E308FD">
              <w:rPr>
                <w:lang w:eastAsia="lt-LT"/>
              </w:rPr>
              <w:t xml:space="preserve"> Monografija. Šiauliai: Šiaulių universiteto leidykla.</w:t>
            </w:r>
          </w:p>
        </w:tc>
      </w:tr>
      <w:tr w:rsidR="00AF20CC" w:rsidRPr="00E308FD" w14:paraId="4E8AA773" w14:textId="77777777" w:rsidTr="007A5AE1">
        <w:tc>
          <w:tcPr>
            <w:tcW w:w="1838" w:type="dxa"/>
          </w:tcPr>
          <w:p w14:paraId="4E8AA76D" w14:textId="77777777" w:rsidR="00AF20CC" w:rsidRPr="00E308FD" w:rsidRDefault="00AF20CC" w:rsidP="00E308FD">
            <w:pPr>
              <w:spacing w:after="57" w:line="240" w:lineRule="auto"/>
              <w:jc w:val="left"/>
              <w:rPr>
                <w:lang w:eastAsia="lt-LT"/>
              </w:rPr>
            </w:pPr>
            <w:r w:rsidRPr="00E308FD">
              <w:rPr>
                <w:lang w:eastAsia="lt-LT"/>
              </w:rPr>
              <w:t>Dviejų autorių knyga</w:t>
            </w:r>
          </w:p>
        </w:tc>
        <w:tc>
          <w:tcPr>
            <w:tcW w:w="2556" w:type="dxa"/>
          </w:tcPr>
          <w:p w14:paraId="4E8AA76E" w14:textId="77777777" w:rsidR="00AF20CC" w:rsidRPr="00E308FD" w:rsidRDefault="00AF20CC" w:rsidP="00E308FD">
            <w:pPr>
              <w:spacing w:after="57" w:line="240" w:lineRule="auto"/>
              <w:jc w:val="left"/>
              <w:rPr>
                <w:lang w:eastAsia="lt-LT"/>
              </w:rPr>
            </w:pPr>
            <w:r w:rsidRPr="00E308FD">
              <w:rPr>
                <w:lang w:eastAsia="lt-LT"/>
              </w:rPr>
              <w:t>Rinkevičius ir Vitkauskas (2020)</w:t>
            </w:r>
          </w:p>
          <w:p w14:paraId="4E8AA76F" w14:textId="77777777" w:rsidR="00AF20CC" w:rsidRPr="00E308FD" w:rsidRDefault="00AF20CC" w:rsidP="00E308FD">
            <w:pPr>
              <w:spacing w:after="57" w:line="240" w:lineRule="auto"/>
              <w:ind w:left="-43" w:firstLine="141"/>
              <w:jc w:val="left"/>
              <w:rPr>
                <w:i/>
                <w:iCs/>
                <w:lang w:eastAsia="lt-LT"/>
              </w:rPr>
            </w:pPr>
            <w:r w:rsidRPr="00E308FD">
              <w:rPr>
                <w:i/>
                <w:iCs/>
                <w:lang w:eastAsia="lt-LT"/>
              </w:rPr>
              <w:t>arba</w:t>
            </w:r>
          </w:p>
          <w:p w14:paraId="4E8AA771" w14:textId="07FE3DF8" w:rsidR="00AF20CC" w:rsidRPr="00E308FD" w:rsidRDefault="00AF20CC" w:rsidP="00E308FD">
            <w:pPr>
              <w:spacing w:after="57" w:line="240" w:lineRule="auto"/>
              <w:jc w:val="left"/>
              <w:rPr>
                <w:lang w:eastAsia="lt-LT"/>
              </w:rPr>
            </w:pPr>
            <w:r w:rsidRPr="00E308FD">
              <w:rPr>
                <w:lang w:eastAsia="lt-LT"/>
              </w:rPr>
              <w:t>(R</w:t>
            </w:r>
            <w:r w:rsidR="00645884" w:rsidRPr="00E308FD">
              <w:rPr>
                <w:lang w:eastAsia="lt-LT"/>
              </w:rPr>
              <w:t>inkevičius ir Vitkauskas, 2020)</w:t>
            </w:r>
          </w:p>
        </w:tc>
        <w:tc>
          <w:tcPr>
            <w:tcW w:w="5099" w:type="dxa"/>
          </w:tcPr>
          <w:p w14:paraId="4E8AA772" w14:textId="77777777" w:rsidR="00AF20CC" w:rsidRPr="00E308FD" w:rsidRDefault="00AF20CC" w:rsidP="00E308FD">
            <w:pPr>
              <w:spacing w:line="240" w:lineRule="auto"/>
              <w:ind w:left="453" w:hanging="425"/>
              <w:rPr>
                <w:lang w:eastAsia="lt-LT"/>
              </w:rPr>
            </w:pPr>
            <w:r w:rsidRPr="00E308FD">
              <w:rPr>
                <w:lang w:eastAsia="lt-LT"/>
              </w:rPr>
              <w:t xml:space="preserve">Rinkevičius, Z. ir Vitkauskas, R. (2020). </w:t>
            </w:r>
            <w:r w:rsidRPr="00E308FD">
              <w:rPr>
                <w:i/>
                <w:iCs/>
                <w:lang w:eastAsia="lt-LT"/>
              </w:rPr>
              <w:t>Muzikinis ugdymas – dvasinių vertybių sklaidos veiksnys</w:t>
            </w:r>
            <w:r w:rsidRPr="00E308FD">
              <w:rPr>
                <w:lang w:eastAsia="lt-LT"/>
              </w:rPr>
              <w:t>. Mokslo monografija. Kaunas: Vytauto Didžiojo universitetas.</w:t>
            </w:r>
          </w:p>
        </w:tc>
      </w:tr>
      <w:tr w:rsidR="00AF20CC" w:rsidRPr="00E308FD" w14:paraId="4E8AA779" w14:textId="77777777" w:rsidTr="007A5AE1">
        <w:tc>
          <w:tcPr>
            <w:tcW w:w="1838" w:type="dxa"/>
          </w:tcPr>
          <w:p w14:paraId="4E8AA774" w14:textId="77777777" w:rsidR="00AF20CC" w:rsidRPr="00E308FD" w:rsidRDefault="00AF20CC" w:rsidP="00E308FD">
            <w:pPr>
              <w:spacing w:after="57" w:line="240" w:lineRule="auto"/>
              <w:jc w:val="left"/>
              <w:rPr>
                <w:lang w:eastAsia="lt-LT"/>
              </w:rPr>
            </w:pPr>
            <w:r w:rsidRPr="00E308FD">
              <w:rPr>
                <w:lang w:eastAsia="lt-LT"/>
              </w:rPr>
              <w:t>Trijų ir daugiau autorių knyga</w:t>
            </w:r>
          </w:p>
        </w:tc>
        <w:tc>
          <w:tcPr>
            <w:tcW w:w="2556" w:type="dxa"/>
          </w:tcPr>
          <w:p w14:paraId="4E8AA775" w14:textId="77777777" w:rsidR="00AF20CC" w:rsidRPr="00E308FD" w:rsidRDefault="00AF20CC" w:rsidP="00E308FD">
            <w:pPr>
              <w:shd w:val="clear" w:color="auto" w:fill="FFFFFF"/>
              <w:spacing w:line="240" w:lineRule="auto"/>
              <w:jc w:val="left"/>
              <w:outlineLvl w:val="0"/>
            </w:pPr>
            <w:bookmarkStart w:id="27" w:name="_Toc96285027"/>
            <w:bookmarkStart w:id="28" w:name="_Toc99094080"/>
            <w:bookmarkStart w:id="29" w:name="_Toc99532351"/>
            <w:bookmarkStart w:id="30" w:name="_Toc112351545"/>
            <w:r w:rsidRPr="00E308FD">
              <w:t>Samašonok ir kt. (2010)</w:t>
            </w:r>
            <w:bookmarkEnd w:id="27"/>
            <w:bookmarkEnd w:id="28"/>
            <w:bookmarkEnd w:id="29"/>
            <w:bookmarkEnd w:id="30"/>
          </w:p>
          <w:p w14:paraId="4E8AA776" w14:textId="77777777" w:rsidR="00AF20CC" w:rsidRPr="00E308FD" w:rsidRDefault="00AF20CC" w:rsidP="00E308FD">
            <w:pPr>
              <w:spacing w:after="57" w:line="240" w:lineRule="auto"/>
              <w:ind w:left="-43" w:firstLine="141"/>
              <w:jc w:val="left"/>
              <w:rPr>
                <w:i/>
                <w:iCs/>
                <w:lang w:eastAsia="lt-LT"/>
              </w:rPr>
            </w:pPr>
            <w:r w:rsidRPr="00E308FD">
              <w:rPr>
                <w:i/>
                <w:iCs/>
                <w:lang w:eastAsia="lt-LT"/>
              </w:rPr>
              <w:t>arba</w:t>
            </w:r>
          </w:p>
          <w:p w14:paraId="4E8AA777" w14:textId="77777777" w:rsidR="00AF20CC" w:rsidRPr="00E308FD" w:rsidRDefault="00AF20CC" w:rsidP="00E308FD">
            <w:pPr>
              <w:shd w:val="clear" w:color="auto" w:fill="FFFFFF"/>
              <w:spacing w:line="240" w:lineRule="auto"/>
              <w:jc w:val="left"/>
              <w:outlineLvl w:val="0"/>
            </w:pPr>
            <w:bookmarkStart w:id="31" w:name="_Toc96285028"/>
            <w:bookmarkStart w:id="32" w:name="_Toc99094081"/>
            <w:bookmarkStart w:id="33" w:name="_Toc99532352"/>
            <w:bookmarkStart w:id="34" w:name="_Toc112351546"/>
            <w:r w:rsidRPr="00E308FD">
              <w:t>(Samašonok ir kt., 2010)</w:t>
            </w:r>
            <w:bookmarkEnd w:id="31"/>
            <w:bookmarkEnd w:id="32"/>
            <w:bookmarkEnd w:id="33"/>
            <w:bookmarkEnd w:id="34"/>
          </w:p>
        </w:tc>
        <w:tc>
          <w:tcPr>
            <w:tcW w:w="5099" w:type="dxa"/>
          </w:tcPr>
          <w:p w14:paraId="4E8AA778" w14:textId="77777777" w:rsidR="00AF20CC" w:rsidRPr="00E308FD" w:rsidRDefault="00AF20CC" w:rsidP="00E308FD">
            <w:pPr>
              <w:shd w:val="clear" w:color="auto" w:fill="FFFFFF"/>
              <w:spacing w:line="240" w:lineRule="auto"/>
              <w:ind w:left="453" w:hanging="425"/>
              <w:outlineLvl w:val="0"/>
              <w:rPr>
                <w:kern w:val="36"/>
              </w:rPr>
            </w:pPr>
            <w:bookmarkStart w:id="35" w:name="_Toc96285029"/>
            <w:bookmarkStart w:id="36" w:name="_Toc99094082"/>
            <w:bookmarkStart w:id="37" w:name="_Toc99532353"/>
            <w:bookmarkStart w:id="38" w:name="_Toc112351547"/>
            <w:r w:rsidRPr="00E308FD">
              <w:t xml:space="preserve">Samašonok, K., Gudonis, V. ir Juodraitis, A. (2010). </w:t>
            </w:r>
            <w:r w:rsidRPr="00E308FD">
              <w:rPr>
                <w:i/>
                <w:iCs/>
              </w:rPr>
              <w:t xml:space="preserve">Institucinio ugdymo ir adaptyvaus elgesio dermės modeliavimas. </w:t>
            </w:r>
            <w:r w:rsidRPr="00E308FD">
              <w:rPr>
                <w:kern w:val="36"/>
              </w:rPr>
              <w:t>Šiauliai: Šiaulių universiteto leidykla.</w:t>
            </w:r>
            <w:bookmarkEnd w:id="35"/>
            <w:bookmarkEnd w:id="36"/>
            <w:bookmarkEnd w:id="37"/>
            <w:bookmarkEnd w:id="38"/>
          </w:p>
        </w:tc>
      </w:tr>
      <w:tr w:rsidR="00AF20CC" w:rsidRPr="00E308FD" w14:paraId="4E8AA78F" w14:textId="77777777" w:rsidTr="007A5AE1">
        <w:tc>
          <w:tcPr>
            <w:tcW w:w="1838" w:type="dxa"/>
          </w:tcPr>
          <w:p w14:paraId="4E8AA77A" w14:textId="77777777" w:rsidR="00AF20CC" w:rsidRPr="00E308FD" w:rsidRDefault="00AF20CC" w:rsidP="00E308FD">
            <w:pPr>
              <w:spacing w:after="57" w:line="240" w:lineRule="auto"/>
              <w:jc w:val="left"/>
              <w:rPr>
                <w:lang w:eastAsia="lt-LT"/>
              </w:rPr>
            </w:pPr>
            <w:r w:rsidRPr="00E308FD">
              <w:rPr>
                <w:lang w:eastAsia="lt-LT"/>
              </w:rPr>
              <w:t>Redaktorių ar sudarytojų parengta knyga</w:t>
            </w:r>
          </w:p>
        </w:tc>
        <w:tc>
          <w:tcPr>
            <w:tcW w:w="2556" w:type="dxa"/>
          </w:tcPr>
          <w:p w14:paraId="4E8AA77B" w14:textId="77777777" w:rsidR="00AF20CC" w:rsidRPr="00E308FD" w:rsidRDefault="00AF20CC" w:rsidP="00E308FD">
            <w:pPr>
              <w:spacing w:after="57" w:line="240" w:lineRule="auto"/>
              <w:jc w:val="left"/>
              <w:rPr>
                <w:lang w:eastAsia="lt-LT"/>
              </w:rPr>
            </w:pPr>
            <w:r w:rsidRPr="00E308FD">
              <w:rPr>
                <w:lang w:eastAsia="lt-LT"/>
              </w:rPr>
              <w:t>Ambrukaitis (2003)</w:t>
            </w:r>
          </w:p>
          <w:p w14:paraId="4E8AA77C" w14:textId="77777777" w:rsidR="00AF20CC" w:rsidRPr="00E308FD" w:rsidRDefault="00AF20CC" w:rsidP="00E308FD">
            <w:pPr>
              <w:spacing w:after="57" w:line="240" w:lineRule="auto"/>
              <w:ind w:left="-43" w:firstLine="141"/>
              <w:jc w:val="left"/>
              <w:rPr>
                <w:i/>
                <w:iCs/>
                <w:lang w:eastAsia="lt-LT"/>
              </w:rPr>
            </w:pPr>
            <w:r w:rsidRPr="00E308FD">
              <w:rPr>
                <w:i/>
                <w:iCs/>
                <w:lang w:eastAsia="lt-LT"/>
              </w:rPr>
              <w:t>arba</w:t>
            </w:r>
          </w:p>
          <w:p w14:paraId="4E8AA77D" w14:textId="77777777" w:rsidR="00AF20CC" w:rsidRPr="00E308FD" w:rsidRDefault="00AF20CC" w:rsidP="00E308FD">
            <w:pPr>
              <w:spacing w:after="57" w:line="240" w:lineRule="auto"/>
              <w:jc w:val="left"/>
              <w:rPr>
                <w:lang w:eastAsia="lt-LT"/>
              </w:rPr>
            </w:pPr>
            <w:r w:rsidRPr="00E308FD">
              <w:rPr>
                <w:lang w:eastAsia="lt-LT"/>
              </w:rPr>
              <w:t>(Ambrukaitis, 2003)</w:t>
            </w:r>
          </w:p>
          <w:p w14:paraId="4E8AA77E" w14:textId="77777777" w:rsidR="00AF20CC" w:rsidRPr="00E308FD" w:rsidRDefault="00AF20CC" w:rsidP="00E308FD">
            <w:pPr>
              <w:spacing w:after="57" w:line="240" w:lineRule="auto"/>
              <w:jc w:val="left"/>
              <w:rPr>
                <w:lang w:eastAsia="lt-LT"/>
              </w:rPr>
            </w:pPr>
          </w:p>
          <w:p w14:paraId="4E8AA77F" w14:textId="77777777" w:rsidR="00AF20CC" w:rsidRPr="00E308FD" w:rsidRDefault="00AF20CC" w:rsidP="00E308FD">
            <w:pPr>
              <w:spacing w:after="57" w:line="240" w:lineRule="auto"/>
              <w:jc w:val="left"/>
              <w:rPr>
                <w:lang w:eastAsia="lt-LT"/>
              </w:rPr>
            </w:pPr>
            <w:r w:rsidRPr="00E308FD">
              <w:rPr>
                <w:lang w:eastAsia="lt-LT"/>
              </w:rPr>
              <w:t>Urba (2019)</w:t>
            </w:r>
          </w:p>
          <w:p w14:paraId="4E8AA780" w14:textId="77777777" w:rsidR="00AF20CC" w:rsidRPr="00E308FD" w:rsidRDefault="00AF20CC" w:rsidP="00E308FD">
            <w:pPr>
              <w:spacing w:after="57" w:line="240" w:lineRule="auto"/>
              <w:jc w:val="left"/>
              <w:rPr>
                <w:i/>
                <w:iCs/>
                <w:lang w:eastAsia="lt-LT"/>
              </w:rPr>
            </w:pPr>
            <w:r w:rsidRPr="00E308FD">
              <w:rPr>
                <w:i/>
                <w:iCs/>
                <w:lang w:eastAsia="lt-LT"/>
              </w:rPr>
              <w:t>arba</w:t>
            </w:r>
          </w:p>
          <w:p w14:paraId="4E8AA781" w14:textId="77777777" w:rsidR="00AF20CC" w:rsidRPr="00E308FD" w:rsidRDefault="00AF20CC" w:rsidP="00E308FD">
            <w:pPr>
              <w:spacing w:after="57" w:line="240" w:lineRule="auto"/>
              <w:jc w:val="left"/>
              <w:rPr>
                <w:lang w:eastAsia="lt-LT"/>
              </w:rPr>
            </w:pPr>
            <w:r w:rsidRPr="00E308FD">
              <w:rPr>
                <w:lang w:eastAsia="lt-LT"/>
              </w:rPr>
              <w:t>(Urba, 2019)</w:t>
            </w:r>
          </w:p>
          <w:p w14:paraId="4E8AA788" w14:textId="77777777" w:rsidR="00AF20CC" w:rsidRPr="00E308FD" w:rsidRDefault="00AF20CC" w:rsidP="00E308FD">
            <w:pPr>
              <w:spacing w:after="57" w:line="240" w:lineRule="auto"/>
              <w:ind w:left="0" w:firstLine="0"/>
              <w:jc w:val="left"/>
              <w:rPr>
                <w:lang w:eastAsia="lt-LT"/>
              </w:rPr>
            </w:pPr>
          </w:p>
          <w:p w14:paraId="4E8AA789" w14:textId="77777777" w:rsidR="00AF20CC" w:rsidRPr="00E308FD" w:rsidRDefault="00AF20CC" w:rsidP="00E308FD">
            <w:pPr>
              <w:spacing w:after="57" w:line="240" w:lineRule="auto"/>
              <w:jc w:val="left"/>
              <w:rPr>
                <w:lang w:eastAsia="lt-LT"/>
              </w:rPr>
            </w:pPr>
            <w:r w:rsidRPr="00E308FD">
              <w:rPr>
                <w:lang w:eastAsia="lt-LT"/>
              </w:rPr>
              <w:t>Pollak ir kt. (2019)</w:t>
            </w:r>
          </w:p>
          <w:p w14:paraId="4E8AA78A" w14:textId="77777777" w:rsidR="00AF20CC" w:rsidRPr="00E308FD" w:rsidRDefault="00AF20CC" w:rsidP="00E308FD">
            <w:pPr>
              <w:spacing w:after="57" w:line="240" w:lineRule="auto"/>
              <w:ind w:left="-43" w:firstLine="141"/>
              <w:jc w:val="left"/>
              <w:rPr>
                <w:i/>
                <w:iCs/>
                <w:lang w:eastAsia="lt-LT"/>
              </w:rPr>
            </w:pPr>
            <w:r w:rsidRPr="00E308FD">
              <w:rPr>
                <w:i/>
                <w:iCs/>
                <w:lang w:eastAsia="lt-LT"/>
              </w:rPr>
              <w:t>arba</w:t>
            </w:r>
          </w:p>
          <w:p w14:paraId="4E8AA78B" w14:textId="77777777" w:rsidR="00AF20CC" w:rsidRPr="00E308FD" w:rsidRDefault="00AF20CC" w:rsidP="00E308FD">
            <w:pPr>
              <w:spacing w:after="57" w:line="240" w:lineRule="auto"/>
              <w:jc w:val="left"/>
              <w:rPr>
                <w:lang w:eastAsia="lt-LT"/>
              </w:rPr>
            </w:pPr>
            <w:r w:rsidRPr="00E308FD">
              <w:rPr>
                <w:lang w:eastAsia="lt-LT"/>
              </w:rPr>
              <w:t>(Pollak et al., 2019)</w:t>
            </w:r>
          </w:p>
        </w:tc>
        <w:tc>
          <w:tcPr>
            <w:tcW w:w="5099" w:type="dxa"/>
          </w:tcPr>
          <w:p w14:paraId="4E8AA78C" w14:textId="77777777" w:rsidR="00AF20CC" w:rsidRPr="00E308FD" w:rsidRDefault="00AF20CC" w:rsidP="00E308FD">
            <w:pPr>
              <w:spacing w:line="240" w:lineRule="auto"/>
              <w:ind w:left="453" w:hanging="425"/>
              <w:rPr>
                <w:lang w:eastAsia="lt-LT"/>
              </w:rPr>
            </w:pPr>
            <w:r w:rsidRPr="00E308FD">
              <w:rPr>
                <w:lang w:eastAsia="lt-LT"/>
              </w:rPr>
              <w:t xml:space="preserve">Ambrukaitis, J. </w:t>
            </w:r>
            <w:r w:rsidRPr="00E308FD">
              <w:rPr>
                <w:i/>
                <w:iCs/>
                <w:lang w:eastAsia="lt-LT"/>
              </w:rPr>
              <w:t xml:space="preserve"> </w:t>
            </w:r>
            <w:r w:rsidRPr="00E308FD">
              <w:rPr>
                <w:lang w:eastAsia="lt-LT"/>
              </w:rPr>
              <w:t xml:space="preserve">(red.). (2003). </w:t>
            </w:r>
            <w:r w:rsidRPr="00E308FD">
              <w:rPr>
                <w:i/>
                <w:iCs/>
                <w:lang w:eastAsia="lt-LT"/>
              </w:rPr>
              <w:t>Specialiojo ugdymo pagrindai.</w:t>
            </w:r>
            <w:r w:rsidRPr="00E308FD">
              <w:rPr>
                <w:lang w:eastAsia="lt-LT"/>
              </w:rPr>
              <w:t xml:space="preserve"> Vadovėlis edukologijos specialybės studentams. Šiauliai: Šiaulių universiteto leidykla.</w:t>
            </w:r>
          </w:p>
          <w:p w14:paraId="4E8AA78D" w14:textId="77777777" w:rsidR="00AF20CC" w:rsidRPr="00E308FD" w:rsidRDefault="00AF20CC" w:rsidP="00E308FD">
            <w:pPr>
              <w:spacing w:line="240" w:lineRule="auto"/>
              <w:ind w:left="453" w:hanging="425"/>
              <w:rPr>
                <w:lang w:eastAsia="lt-LT"/>
              </w:rPr>
            </w:pPr>
            <w:r w:rsidRPr="00E308FD">
              <w:rPr>
                <w:lang w:eastAsia="lt-LT"/>
              </w:rPr>
              <w:t xml:space="preserve">Urba, K. (sudaryt.). (2019). </w:t>
            </w:r>
            <w:r w:rsidRPr="00E308FD">
              <w:rPr>
                <w:i/>
                <w:iCs/>
                <w:lang w:eastAsia="lt-LT"/>
              </w:rPr>
              <w:t>Mokiniams rekomenduojamos knygos: 1–10 klasei</w:t>
            </w:r>
            <w:r w:rsidRPr="00E308FD">
              <w:rPr>
                <w:lang w:eastAsia="lt-LT"/>
              </w:rPr>
              <w:t>. Vilnius: Lietuvos nacionalinė Martyno Mažvydo biblioteka.</w:t>
            </w:r>
          </w:p>
          <w:p w14:paraId="4E8AA78E" w14:textId="77777777" w:rsidR="00AF20CC" w:rsidRPr="00E308FD" w:rsidRDefault="00AF20CC" w:rsidP="00E308FD">
            <w:pPr>
              <w:spacing w:line="240" w:lineRule="auto"/>
              <w:ind w:left="453" w:hanging="425"/>
              <w:rPr>
                <w:lang w:eastAsia="lt-LT"/>
              </w:rPr>
            </w:pPr>
            <w:r w:rsidRPr="00E308FD">
              <w:rPr>
                <w:lang w:eastAsia="lt-LT"/>
              </w:rPr>
              <w:t xml:space="preserve">Pollak, S. D., Camras, L. A., &amp; Cole, P. M. (Eds.). (2019). New perspectives on the development of human emotion [Special issue]. </w:t>
            </w:r>
            <w:r w:rsidRPr="00E308FD">
              <w:rPr>
                <w:i/>
                <w:iCs/>
                <w:lang w:eastAsia="lt-LT"/>
              </w:rPr>
              <w:t>Developmental Psychology</w:t>
            </w:r>
            <w:r w:rsidRPr="00E308FD">
              <w:rPr>
                <w:lang w:eastAsia="lt-LT"/>
              </w:rPr>
              <w:t>, 55(9).</w:t>
            </w:r>
          </w:p>
        </w:tc>
      </w:tr>
      <w:tr w:rsidR="00AF20CC" w:rsidRPr="00E308FD" w14:paraId="4E8AA793" w14:textId="77777777" w:rsidTr="007A5AE1">
        <w:tc>
          <w:tcPr>
            <w:tcW w:w="1838" w:type="dxa"/>
          </w:tcPr>
          <w:p w14:paraId="4E8AA790" w14:textId="77777777" w:rsidR="00AF20CC" w:rsidRPr="00E308FD" w:rsidRDefault="00AF20CC" w:rsidP="00E308FD">
            <w:pPr>
              <w:spacing w:after="57" w:line="240" w:lineRule="auto"/>
              <w:jc w:val="left"/>
              <w:rPr>
                <w:lang w:eastAsia="lt-LT"/>
              </w:rPr>
            </w:pPr>
            <w:r w:rsidRPr="00E308FD">
              <w:t>Vyriausybės leidinys</w:t>
            </w:r>
          </w:p>
        </w:tc>
        <w:tc>
          <w:tcPr>
            <w:tcW w:w="2556" w:type="dxa"/>
          </w:tcPr>
          <w:p w14:paraId="4E8AA791" w14:textId="77777777" w:rsidR="00AF20CC" w:rsidRPr="00E308FD" w:rsidRDefault="00AF20CC" w:rsidP="00E308FD">
            <w:pPr>
              <w:spacing w:after="57" w:line="240" w:lineRule="auto"/>
              <w:jc w:val="left"/>
              <w:rPr>
                <w:lang w:eastAsia="lt-LT"/>
              </w:rPr>
            </w:pPr>
          </w:p>
        </w:tc>
        <w:tc>
          <w:tcPr>
            <w:tcW w:w="5099" w:type="dxa"/>
          </w:tcPr>
          <w:p w14:paraId="4E8AA792" w14:textId="77777777" w:rsidR="00AF20CC" w:rsidRPr="00E308FD" w:rsidRDefault="00AF20CC" w:rsidP="00E308FD">
            <w:pPr>
              <w:spacing w:line="240" w:lineRule="auto"/>
              <w:ind w:left="453" w:hanging="425"/>
            </w:pPr>
            <w:r w:rsidRPr="00E308FD">
              <w:t xml:space="preserve">Lietuvos Respublikos švietimo ir mokslo ministerija. (2018). </w:t>
            </w:r>
            <w:r w:rsidRPr="00E308FD">
              <w:rPr>
                <w:i/>
                <w:iCs/>
              </w:rPr>
              <w:t>Valstybinė švietimo 2013–2022 metų strategija</w:t>
            </w:r>
            <w:r w:rsidRPr="00E308FD">
              <w:t>. Vilnius: Švietimo ir mokslo ministerijos Švietimo aprūpinimo centras.</w:t>
            </w:r>
          </w:p>
        </w:tc>
      </w:tr>
      <w:tr w:rsidR="00AF20CC" w:rsidRPr="00E308FD" w14:paraId="4E8AA79A" w14:textId="77777777" w:rsidTr="007A5AE1">
        <w:tc>
          <w:tcPr>
            <w:tcW w:w="1838" w:type="dxa"/>
          </w:tcPr>
          <w:p w14:paraId="4E8AA794" w14:textId="77777777" w:rsidR="00AF20CC" w:rsidRPr="00E308FD" w:rsidRDefault="00AF20CC" w:rsidP="00E308FD">
            <w:pPr>
              <w:spacing w:after="57" w:line="240" w:lineRule="auto"/>
              <w:jc w:val="left"/>
              <w:rPr>
                <w:lang w:eastAsia="lt-LT"/>
              </w:rPr>
            </w:pPr>
            <w:r w:rsidRPr="00E308FD">
              <w:rPr>
                <w:lang w:eastAsia="lt-LT"/>
              </w:rPr>
              <w:t>Vieno autoriaus straipsnis žurnale</w:t>
            </w:r>
          </w:p>
        </w:tc>
        <w:tc>
          <w:tcPr>
            <w:tcW w:w="2556" w:type="dxa"/>
          </w:tcPr>
          <w:p w14:paraId="4E8AA795" w14:textId="77777777" w:rsidR="00AF20CC" w:rsidRPr="00E308FD" w:rsidRDefault="00AF20CC" w:rsidP="00E308FD">
            <w:pPr>
              <w:spacing w:after="57" w:line="240" w:lineRule="auto"/>
              <w:jc w:val="left"/>
              <w:rPr>
                <w:lang w:eastAsia="lt-LT"/>
              </w:rPr>
            </w:pPr>
            <w:r w:rsidRPr="00E308FD">
              <w:rPr>
                <w:lang w:eastAsia="lt-LT"/>
              </w:rPr>
              <w:t>Malinauskienė (2020)</w:t>
            </w:r>
          </w:p>
          <w:p w14:paraId="4E8AA796" w14:textId="77777777" w:rsidR="00AF20CC" w:rsidRPr="00E308FD" w:rsidRDefault="00AF20CC" w:rsidP="00E308FD">
            <w:pPr>
              <w:spacing w:after="57" w:line="240" w:lineRule="auto"/>
              <w:ind w:left="-43" w:firstLine="141"/>
              <w:jc w:val="left"/>
              <w:rPr>
                <w:i/>
                <w:iCs/>
                <w:lang w:eastAsia="lt-LT"/>
              </w:rPr>
            </w:pPr>
            <w:r w:rsidRPr="00E308FD">
              <w:rPr>
                <w:i/>
                <w:iCs/>
                <w:lang w:eastAsia="lt-LT"/>
              </w:rPr>
              <w:t>arba</w:t>
            </w:r>
          </w:p>
          <w:p w14:paraId="4E8AA797" w14:textId="77777777" w:rsidR="00AF20CC" w:rsidRPr="00E308FD" w:rsidRDefault="00AF20CC" w:rsidP="00E308FD">
            <w:pPr>
              <w:spacing w:after="57" w:line="240" w:lineRule="auto"/>
              <w:jc w:val="left"/>
              <w:rPr>
                <w:lang w:eastAsia="lt-LT"/>
              </w:rPr>
            </w:pPr>
            <w:r w:rsidRPr="00E308FD">
              <w:rPr>
                <w:lang w:eastAsia="lt-LT"/>
              </w:rPr>
              <w:t>(Malinauskienė, 2020)</w:t>
            </w:r>
          </w:p>
        </w:tc>
        <w:tc>
          <w:tcPr>
            <w:tcW w:w="5099" w:type="dxa"/>
          </w:tcPr>
          <w:p w14:paraId="4E8AA798" w14:textId="77777777" w:rsidR="00AF20CC" w:rsidRPr="00E308FD" w:rsidRDefault="00AF20CC" w:rsidP="00E308FD">
            <w:pPr>
              <w:spacing w:line="240" w:lineRule="auto"/>
              <w:ind w:left="453" w:hanging="425"/>
              <w:rPr>
                <w:lang w:eastAsia="lt-LT"/>
              </w:rPr>
            </w:pPr>
            <w:r w:rsidRPr="00E308FD">
              <w:rPr>
                <w:lang w:eastAsia="lt-LT"/>
              </w:rPr>
              <w:t xml:space="preserve">Malinauskienė, D. (2020). Ikimokyklinio ugdymo pokyčiai: Europos ir Lietuvos kontekstas. </w:t>
            </w:r>
            <w:r w:rsidRPr="00E308FD">
              <w:rPr>
                <w:i/>
                <w:iCs/>
                <w:lang w:eastAsia="lt-LT"/>
              </w:rPr>
              <w:t>Švietimas: politika, vadyba, kokybė</w:t>
            </w:r>
            <w:r w:rsidRPr="00E308FD">
              <w:rPr>
                <w:lang w:eastAsia="lt-LT"/>
              </w:rPr>
              <w:t xml:space="preserve">, </w:t>
            </w:r>
            <w:r w:rsidRPr="00E308FD">
              <w:rPr>
                <w:i/>
                <w:iCs/>
                <w:lang w:eastAsia="lt-LT"/>
              </w:rPr>
              <w:t>12</w:t>
            </w:r>
            <w:r w:rsidRPr="00E308FD">
              <w:rPr>
                <w:lang w:eastAsia="lt-LT"/>
              </w:rPr>
              <w:t>(1), 4–7.</w:t>
            </w:r>
          </w:p>
          <w:p w14:paraId="4E8AA799" w14:textId="77777777" w:rsidR="00AF20CC" w:rsidRPr="00E308FD" w:rsidRDefault="00AF20CC" w:rsidP="00E308FD">
            <w:pPr>
              <w:spacing w:line="240" w:lineRule="auto"/>
              <w:ind w:left="453" w:hanging="425"/>
              <w:rPr>
                <w:lang w:eastAsia="lt-LT"/>
              </w:rPr>
            </w:pPr>
            <w:r w:rsidRPr="00E308FD">
              <w:rPr>
                <w:lang w:eastAsia="lt-LT"/>
              </w:rPr>
              <w:t xml:space="preserve">Eccles, J. (1999). The Development of Children  Ages 6 to 14. </w:t>
            </w:r>
            <w:r w:rsidRPr="00E308FD">
              <w:rPr>
                <w:i/>
                <w:iCs/>
                <w:lang w:eastAsia="lt-LT"/>
              </w:rPr>
              <w:t>The Future of Children</w:t>
            </w:r>
            <w:r w:rsidRPr="00E308FD">
              <w:rPr>
                <w:lang w:eastAsia="lt-LT"/>
              </w:rPr>
              <w:t xml:space="preserve">, </w:t>
            </w:r>
            <w:r w:rsidRPr="00E308FD">
              <w:rPr>
                <w:i/>
                <w:iCs/>
                <w:lang w:eastAsia="lt-LT"/>
              </w:rPr>
              <w:t>9</w:t>
            </w:r>
            <w:r w:rsidRPr="00E308FD">
              <w:rPr>
                <w:lang w:eastAsia="lt-LT"/>
              </w:rPr>
              <w:t>(2), 30‒44. https://doi.org/10.2307/1602703</w:t>
            </w:r>
          </w:p>
        </w:tc>
      </w:tr>
      <w:tr w:rsidR="00AF20CC" w:rsidRPr="00E308FD" w14:paraId="4E8AA7A6" w14:textId="77777777" w:rsidTr="007A5AE1">
        <w:tc>
          <w:tcPr>
            <w:tcW w:w="1838" w:type="dxa"/>
          </w:tcPr>
          <w:p w14:paraId="4E8AA79B" w14:textId="77777777" w:rsidR="00AF20CC" w:rsidRPr="00E308FD" w:rsidRDefault="00AF20CC" w:rsidP="00E308FD">
            <w:pPr>
              <w:spacing w:after="57" w:line="240" w:lineRule="auto"/>
              <w:jc w:val="left"/>
              <w:rPr>
                <w:lang w:eastAsia="lt-LT"/>
              </w:rPr>
            </w:pPr>
            <w:r w:rsidRPr="00E308FD">
              <w:rPr>
                <w:lang w:eastAsia="lt-LT"/>
              </w:rPr>
              <w:t>Dviejų autorių straipsnis žurnale</w:t>
            </w:r>
          </w:p>
        </w:tc>
        <w:tc>
          <w:tcPr>
            <w:tcW w:w="2556" w:type="dxa"/>
          </w:tcPr>
          <w:p w14:paraId="4E8AA79C" w14:textId="77777777" w:rsidR="00AF20CC" w:rsidRPr="00E308FD" w:rsidRDefault="00AF20CC" w:rsidP="00E308FD">
            <w:pPr>
              <w:spacing w:after="57" w:line="240" w:lineRule="auto"/>
              <w:jc w:val="left"/>
              <w:rPr>
                <w:lang w:eastAsia="lt-LT"/>
              </w:rPr>
            </w:pPr>
            <w:r w:rsidRPr="00E308FD">
              <w:rPr>
                <w:lang w:eastAsia="lt-LT"/>
              </w:rPr>
              <w:t>Radzevičienė ir Šostakienė (2014)</w:t>
            </w:r>
          </w:p>
          <w:p w14:paraId="4E8AA79D" w14:textId="77777777" w:rsidR="00AF20CC" w:rsidRPr="00E308FD" w:rsidRDefault="00AF20CC" w:rsidP="00E308FD">
            <w:pPr>
              <w:spacing w:after="57" w:line="240" w:lineRule="auto"/>
              <w:ind w:left="-43" w:firstLine="141"/>
              <w:jc w:val="left"/>
              <w:rPr>
                <w:i/>
                <w:iCs/>
                <w:lang w:eastAsia="lt-LT"/>
              </w:rPr>
            </w:pPr>
            <w:r w:rsidRPr="00E308FD">
              <w:rPr>
                <w:i/>
                <w:iCs/>
                <w:lang w:eastAsia="lt-LT"/>
              </w:rPr>
              <w:t>arba</w:t>
            </w:r>
          </w:p>
          <w:p w14:paraId="4E8AA79E" w14:textId="77777777" w:rsidR="00AF20CC" w:rsidRPr="00E308FD" w:rsidRDefault="00AF20CC" w:rsidP="00E308FD">
            <w:pPr>
              <w:spacing w:after="57" w:line="240" w:lineRule="auto"/>
              <w:jc w:val="left"/>
              <w:rPr>
                <w:lang w:eastAsia="lt-LT"/>
              </w:rPr>
            </w:pPr>
            <w:r w:rsidRPr="00E308FD">
              <w:rPr>
                <w:lang w:eastAsia="lt-LT"/>
              </w:rPr>
              <w:t>(Radzevičienė ir Šostakienė, 2014).</w:t>
            </w:r>
          </w:p>
          <w:p w14:paraId="4E8AA79F" w14:textId="77777777" w:rsidR="00AF20CC" w:rsidRPr="00E308FD" w:rsidRDefault="00AF20CC" w:rsidP="00E308FD">
            <w:pPr>
              <w:spacing w:after="57" w:line="240" w:lineRule="auto"/>
              <w:jc w:val="left"/>
              <w:rPr>
                <w:lang w:eastAsia="lt-LT"/>
              </w:rPr>
            </w:pPr>
          </w:p>
          <w:p w14:paraId="4E8AA7A0" w14:textId="77777777" w:rsidR="00AF20CC" w:rsidRPr="00E308FD" w:rsidRDefault="00AF20CC" w:rsidP="00E308FD">
            <w:pPr>
              <w:spacing w:after="57" w:line="240" w:lineRule="auto"/>
              <w:jc w:val="left"/>
            </w:pPr>
            <w:r w:rsidRPr="00E308FD">
              <w:t xml:space="preserve">Gazelle ir Druhen (2009)  </w:t>
            </w:r>
          </w:p>
          <w:p w14:paraId="4E8AA7A1" w14:textId="77777777" w:rsidR="00AF20CC" w:rsidRPr="00E308FD" w:rsidRDefault="00AF20CC" w:rsidP="00E308FD">
            <w:pPr>
              <w:spacing w:after="57" w:line="240" w:lineRule="auto"/>
              <w:ind w:left="-43" w:firstLine="141"/>
              <w:jc w:val="left"/>
              <w:rPr>
                <w:i/>
                <w:iCs/>
                <w:lang w:eastAsia="lt-LT"/>
              </w:rPr>
            </w:pPr>
            <w:r w:rsidRPr="00E308FD">
              <w:rPr>
                <w:i/>
                <w:iCs/>
                <w:lang w:eastAsia="lt-LT"/>
              </w:rPr>
              <w:t>arba</w:t>
            </w:r>
          </w:p>
          <w:p w14:paraId="4E8AA7A2" w14:textId="77777777" w:rsidR="00AF20CC" w:rsidRPr="00E308FD" w:rsidRDefault="00AF20CC" w:rsidP="00E308FD">
            <w:pPr>
              <w:spacing w:after="57" w:line="240" w:lineRule="auto"/>
              <w:jc w:val="left"/>
              <w:rPr>
                <w:lang w:eastAsia="lt-LT"/>
              </w:rPr>
            </w:pPr>
            <w:r w:rsidRPr="00E308FD">
              <w:t xml:space="preserve">(Gazelle &amp;  Druhen,  2009).  </w:t>
            </w:r>
          </w:p>
        </w:tc>
        <w:tc>
          <w:tcPr>
            <w:tcW w:w="5099" w:type="dxa"/>
          </w:tcPr>
          <w:p w14:paraId="4E8AA7A3" w14:textId="77777777" w:rsidR="00AF20CC" w:rsidRPr="00E308FD" w:rsidRDefault="00AF20CC" w:rsidP="00E308FD">
            <w:pPr>
              <w:spacing w:line="240" w:lineRule="auto"/>
              <w:ind w:left="453" w:hanging="425"/>
            </w:pPr>
            <w:r w:rsidRPr="00E308FD">
              <w:rPr>
                <w:lang w:eastAsia="lt-LT"/>
              </w:rPr>
              <w:t>Radzevičienė, L. ir Šostakienė N. (2014). R</w:t>
            </w:r>
            <w:r w:rsidRPr="00E308FD">
              <w:t xml:space="preserve">aidos sutrikimų turinčių ankstyvojo amžiaus vaikų emocijų raiška ir jos plėtotė šeimoje. </w:t>
            </w:r>
            <w:r w:rsidRPr="00E308FD">
              <w:rPr>
                <w:i/>
                <w:iCs/>
              </w:rPr>
              <w:t>Tiltai</w:t>
            </w:r>
            <w:r w:rsidRPr="00E308FD">
              <w:t xml:space="preserve">, </w:t>
            </w:r>
            <w:r w:rsidRPr="00E308FD">
              <w:rPr>
                <w:i/>
                <w:iCs/>
              </w:rPr>
              <w:t>4</w:t>
            </w:r>
            <w:r w:rsidRPr="00E308FD">
              <w:t>, 81–93.</w:t>
            </w:r>
          </w:p>
          <w:p w14:paraId="4E8AA7A4" w14:textId="77777777" w:rsidR="00AF20CC" w:rsidRPr="00E308FD" w:rsidRDefault="00AF20CC" w:rsidP="00E308FD">
            <w:pPr>
              <w:spacing w:line="240" w:lineRule="auto"/>
              <w:ind w:left="453" w:hanging="425"/>
            </w:pPr>
            <w:r w:rsidRPr="00E308FD">
              <w:t xml:space="preserve">Gazelle,  H.,  &amp;  Druhen,  M.  J.  (2009).  Anxious  solitude  and  peer  exclusion  predict  social  helplessness, upset affect, and vagal regulation in response to behavioral rejection by a friend.  </w:t>
            </w:r>
            <w:r w:rsidRPr="00E308FD">
              <w:rPr>
                <w:i/>
                <w:iCs/>
              </w:rPr>
              <w:t>Developmental  Psychology</w:t>
            </w:r>
            <w:r w:rsidRPr="00E308FD">
              <w:t xml:space="preserve">,  </w:t>
            </w:r>
            <w:r w:rsidRPr="00E308FD">
              <w:rPr>
                <w:i/>
                <w:iCs/>
              </w:rPr>
              <w:t>45</w:t>
            </w:r>
            <w:r w:rsidRPr="00E308FD">
              <w:t xml:space="preserve">(4), 1077–1096. https://doi.org/ 10.1037/a0016165  </w:t>
            </w:r>
          </w:p>
          <w:p w14:paraId="4E8AA7A5" w14:textId="77777777" w:rsidR="00AF20CC" w:rsidRPr="00E308FD" w:rsidRDefault="00AF20CC" w:rsidP="00E308FD">
            <w:pPr>
              <w:spacing w:after="57" w:line="240" w:lineRule="auto"/>
              <w:ind w:left="454" w:hanging="426"/>
              <w:rPr>
                <w:lang w:eastAsia="lt-LT"/>
              </w:rPr>
            </w:pPr>
          </w:p>
        </w:tc>
      </w:tr>
      <w:tr w:rsidR="00AF20CC" w:rsidRPr="00E308FD" w14:paraId="4E8AA7AC" w14:textId="77777777" w:rsidTr="007A5AE1">
        <w:tc>
          <w:tcPr>
            <w:tcW w:w="1838" w:type="dxa"/>
          </w:tcPr>
          <w:p w14:paraId="4E8AA7A7" w14:textId="77777777" w:rsidR="00AF20CC" w:rsidRPr="00E308FD" w:rsidRDefault="00AF20CC" w:rsidP="00E308FD">
            <w:pPr>
              <w:spacing w:after="57" w:line="240" w:lineRule="auto"/>
              <w:jc w:val="left"/>
              <w:rPr>
                <w:lang w:eastAsia="lt-LT"/>
              </w:rPr>
            </w:pPr>
            <w:r w:rsidRPr="00E308FD">
              <w:rPr>
                <w:lang w:eastAsia="lt-LT"/>
              </w:rPr>
              <w:t>Daugiau nei dviejų autorių straipsnis žurnale</w:t>
            </w:r>
          </w:p>
        </w:tc>
        <w:tc>
          <w:tcPr>
            <w:tcW w:w="2556" w:type="dxa"/>
          </w:tcPr>
          <w:p w14:paraId="4E8AA7A8" w14:textId="77777777" w:rsidR="00AF20CC" w:rsidRPr="00E308FD" w:rsidRDefault="00AF20CC" w:rsidP="00E308FD">
            <w:pPr>
              <w:spacing w:after="57" w:line="240" w:lineRule="auto"/>
              <w:jc w:val="left"/>
              <w:rPr>
                <w:lang w:eastAsia="lt-LT"/>
              </w:rPr>
            </w:pPr>
            <w:r w:rsidRPr="00E308FD">
              <w:rPr>
                <w:lang w:eastAsia="lt-LT"/>
              </w:rPr>
              <w:t xml:space="preserve">Ebbeck ir kt. (2013) </w:t>
            </w:r>
          </w:p>
          <w:p w14:paraId="4E8AA7A9" w14:textId="77777777" w:rsidR="00AF20CC" w:rsidRPr="00E308FD" w:rsidRDefault="00AF20CC" w:rsidP="00E308FD">
            <w:pPr>
              <w:spacing w:after="57" w:line="240" w:lineRule="auto"/>
              <w:ind w:left="-43" w:firstLine="141"/>
              <w:jc w:val="left"/>
              <w:rPr>
                <w:i/>
                <w:iCs/>
                <w:lang w:eastAsia="lt-LT"/>
              </w:rPr>
            </w:pPr>
            <w:r w:rsidRPr="00E308FD">
              <w:rPr>
                <w:i/>
                <w:iCs/>
                <w:lang w:eastAsia="lt-LT"/>
              </w:rPr>
              <w:t>arba</w:t>
            </w:r>
          </w:p>
          <w:p w14:paraId="4E8AA7AA" w14:textId="77777777" w:rsidR="00AF20CC" w:rsidRPr="00E308FD" w:rsidRDefault="00AF20CC" w:rsidP="00E308FD">
            <w:pPr>
              <w:spacing w:after="57" w:line="240" w:lineRule="auto"/>
              <w:jc w:val="left"/>
              <w:rPr>
                <w:lang w:eastAsia="lt-LT"/>
              </w:rPr>
            </w:pPr>
            <w:r w:rsidRPr="00E308FD">
              <w:rPr>
                <w:lang w:eastAsia="lt-LT"/>
              </w:rPr>
              <w:t xml:space="preserve">(Ebbeck et al., 2013) </w:t>
            </w:r>
          </w:p>
        </w:tc>
        <w:tc>
          <w:tcPr>
            <w:tcW w:w="5099" w:type="dxa"/>
          </w:tcPr>
          <w:p w14:paraId="4E8AA7AB" w14:textId="77777777" w:rsidR="00AF20CC" w:rsidRPr="00E308FD" w:rsidRDefault="00AF20CC" w:rsidP="00E308FD">
            <w:pPr>
              <w:spacing w:line="240" w:lineRule="auto"/>
              <w:ind w:left="454" w:hanging="454"/>
              <w:rPr>
                <w:lang w:eastAsia="lt-LT"/>
              </w:rPr>
            </w:pPr>
            <w:r w:rsidRPr="00E308FD">
              <w:rPr>
                <w:lang w:eastAsia="lt-LT"/>
              </w:rPr>
              <w:t xml:space="preserve">Ebbeck, M., Saidon, S. B., Rajalachime, G. nee R., Teo, L. Y. (2013). Children’s Voices: Providing Continuity in Transition Experiences in Singapore. </w:t>
            </w:r>
            <w:r w:rsidRPr="00E308FD">
              <w:rPr>
                <w:i/>
                <w:iCs/>
                <w:lang w:eastAsia="lt-LT"/>
              </w:rPr>
              <w:t>Early Childhood Education Journal</w:t>
            </w:r>
            <w:r w:rsidRPr="00E308FD">
              <w:rPr>
                <w:lang w:eastAsia="lt-LT"/>
              </w:rPr>
              <w:t xml:space="preserve">, </w:t>
            </w:r>
            <w:r w:rsidRPr="00E308FD">
              <w:rPr>
                <w:i/>
                <w:iCs/>
                <w:lang w:eastAsia="lt-LT"/>
              </w:rPr>
              <w:lastRenderedPageBreak/>
              <w:t>41</w:t>
            </w:r>
            <w:r w:rsidRPr="00E308FD">
              <w:rPr>
                <w:lang w:eastAsia="lt-LT"/>
              </w:rPr>
              <w:t xml:space="preserve">, 291–298. https://doi.org/10.1007/s10643-012-0556-3 </w:t>
            </w:r>
          </w:p>
        </w:tc>
      </w:tr>
      <w:tr w:rsidR="00AF20CC" w:rsidRPr="00E308FD" w14:paraId="4E8AA7B8" w14:textId="77777777" w:rsidTr="007A5AE1">
        <w:tc>
          <w:tcPr>
            <w:tcW w:w="1838" w:type="dxa"/>
          </w:tcPr>
          <w:p w14:paraId="4E8AA7AD" w14:textId="77777777" w:rsidR="00AF20CC" w:rsidRPr="00E308FD" w:rsidRDefault="00AF20CC" w:rsidP="00E308FD">
            <w:pPr>
              <w:spacing w:after="57" w:line="240" w:lineRule="auto"/>
              <w:jc w:val="left"/>
              <w:rPr>
                <w:lang w:eastAsia="lt-LT"/>
              </w:rPr>
            </w:pPr>
            <w:r w:rsidRPr="00E308FD">
              <w:rPr>
                <w:lang w:eastAsia="lt-LT"/>
              </w:rPr>
              <w:lastRenderedPageBreak/>
              <w:t xml:space="preserve">Jeigu cituojami to paties autoriaus skirtingi darbai, išleisti tais pačiais metais, prie metų prirašomos </w:t>
            </w:r>
          </w:p>
          <w:p w14:paraId="4E8AA7AE" w14:textId="77777777" w:rsidR="00AF20CC" w:rsidRPr="00E308FD" w:rsidRDefault="00AF20CC" w:rsidP="00E308FD">
            <w:pPr>
              <w:spacing w:after="57" w:line="240" w:lineRule="auto"/>
              <w:jc w:val="left"/>
              <w:rPr>
                <w:lang w:eastAsia="lt-LT"/>
              </w:rPr>
            </w:pPr>
            <w:r w:rsidRPr="00E308FD">
              <w:rPr>
                <w:lang w:eastAsia="lt-LT"/>
              </w:rPr>
              <w:t>raidės a, b, c ir t. t.</w:t>
            </w:r>
          </w:p>
        </w:tc>
        <w:tc>
          <w:tcPr>
            <w:tcW w:w="2556" w:type="dxa"/>
          </w:tcPr>
          <w:p w14:paraId="4E8AA7AF" w14:textId="77777777" w:rsidR="00AF20CC" w:rsidRPr="00E308FD" w:rsidRDefault="00AF20CC" w:rsidP="00E308FD">
            <w:pPr>
              <w:spacing w:after="57" w:line="240" w:lineRule="auto"/>
              <w:jc w:val="left"/>
              <w:rPr>
                <w:lang w:eastAsia="lt-LT"/>
              </w:rPr>
            </w:pPr>
            <w:r w:rsidRPr="00E308FD">
              <w:rPr>
                <w:lang w:eastAsia="lt-LT"/>
              </w:rPr>
              <w:t>Dockett ir Perry (1999a)</w:t>
            </w:r>
          </w:p>
          <w:p w14:paraId="4E8AA7B0" w14:textId="77777777" w:rsidR="00AF20CC" w:rsidRPr="00E308FD" w:rsidRDefault="00AF20CC" w:rsidP="00E308FD">
            <w:pPr>
              <w:spacing w:after="57" w:line="240" w:lineRule="auto"/>
              <w:ind w:left="-43" w:firstLine="141"/>
              <w:jc w:val="left"/>
              <w:rPr>
                <w:i/>
                <w:iCs/>
                <w:lang w:eastAsia="lt-LT"/>
              </w:rPr>
            </w:pPr>
            <w:r w:rsidRPr="00E308FD">
              <w:rPr>
                <w:i/>
                <w:iCs/>
                <w:lang w:eastAsia="lt-LT"/>
              </w:rPr>
              <w:t>arba</w:t>
            </w:r>
          </w:p>
          <w:p w14:paraId="4E8AA7B1" w14:textId="77777777" w:rsidR="00AF20CC" w:rsidRPr="00E308FD" w:rsidRDefault="00AF20CC" w:rsidP="00E308FD">
            <w:pPr>
              <w:spacing w:after="57" w:line="240" w:lineRule="auto"/>
              <w:jc w:val="left"/>
              <w:rPr>
                <w:lang w:eastAsia="lt-LT"/>
              </w:rPr>
            </w:pPr>
            <w:r w:rsidRPr="00E308FD">
              <w:rPr>
                <w:lang w:eastAsia="lt-LT"/>
              </w:rPr>
              <w:t>(Dockett &amp; Perry,1999a)</w:t>
            </w:r>
          </w:p>
          <w:p w14:paraId="4E8AA7B2" w14:textId="77777777" w:rsidR="00AF20CC" w:rsidRPr="00E308FD" w:rsidRDefault="00AF20CC" w:rsidP="00E308FD">
            <w:pPr>
              <w:spacing w:after="57" w:line="240" w:lineRule="auto"/>
              <w:jc w:val="left"/>
              <w:rPr>
                <w:lang w:eastAsia="lt-LT"/>
              </w:rPr>
            </w:pPr>
          </w:p>
          <w:p w14:paraId="4E8AA7B3" w14:textId="77777777" w:rsidR="00AF20CC" w:rsidRPr="00E308FD" w:rsidRDefault="00AF20CC" w:rsidP="00E308FD">
            <w:pPr>
              <w:spacing w:after="57" w:line="240" w:lineRule="auto"/>
              <w:jc w:val="left"/>
              <w:rPr>
                <w:lang w:eastAsia="lt-LT"/>
              </w:rPr>
            </w:pPr>
            <w:r w:rsidRPr="00E308FD">
              <w:rPr>
                <w:lang w:eastAsia="lt-LT"/>
              </w:rPr>
              <w:t>Dockett ir Perry (1999b)</w:t>
            </w:r>
          </w:p>
          <w:p w14:paraId="4E8AA7B4" w14:textId="77777777" w:rsidR="00AF20CC" w:rsidRPr="00E308FD" w:rsidRDefault="00AF20CC" w:rsidP="00E308FD">
            <w:pPr>
              <w:spacing w:after="57" w:line="240" w:lineRule="auto"/>
              <w:ind w:left="-43" w:firstLine="141"/>
              <w:jc w:val="left"/>
              <w:rPr>
                <w:i/>
                <w:iCs/>
                <w:lang w:eastAsia="lt-LT"/>
              </w:rPr>
            </w:pPr>
            <w:r w:rsidRPr="00E308FD">
              <w:rPr>
                <w:i/>
                <w:iCs/>
                <w:lang w:eastAsia="lt-LT"/>
              </w:rPr>
              <w:t>arba</w:t>
            </w:r>
          </w:p>
          <w:p w14:paraId="4E8AA7B5" w14:textId="77777777" w:rsidR="00AF20CC" w:rsidRPr="00E308FD" w:rsidRDefault="00AF20CC" w:rsidP="00E308FD">
            <w:pPr>
              <w:spacing w:after="57" w:line="240" w:lineRule="auto"/>
              <w:jc w:val="left"/>
              <w:rPr>
                <w:lang w:eastAsia="lt-LT"/>
              </w:rPr>
            </w:pPr>
            <w:r w:rsidRPr="00E308FD">
              <w:rPr>
                <w:lang w:eastAsia="lt-LT"/>
              </w:rPr>
              <w:t>(Dockett &amp; Perry,1999b).</w:t>
            </w:r>
          </w:p>
        </w:tc>
        <w:tc>
          <w:tcPr>
            <w:tcW w:w="5099" w:type="dxa"/>
          </w:tcPr>
          <w:p w14:paraId="4E8AA7B6" w14:textId="77777777" w:rsidR="00AF20CC" w:rsidRPr="00E308FD" w:rsidRDefault="00AF20CC" w:rsidP="00E308FD">
            <w:pPr>
              <w:spacing w:line="240" w:lineRule="auto"/>
              <w:ind w:left="453" w:hanging="425"/>
              <w:rPr>
                <w:lang w:eastAsia="lt-LT"/>
              </w:rPr>
            </w:pPr>
            <w:r w:rsidRPr="00E308FD">
              <w:rPr>
                <w:lang w:eastAsia="lt-LT"/>
              </w:rPr>
              <w:t xml:space="preserve">Dockett, S. , &amp; Perry, B. (1999a). Starting school: What matters for children, parents and educators? </w:t>
            </w:r>
            <w:r w:rsidRPr="00E308FD">
              <w:rPr>
                <w:i/>
                <w:iCs/>
                <w:lang w:eastAsia="lt-LT"/>
              </w:rPr>
              <w:t>Research in Practice series</w:t>
            </w:r>
            <w:r w:rsidRPr="00E308FD">
              <w:rPr>
                <w:lang w:eastAsia="lt-LT"/>
              </w:rPr>
              <w:t xml:space="preserve">, </w:t>
            </w:r>
            <w:r w:rsidRPr="00E308FD">
              <w:rPr>
                <w:i/>
                <w:iCs/>
                <w:lang w:eastAsia="lt-LT"/>
              </w:rPr>
              <w:t>6</w:t>
            </w:r>
            <w:r w:rsidRPr="00E308FD">
              <w:rPr>
                <w:lang w:eastAsia="lt-LT"/>
              </w:rPr>
              <w:t>(3). Canberra: Australian Early Childhood Association.</w:t>
            </w:r>
          </w:p>
          <w:p w14:paraId="4E8AA7B7" w14:textId="77777777" w:rsidR="00AF20CC" w:rsidRPr="00E308FD" w:rsidRDefault="00AF20CC" w:rsidP="00E308FD">
            <w:pPr>
              <w:spacing w:line="240" w:lineRule="auto"/>
              <w:ind w:left="453" w:hanging="425"/>
              <w:rPr>
                <w:lang w:eastAsia="lt-LT"/>
              </w:rPr>
            </w:pPr>
            <w:r w:rsidRPr="00E308FD">
              <w:rPr>
                <w:lang w:eastAsia="lt-LT"/>
              </w:rPr>
              <w:t xml:space="preserve">Dockett, S. , &amp; Perry, B. (1999b). Starting school: What do the children say? </w:t>
            </w:r>
            <w:r w:rsidRPr="00E308FD">
              <w:rPr>
                <w:i/>
                <w:iCs/>
                <w:lang w:eastAsia="lt-LT"/>
              </w:rPr>
              <w:t>Early Child Development and Care</w:t>
            </w:r>
            <w:r w:rsidRPr="00E308FD">
              <w:rPr>
                <w:lang w:eastAsia="lt-LT"/>
              </w:rPr>
              <w:t xml:space="preserve">, </w:t>
            </w:r>
            <w:r w:rsidRPr="00E308FD">
              <w:rPr>
                <w:i/>
                <w:iCs/>
                <w:lang w:eastAsia="lt-LT"/>
              </w:rPr>
              <w:t>159</w:t>
            </w:r>
            <w:r w:rsidRPr="00E308FD">
              <w:rPr>
                <w:lang w:eastAsia="lt-LT"/>
              </w:rPr>
              <w:t>, 107–119. https://doi.org/10.1080/0300443991590109</w:t>
            </w:r>
          </w:p>
        </w:tc>
      </w:tr>
      <w:tr w:rsidR="00AF20CC" w:rsidRPr="00E308FD" w14:paraId="4E8AA7BC" w14:textId="77777777" w:rsidTr="007A5AE1">
        <w:tc>
          <w:tcPr>
            <w:tcW w:w="1838" w:type="dxa"/>
          </w:tcPr>
          <w:p w14:paraId="4E8AA7B9" w14:textId="77777777" w:rsidR="00AF20CC" w:rsidRPr="00E308FD" w:rsidRDefault="00AF20CC" w:rsidP="00E308FD">
            <w:pPr>
              <w:spacing w:after="57" w:line="240" w:lineRule="auto"/>
              <w:jc w:val="left"/>
              <w:rPr>
                <w:lang w:eastAsia="lt-LT"/>
              </w:rPr>
            </w:pPr>
            <w:r w:rsidRPr="00E308FD">
              <w:rPr>
                <w:lang w:eastAsia="lt-LT"/>
              </w:rPr>
              <w:t>Enciklopedijos, žodynai, žinynai</w:t>
            </w:r>
          </w:p>
        </w:tc>
        <w:tc>
          <w:tcPr>
            <w:tcW w:w="2556" w:type="dxa"/>
          </w:tcPr>
          <w:p w14:paraId="4E8AA7BA" w14:textId="77777777" w:rsidR="00AF20CC" w:rsidRPr="00E308FD" w:rsidRDefault="00AF20CC" w:rsidP="00E308FD">
            <w:pPr>
              <w:spacing w:after="57" w:line="240" w:lineRule="auto"/>
              <w:jc w:val="left"/>
              <w:rPr>
                <w:i/>
                <w:iCs/>
                <w:lang w:eastAsia="lt-LT"/>
              </w:rPr>
            </w:pPr>
          </w:p>
        </w:tc>
        <w:tc>
          <w:tcPr>
            <w:tcW w:w="5099" w:type="dxa"/>
          </w:tcPr>
          <w:p w14:paraId="4E8AA7BB" w14:textId="77777777" w:rsidR="00AF20CC" w:rsidRPr="00E308FD" w:rsidRDefault="00AF20CC" w:rsidP="00E308FD">
            <w:pPr>
              <w:spacing w:line="240" w:lineRule="auto"/>
              <w:ind w:left="453" w:hanging="425"/>
              <w:rPr>
                <w:lang w:eastAsia="lt-LT"/>
              </w:rPr>
            </w:pPr>
            <w:r w:rsidRPr="00E308FD">
              <w:rPr>
                <w:i/>
                <w:iCs/>
                <w:lang w:eastAsia="lt-LT"/>
              </w:rPr>
              <w:t>Tarptautinių žodžių žodynas.</w:t>
            </w:r>
            <w:r w:rsidRPr="00E308FD">
              <w:rPr>
                <w:lang w:eastAsia="lt-LT"/>
              </w:rPr>
              <w:t xml:space="preserve"> (2013). Vilnius: Alma littera.</w:t>
            </w:r>
          </w:p>
        </w:tc>
      </w:tr>
    </w:tbl>
    <w:p w14:paraId="71F74DED" w14:textId="377562C7" w:rsidR="00E308FD" w:rsidRDefault="00E308FD" w:rsidP="00E308FD">
      <w:pPr>
        <w:tabs>
          <w:tab w:val="left" w:pos="6967"/>
        </w:tabs>
        <w:spacing w:after="3452" w:line="259" w:lineRule="auto"/>
        <w:ind w:left="0" w:right="0" w:firstLine="0"/>
        <w:jc w:val="left"/>
      </w:pPr>
      <w:r>
        <w:tab/>
      </w:r>
    </w:p>
    <w:p w14:paraId="2D5B3281" w14:textId="77777777" w:rsidR="00E308FD" w:rsidRDefault="00E308FD" w:rsidP="00E308FD">
      <w:pPr>
        <w:tabs>
          <w:tab w:val="left" w:pos="6967"/>
        </w:tabs>
        <w:spacing w:after="3452" w:line="259" w:lineRule="auto"/>
        <w:ind w:left="0" w:right="0" w:firstLine="0"/>
        <w:jc w:val="left"/>
      </w:pPr>
    </w:p>
    <w:p w14:paraId="76935836" w14:textId="77777777" w:rsidR="00E308FD" w:rsidRPr="00CE1AEF" w:rsidRDefault="00E308FD" w:rsidP="00E308FD">
      <w:pPr>
        <w:tabs>
          <w:tab w:val="left" w:pos="6967"/>
        </w:tabs>
        <w:spacing w:after="3452" w:line="259" w:lineRule="auto"/>
        <w:ind w:left="0" w:right="0" w:firstLine="0"/>
        <w:jc w:val="left"/>
      </w:pPr>
    </w:p>
    <w:p w14:paraId="4E8AA7BF" w14:textId="77777777" w:rsidR="002943C3" w:rsidRPr="00CE1AEF" w:rsidRDefault="00D3443D" w:rsidP="00D3443D">
      <w:pPr>
        <w:spacing w:after="0" w:line="240" w:lineRule="auto"/>
        <w:ind w:left="0" w:right="0" w:firstLine="0"/>
        <w:jc w:val="left"/>
      </w:pPr>
      <w:r w:rsidRPr="00CE1AEF">
        <w:rPr>
          <w:b/>
          <w:noProof/>
        </w:rPr>
        <w:lastRenderedPageBreak/>
        <mc:AlternateContent>
          <mc:Choice Requires="wps">
            <w:drawing>
              <wp:anchor distT="0" distB="0" distL="114300" distR="114300" simplePos="0" relativeHeight="251665408" behindDoc="0" locked="0" layoutInCell="1" allowOverlap="1" wp14:anchorId="4E8AA85B" wp14:editId="17163C24">
                <wp:simplePos x="0" y="0"/>
                <wp:positionH relativeFrom="column">
                  <wp:posOffset>4720590</wp:posOffset>
                </wp:positionH>
                <wp:positionV relativeFrom="paragraph">
                  <wp:posOffset>-66675</wp:posOffset>
                </wp:positionV>
                <wp:extent cx="1133475" cy="942975"/>
                <wp:effectExtent l="0" t="0" r="0" b="0"/>
                <wp:wrapNone/>
                <wp:docPr id="6" name="Teksto laukas 6"/>
                <wp:cNvGraphicFramePr/>
                <a:graphic xmlns:a="http://schemas.openxmlformats.org/drawingml/2006/main">
                  <a:graphicData uri="http://schemas.microsoft.com/office/word/2010/wordprocessingShape">
                    <wps:wsp>
                      <wps:cNvSpPr txBox="1"/>
                      <wps:spPr>
                        <a:xfrm>
                          <a:off x="0" y="0"/>
                          <a:ext cx="1133475"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AA878" w14:textId="4B0DDEC9" w:rsidR="00634E39" w:rsidRPr="004806C0" w:rsidRDefault="00634E39" w:rsidP="00D3443D">
                            <w:pPr>
                              <w:ind w:left="0"/>
                              <w:jc w:val="right"/>
                              <w:rPr>
                                <w:b/>
                                <w:sz w:val="24"/>
                                <w:szCs w:val="24"/>
                                <w:lang w:val="en-US"/>
                              </w:rPr>
                            </w:pPr>
                            <w:r>
                              <w:rPr>
                                <w:b/>
                                <w:sz w:val="24"/>
                                <w:szCs w:val="24"/>
                                <w:lang w:val="en-US"/>
                              </w:rPr>
                              <w:t>4</w:t>
                            </w:r>
                            <w:r w:rsidRPr="004806C0">
                              <w:rPr>
                                <w:b/>
                                <w:sz w:val="24"/>
                                <w:szCs w:val="24"/>
                                <w:lang w:val="en-US"/>
                              </w:rPr>
                              <w:t xml:space="preserve"> </w:t>
                            </w:r>
                            <w:r>
                              <w:rPr>
                                <w:b/>
                                <w:sz w:val="24"/>
                                <w:szCs w:val="24"/>
                                <w:lang w:val="en-US"/>
                              </w:rPr>
                              <w:t>priedas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8AA85B" id="Teksto laukas 6" o:spid="_x0000_s1029" type="#_x0000_t202" style="position:absolute;margin-left:371.7pt;margin-top:-5.25pt;width:89.25pt;height:74.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" filled="f" stroked="f" strokeweight=".5pt">
                <v:textbox>
                  <w:txbxContent>
                    <w:p w14:paraId="4E8AA878" w14:textId="4B0DDEC9" w:rsidR="00634E39" w:rsidRPr="004806C0" w:rsidRDefault="00634E39" w:rsidP="00D3443D">
                      <w:pPr>
                        <w:ind w:left="0"/>
                        <w:jc w:val="right"/>
                        <w:rPr>
                          <w:b/>
                          <w:sz w:val="24"/>
                          <w:szCs w:val="24"/>
                          <w:lang w:val="en-US"/>
                        </w:rPr>
                      </w:pPr>
                      <w:r>
                        <w:rPr>
                          <w:b/>
                          <w:sz w:val="24"/>
                          <w:szCs w:val="24"/>
                          <w:lang w:val="en-US"/>
                        </w:rPr>
                        <w:t>4</w:t>
                      </w:r>
                      <w:r w:rsidRPr="004806C0">
                        <w:rPr>
                          <w:b/>
                          <w:sz w:val="24"/>
                          <w:szCs w:val="24"/>
                          <w:lang w:val="en-US"/>
                        </w:rPr>
                        <w:t xml:space="preserve"> </w:t>
                      </w:r>
                      <w:r>
                        <w:rPr>
                          <w:b/>
                          <w:sz w:val="24"/>
                          <w:szCs w:val="24"/>
                          <w:lang w:val="en-US"/>
                        </w:rPr>
                        <w:t>priedas</w:t>
                      </w:r>
                    </w:p>
                  </w:txbxContent>
                </v:textbox>
              </v:shape>
            </w:pict>
          </mc:Fallback>
        </mc:AlternateContent>
      </w:r>
    </w:p>
    <w:p w14:paraId="4E8AA7C0" w14:textId="77777777" w:rsidR="00DF6E21" w:rsidRPr="00CE1AEF" w:rsidRDefault="00DF6E21" w:rsidP="00DF6E21">
      <w:pPr>
        <w:jc w:val="center"/>
        <w:rPr>
          <w:b/>
          <w:bCs/>
          <w:color w:val="FF0000"/>
        </w:rPr>
      </w:pPr>
    </w:p>
    <w:p w14:paraId="4E8AA7C3" w14:textId="77777777" w:rsidR="00DF6E21" w:rsidRPr="00CE1AEF" w:rsidRDefault="00DF6E21" w:rsidP="00DF6E21">
      <w:pPr>
        <w:spacing w:line="360" w:lineRule="auto"/>
        <w:ind w:right="5"/>
        <w:jc w:val="right"/>
        <w:rPr>
          <w:b/>
          <w:bCs/>
        </w:rPr>
      </w:pPr>
    </w:p>
    <w:p w14:paraId="4E8AA7C4" w14:textId="77777777" w:rsidR="00DF6E21" w:rsidRPr="00CE1AEF" w:rsidRDefault="00DF6E21" w:rsidP="00DF6E21">
      <w:pPr>
        <w:spacing w:line="360" w:lineRule="auto"/>
        <w:ind w:right="5"/>
        <w:jc w:val="right"/>
        <w:rPr>
          <w:b/>
          <w:bCs/>
        </w:rPr>
      </w:pPr>
      <w:r w:rsidRPr="00CE1AEF">
        <w:rPr>
          <w:b/>
          <w:bCs/>
        </w:rPr>
        <w:t>VADOVO(-ĖS) ATSILIEPIMAS APIE PEDAGOGINIŲ STUDIJŲ BAIGIAMĄJĮ DARBĄ</w:t>
      </w:r>
    </w:p>
    <w:p w14:paraId="4E8AA7C5" w14:textId="77777777" w:rsidR="00DF6E21" w:rsidRPr="00CE1AEF" w:rsidRDefault="00DF6E21" w:rsidP="00DF6E21">
      <w:pPr>
        <w:spacing w:line="360" w:lineRule="auto"/>
        <w:ind w:right="5"/>
        <w:rPr>
          <w:b/>
          <w:bCs/>
        </w:rPr>
      </w:pPr>
    </w:p>
    <w:p w14:paraId="4E8AA7C6" w14:textId="23EC8576" w:rsidR="00DF6E21" w:rsidRPr="00CE1AEF" w:rsidRDefault="00DF6E21" w:rsidP="00DF6E21">
      <w:pPr>
        <w:spacing w:line="360" w:lineRule="auto"/>
        <w:ind w:right="5"/>
        <w:jc w:val="left"/>
        <w:rPr>
          <w:b/>
          <w:bCs/>
          <w:i/>
          <w:iCs/>
        </w:rPr>
      </w:pPr>
      <w:r w:rsidRPr="00CE1AEF">
        <w:rPr>
          <w:b/>
          <w:bCs/>
        </w:rPr>
        <w:t xml:space="preserve">Studento(-ės) vardas pavardė </w:t>
      </w:r>
      <w:r w:rsidRPr="00CE1AEF">
        <w:t>..................................................................................</w:t>
      </w:r>
      <w:r w:rsidR="004B449B" w:rsidRPr="00CE1AEF">
        <w:t>................</w:t>
      </w:r>
      <w:r w:rsidRPr="00CE1AEF">
        <w:rPr>
          <w:b/>
          <w:bCs/>
          <w:i/>
          <w:iCs/>
        </w:rPr>
        <w:t xml:space="preserve"> </w:t>
      </w:r>
    </w:p>
    <w:p w14:paraId="4E8AA7C7" w14:textId="1DC7EE8A" w:rsidR="00DF6E21" w:rsidRPr="00CE1AEF" w:rsidRDefault="00DF6E21" w:rsidP="00DF6E21">
      <w:pPr>
        <w:spacing w:line="360" w:lineRule="auto"/>
        <w:ind w:right="5"/>
        <w:jc w:val="left"/>
      </w:pPr>
      <w:r w:rsidRPr="00CE1AEF">
        <w:rPr>
          <w:b/>
          <w:bCs/>
        </w:rPr>
        <w:t xml:space="preserve">Studijų programa (specializacija) </w:t>
      </w:r>
      <w:r w:rsidRPr="00CE1AEF">
        <w:t>.....................................................................</w:t>
      </w:r>
      <w:r w:rsidR="004B449B" w:rsidRPr="00CE1AEF">
        <w:t>.......................</w:t>
      </w:r>
    </w:p>
    <w:p w14:paraId="4E8AA7C8" w14:textId="79462E3F" w:rsidR="00DF6E21" w:rsidRPr="00CE1AEF" w:rsidRDefault="00DF6E21" w:rsidP="00DF6E21">
      <w:pPr>
        <w:spacing w:line="360" w:lineRule="auto"/>
        <w:ind w:right="5"/>
        <w:jc w:val="left"/>
        <w:rPr>
          <w:caps/>
        </w:rPr>
      </w:pPr>
      <w:r w:rsidRPr="00CE1AEF">
        <w:rPr>
          <w:b/>
          <w:bCs/>
        </w:rPr>
        <w:t xml:space="preserve">Tema </w:t>
      </w:r>
      <w:r w:rsidRPr="00CE1AEF">
        <w:t>............................................................................................................................</w:t>
      </w:r>
      <w:r w:rsidR="004B449B" w:rsidRPr="00CE1AEF">
        <w:t>................</w:t>
      </w:r>
    </w:p>
    <w:p w14:paraId="4E8AA7C9" w14:textId="77777777" w:rsidR="00DF6E21" w:rsidRPr="00CE1AEF" w:rsidRDefault="00DF6E21" w:rsidP="00DF6E21">
      <w:pPr>
        <w:spacing w:line="360" w:lineRule="auto"/>
        <w:ind w:right="5"/>
        <w:rPr>
          <w:b/>
        </w:rPr>
      </w:pPr>
    </w:p>
    <w:p w14:paraId="4E8AA7CA" w14:textId="77777777" w:rsidR="00DF6E21" w:rsidRPr="00CE1AEF" w:rsidRDefault="00DF6E21" w:rsidP="00DF6E21">
      <w:pPr>
        <w:spacing w:line="360" w:lineRule="auto"/>
        <w:ind w:right="5"/>
        <w:rPr>
          <w:b/>
        </w:rPr>
      </w:pPr>
      <w:r w:rsidRPr="00CE1AEF">
        <w:rPr>
          <w:b/>
        </w:rPr>
        <w:t>Gebėjimų įvertinimas</w:t>
      </w: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2"/>
        <w:gridCol w:w="2508"/>
      </w:tblGrid>
      <w:tr w:rsidR="00DF6E21" w:rsidRPr="00CE1AEF" w14:paraId="4E8AA7CF" w14:textId="77777777" w:rsidTr="007A5AE1">
        <w:tc>
          <w:tcPr>
            <w:tcW w:w="7352" w:type="dxa"/>
          </w:tcPr>
          <w:p w14:paraId="1E7F95AE" w14:textId="77777777" w:rsidR="00447CC4" w:rsidRPr="00CE1AEF" w:rsidRDefault="00DF6E21" w:rsidP="00447CC4">
            <w:pPr>
              <w:ind w:right="-565"/>
            </w:pPr>
            <w:r w:rsidRPr="00CE1AEF">
              <w:t>Gebėjimas pagrįsti temos aktualumą</w:t>
            </w:r>
            <w:r w:rsidR="00447CC4" w:rsidRPr="00CE1AEF">
              <w:t xml:space="preserve">, apibrėžti tyrimo objektą, </w:t>
            </w:r>
          </w:p>
          <w:p w14:paraId="4E8AA7CB" w14:textId="775BDD22" w:rsidR="00DF6E21" w:rsidRPr="00CE1AEF" w:rsidRDefault="00447CC4" w:rsidP="00447CC4">
            <w:pPr>
              <w:ind w:right="-565"/>
            </w:pPr>
            <w:r w:rsidRPr="00CE1AEF">
              <w:t xml:space="preserve">suformuluoti </w:t>
            </w:r>
            <w:r w:rsidR="00214A7A" w:rsidRPr="00645884">
              <w:rPr>
                <w:color w:val="auto"/>
              </w:rPr>
              <w:t xml:space="preserve">tyrimo </w:t>
            </w:r>
            <w:r w:rsidRPr="00645884">
              <w:rPr>
                <w:color w:val="auto"/>
              </w:rPr>
              <w:t>tikslą</w:t>
            </w:r>
            <w:r w:rsidRPr="00CE1AEF">
              <w:t>, uždavinius.</w:t>
            </w:r>
            <w:r w:rsidR="00DF6E21" w:rsidRPr="00CE1AEF">
              <w:t xml:space="preserve">                        </w:t>
            </w:r>
          </w:p>
        </w:tc>
        <w:tc>
          <w:tcPr>
            <w:tcW w:w="2508" w:type="dxa"/>
          </w:tcPr>
          <w:p w14:paraId="4E8AA7CC" w14:textId="77777777" w:rsidR="00DF6E21" w:rsidRPr="00CE1AEF" w:rsidRDefault="00DF6E21" w:rsidP="007A5AE1">
            <w:pPr>
              <w:ind w:right="-565"/>
            </w:pPr>
            <w:r w:rsidRPr="00CE1AEF">
              <w:rPr>
                <w:rFonts w:eastAsia="Marlett"/>
              </w:rPr>
              <w:t></w:t>
            </w:r>
            <w:r w:rsidRPr="00CE1AEF">
              <w:t xml:space="preserve"> pakankamas</w:t>
            </w:r>
          </w:p>
          <w:p w14:paraId="4E8AA7CD" w14:textId="77777777" w:rsidR="00DF6E21" w:rsidRPr="00CE1AEF" w:rsidRDefault="00DF6E21" w:rsidP="007A5AE1">
            <w:pPr>
              <w:ind w:right="-565"/>
            </w:pPr>
            <w:r w:rsidRPr="00CE1AEF">
              <w:rPr>
                <w:rFonts w:eastAsia="Marlett"/>
              </w:rPr>
              <w:t></w:t>
            </w:r>
            <w:r w:rsidRPr="00CE1AEF">
              <w:t xml:space="preserve"> kelia abejonių  </w:t>
            </w:r>
          </w:p>
          <w:p w14:paraId="4E8AA7CE" w14:textId="77777777" w:rsidR="00DF6E21" w:rsidRPr="00CE1AEF" w:rsidRDefault="00DF6E21" w:rsidP="007A5AE1">
            <w:pPr>
              <w:ind w:right="-565"/>
              <w:rPr>
                <w:b/>
                <w:bCs/>
              </w:rPr>
            </w:pPr>
            <w:r w:rsidRPr="00CE1AEF">
              <w:rPr>
                <w:rFonts w:eastAsia="Marlett"/>
              </w:rPr>
              <w:t></w:t>
            </w:r>
            <w:r w:rsidRPr="00CE1AEF">
              <w:t xml:space="preserve">nepakankamas </w:t>
            </w:r>
          </w:p>
        </w:tc>
      </w:tr>
      <w:tr w:rsidR="00447CC4" w:rsidRPr="00CE1AEF" w14:paraId="4E8AA7D4" w14:textId="77777777" w:rsidTr="007A5AE1">
        <w:tc>
          <w:tcPr>
            <w:tcW w:w="7352" w:type="dxa"/>
          </w:tcPr>
          <w:p w14:paraId="726743EC" w14:textId="6DC6CF3B" w:rsidR="00214A7A" w:rsidRPr="00645884" w:rsidRDefault="00447CC4" w:rsidP="001E502C">
            <w:pPr>
              <w:ind w:right="-565"/>
              <w:rPr>
                <w:color w:val="auto"/>
              </w:rPr>
            </w:pPr>
            <w:r w:rsidRPr="00645884">
              <w:rPr>
                <w:color w:val="auto"/>
              </w:rPr>
              <w:t>Gebėjimas</w:t>
            </w:r>
            <w:r w:rsidR="00214A7A" w:rsidRPr="00645884">
              <w:rPr>
                <w:color w:val="auto"/>
              </w:rPr>
              <w:t xml:space="preserve"> tikslingai </w:t>
            </w:r>
            <w:r w:rsidRPr="00645884">
              <w:rPr>
                <w:color w:val="auto"/>
              </w:rPr>
              <w:t xml:space="preserve"> atsirinkti ir </w:t>
            </w:r>
            <w:proofErr w:type="spellStart"/>
            <w:r w:rsidR="00214A7A" w:rsidRPr="00645884">
              <w:rPr>
                <w:color w:val="auto"/>
              </w:rPr>
              <w:t>agumentuotai</w:t>
            </w:r>
            <w:proofErr w:type="spellEnd"/>
            <w:r w:rsidR="00214A7A" w:rsidRPr="00645884">
              <w:rPr>
                <w:color w:val="auto"/>
              </w:rPr>
              <w:t xml:space="preserve"> cituoti </w:t>
            </w:r>
            <w:r w:rsidR="001E502C" w:rsidRPr="00645884">
              <w:rPr>
                <w:color w:val="auto"/>
              </w:rPr>
              <w:t>mokslinę</w:t>
            </w:r>
          </w:p>
          <w:p w14:paraId="4E8AA7D0" w14:textId="53EAD12B" w:rsidR="00447CC4" w:rsidRPr="00CE1AEF" w:rsidRDefault="001E502C" w:rsidP="001E502C">
            <w:pPr>
              <w:ind w:right="-565"/>
            </w:pPr>
            <w:r w:rsidRPr="00645884">
              <w:rPr>
                <w:color w:val="auto"/>
              </w:rPr>
              <w:t xml:space="preserve"> literatūrą.</w:t>
            </w:r>
          </w:p>
        </w:tc>
        <w:tc>
          <w:tcPr>
            <w:tcW w:w="2508" w:type="dxa"/>
          </w:tcPr>
          <w:p w14:paraId="4E8AA7D1" w14:textId="77777777" w:rsidR="00447CC4" w:rsidRPr="00CE1AEF" w:rsidRDefault="00447CC4" w:rsidP="00447CC4">
            <w:pPr>
              <w:ind w:right="-565"/>
            </w:pPr>
            <w:r w:rsidRPr="00CE1AEF">
              <w:rPr>
                <w:rFonts w:eastAsia="Marlett"/>
              </w:rPr>
              <w:t></w:t>
            </w:r>
            <w:r w:rsidRPr="00CE1AEF">
              <w:t xml:space="preserve"> pakankamas</w:t>
            </w:r>
          </w:p>
          <w:p w14:paraId="4E8AA7D2" w14:textId="77777777" w:rsidR="00447CC4" w:rsidRPr="00CE1AEF" w:rsidRDefault="00447CC4" w:rsidP="00447CC4">
            <w:pPr>
              <w:ind w:right="-565"/>
            </w:pPr>
            <w:r w:rsidRPr="00CE1AEF">
              <w:rPr>
                <w:rFonts w:eastAsia="Marlett"/>
              </w:rPr>
              <w:t></w:t>
            </w:r>
            <w:r w:rsidRPr="00CE1AEF">
              <w:t xml:space="preserve"> kelia abejonių  </w:t>
            </w:r>
          </w:p>
          <w:p w14:paraId="4E8AA7D3" w14:textId="77777777" w:rsidR="00447CC4" w:rsidRPr="00CE1AEF" w:rsidRDefault="00447CC4" w:rsidP="00447CC4">
            <w:pPr>
              <w:ind w:right="-565"/>
              <w:rPr>
                <w:b/>
                <w:bCs/>
              </w:rPr>
            </w:pPr>
            <w:r w:rsidRPr="00CE1AEF">
              <w:rPr>
                <w:rFonts w:eastAsia="Marlett"/>
              </w:rPr>
              <w:t></w:t>
            </w:r>
            <w:r w:rsidRPr="00CE1AEF">
              <w:t>nepakankamas</w:t>
            </w:r>
          </w:p>
        </w:tc>
      </w:tr>
      <w:tr w:rsidR="00447CC4" w:rsidRPr="00CE1AEF" w14:paraId="4E8AA7D9" w14:textId="77777777" w:rsidTr="007A5AE1">
        <w:tc>
          <w:tcPr>
            <w:tcW w:w="7352" w:type="dxa"/>
          </w:tcPr>
          <w:p w14:paraId="4E8AA7D5" w14:textId="1927A76D" w:rsidR="00BA72B4" w:rsidRPr="00CE1AEF" w:rsidRDefault="00447CC4" w:rsidP="00BA72B4">
            <w:pPr>
              <w:ind w:right="156"/>
            </w:pPr>
            <w:r w:rsidRPr="00CE1AEF">
              <w:t xml:space="preserve">Gebėjimas refleksyviai įsivertinti </w:t>
            </w:r>
            <w:r w:rsidR="00BA72B4" w:rsidRPr="00CE1AEF">
              <w:t xml:space="preserve">per teorines studijas ir pedagogines praktikas bei neformaliuoju būdu </w:t>
            </w:r>
            <w:r w:rsidRPr="00CE1AEF">
              <w:t xml:space="preserve">įgytas kompetencijas, sieti teorijos žinias su praktine veikla. </w:t>
            </w:r>
          </w:p>
        </w:tc>
        <w:tc>
          <w:tcPr>
            <w:tcW w:w="2508" w:type="dxa"/>
          </w:tcPr>
          <w:p w14:paraId="4E8AA7D6" w14:textId="77777777" w:rsidR="00447CC4" w:rsidRPr="00CE1AEF" w:rsidRDefault="00447CC4" w:rsidP="00447CC4">
            <w:pPr>
              <w:ind w:right="-565"/>
            </w:pPr>
            <w:r w:rsidRPr="00CE1AEF">
              <w:rPr>
                <w:rFonts w:eastAsia="Marlett"/>
              </w:rPr>
              <w:t></w:t>
            </w:r>
            <w:r w:rsidRPr="00CE1AEF">
              <w:t xml:space="preserve"> pakankamas</w:t>
            </w:r>
          </w:p>
          <w:p w14:paraId="4E8AA7D7" w14:textId="77777777" w:rsidR="00447CC4" w:rsidRPr="00CE1AEF" w:rsidRDefault="00447CC4" w:rsidP="00447CC4">
            <w:pPr>
              <w:ind w:right="-565"/>
            </w:pPr>
            <w:r w:rsidRPr="00CE1AEF">
              <w:rPr>
                <w:rFonts w:eastAsia="Marlett"/>
              </w:rPr>
              <w:t></w:t>
            </w:r>
            <w:r w:rsidRPr="00CE1AEF">
              <w:t xml:space="preserve"> kelia abejonių  </w:t>
            </w:r>
          </w:p>
          <w:p w14:paraId="4E8AA7D8" w14:textId="77777777" w:rsidR="00447CC4" w:rsidRPr="00CE1AEF" w:rsidRDefault="00447CC4" w:rsidP="00447CC4">
            <w:pPr>
              <w:ind w:right="-565"/>
              <w:rPr>
                <w:b/>
                <w:bCs/>
              </w:rPr>
            </w:pPr>
            <w:r w:rsidRPr="00CE1AEF">
              <w:rPr>
                <w:rFonts w:eastAsia="Marlett"/>
              </w:rPr>
              <w:t></w:t>
            </w:r>
            <w:r w:rsidRPr="00CE1AEF">
              <w:t>nepakankamas</w:t>
            </w:r>
          </w:p>
        </w:tc>
      </w:tr>
      <w:tr w:rsidR="00447CC4" w:rsidRPr="00CE1AEF" w14:paraId="4E8AA7DF" w14:textId="77777777" w:rsidTr="007A5AE1">
        <w:tc>
          <w:tcPr>
            <w:tcW w:w="7352" w:type="dxa"/>
          </w:tcPr>
          <w:p w14:paraId="4E8AA7DB" w14:textId="4BD7231D" w:rsidR="00447CC4" w:rsidRPr="00CE1AEF" w:rsidRDefault="00447CC4" w:rsidP="00447CC4">
            <w:pPr>
              <w:ind w:right="156"/>
              <w:rPr>
                <w:bCs/>
              </w:rPr>
            </w:pPr>
            <w:r w:rsidRPr="00CE1AEF">
              <w:rPr>
                <w:bCs/>
              </w:rPr>
              <w:t xml:space="preserve">Gebėjimas etiškai cituoti, citavimo </w:t>
            </w:r>
            <w:r w:rsidRPr="00CE1AEF">
              <w:rPr>
                <w:color w:val="auto"/>
              </w:rPr>
              <w:t xml:space="preserve">atitiktis APA stiliui </w:t>
            </w:r>
            <w:r w:rsidRPr="00CE1AEF">
              <w:rPr>
                <w:color w:val="auto"/>
                <w:shd w:val="clear" w:color="auto" w:fill="FFFFFF"/>
              </w:rPr>
              <w:t>(</w:t>
            </w:r>
            <w:r w:rsidRPr="00CE1AEF">
              <w:rPr>
                <w:i/>
                <w:iCs/>
                <w:color w:val="auto"/>
                <w:shd w:val="clear" w:color="auto" w:fill="FFFFFF"/>
              </w:rPr>
              <w:t>APA 7th edition</w:t>
            </w:r>
            <w:r w:rsidRPr="00CE1AEF">
              <w:rPr>
                <w:color w:val="auto"/>
                <w:shd w:val="clear" w:color="auto" w:fill="FFFFFF"/>
              </w:rPr>
              <w:t>)</w:t>
            </w:r>
            <w:r w:rsidRPr="00CE1AEF">
              <w:rPr>
                <w:bCs/>
              </w:rPr>
              <w:t>,  taisyklingai reikšti mintis, tinkamai apipavidalinti darbą.</w:t>
            </w:r>
          </w:p>
        </w:tc>
        <w:tc>
          <w:tcPr>
            <w:tcW w:w="2508" w:type="dxa"/>
          </w:tcPr>
          <w:p w14:paraId="4E8AA7DC" w14:textId="77777777" w:rsidR="00447CC4" w:rsidRPr="00CE1AEF" w:rsidRDefault="00447CC4" w:rsidP="00447CC4">
            <w:pPr>
              <w:ind w:right="-565"/>
            </w:pPr>
            <w:r w:rsidRPr="00CE1AEF">
              <w:rPr>
                <w:rFonts w:eastAsia="Marlett"/>
              </w:rPr>
              <w:t></w:t>
            </w:r>
            <w:r w:rsidRPr="00CE1AEF">
              <w:t xml:space="preserve"> pakankamas</w:t>
            </w:r>
          </w:p>
          <w:p w14:paraId="4E8AA7DD" w14:textId="77777777" w:rsidR="00447CC4" w:rsidRPr="00CE1AEF" w:rsidRDefault="00447CC4" w:rsidP="00447CC4">
            <w:pPr>
              <w:ind w:right="-565"/>
            </w:pPr>
            <w:r w:rsidRPr="00CE1AEF">
              <w:rPr>
                <w:rFonts w:eastAsia="Marlett"/>
              </w:rPr>
              <w:t></w:t>
            </w:r>
            <w:r w:rsidRPr="00CE1AEF">
              <w:t xml:space="preserve"> kelia abejonių  </w:t>
            </w:r>
          </w:p>
          <w:p w14:paraId="4E8AA7DE" w14:textId="77777777" w:rsidR="00447CC4" w:rsidRPr="00CE1AEF" w:rsidRDefault="00447CC4" w:rsidP="00447CC4">
            <w:pPr>
              <w:ind w:right="-565"/>
            </w:pPr>
            <w:r w:rsidRPr="00CE1AEF">
              <w:rPr>
                <w:rFonts w:eastAsia="Marlett"/>
              </w:rPr>
              <w:t></w:t>
            </w:r>
            <w:r w:rsidRPr="00CE1AEF">
              <w:t>nepakankamas</w:t>
            </w:r>
          </w:p>
        </w:tc>
      </w:tr>
    </w:tbl>
    <w:p w14:paraId="4E8AA7E0" w14:textId="77777777" w:rsidR="00DF6E21" w:rsidRPr="00CE1AEF" w:rsidRDefault="00DF6E21" w:rsidP="00DF6E21">
      <w:pPr>
        <w:spacing w:line="360" w:lineRule="auto"/>
        <w:ind w:right="5"/>
      </w:pPr>
    </w:p>
    <w:p w14:paraId="4E8AA7E1" w14:textId="77777777" w:rsidR="00DF6E21" w:rsidRPr="00CE1AEF" w:rsidRDefault="00DF6E21" w:rsidP="00DF6E21">
      <w:pPr>
        <w:spacing w:line="360" w:lineRule="auto"/>
        <w:ind w:right="5"/>
        <w:rPr>
          <w:b/>
          <w:bCs/>
        </w:rPr>
      </w:pPr>
      <w:r w:rsidRPr="00CE1AEF">
        <w:rPr>
          <w:b/>
          <w:bCs/>
        </w:rPr>
        <w:t xml:space="preserve">Kitos vadovo (-ės) pastabos, kurios padėtų visapusiškai įvertinti darbą </w:t>
      </w:r>
    </w:p>
    <w:p w14:paraId="4E8AA7E2" w14:textId="77777777" w:rsidR="00DF6E21" w:rsidRPr="00CE1AEF" w:rsidRDefault="00DF6E21" w:rsidP="00DF6E21">
      <w:pPr>
        <w:spacing w:line="360" w:lineRule="auto"/>
        <w:ind w:right="5"/>
      </w:pPr>
      <w:r w:rsidRPr="00CE1AEF">
        <w:t>...........................................................................................................................................................................................................................................................................................................................................................................................................................................................................................................................................................................................................................................................................................................................................................................................................................................................................................................</w:t>
      </w:r>
    </w:p>
    <w:p w14:paraId="4E8AA7E3" w14:textId="77777777" w:rsidR="00DF6E21" w:rsidRPr="00CE1AEF" w:rsidRDefault="00DF6E21" w:rsidP="00DF6E21">
      <w:pPr>
        <w:spacing w:line="360" w:lineRule="auto"/>
        <w:ind w:right="5"/>
      </w:pPr>
    </w:p>
    <w:p w14:paraId="4E8AA7E4" w14:textId="77777777" w:rsidR="00DF6E21" w:rsidRPr="00CE1AEF" w:rsidRDefault="00DF6E21" w:rsidP="00DF6E21">
      <w:pPr>
        <w:spacing w:line="360" w:lineRule="auto"/>
        <w:ind w:right="5"/>
      </w:pPr>
    </w:p>
    <w:p w14:paraId="4E8AA7E5" w14:textId="77777777" w:rsidR="00DF6E21" w:rsidRPr="00CE1AEF" w:rsidRDefault="00DF6E21" w:rsidP="00DF6E21">
      <w:pPr>
        <w:spacing w:line="360" w:lineRule="auto"/>
        <w:ind w:right="5"/>
      </w:pPr>
    </w:p>
    <w:p w14:paraId="4E8AA7E6" w14:textId="77777777" w:rsidR="00DF6E21" w:rsidRPr="00CE1AEF" w:rsidRDefault="00DF6E21" w:rsidP="00DF6E21">
      <w:pPr>
        <w:spacing w:line="360" w:lineRule="auto"/>
        <w:ind w:right="5"/>
      </w:pPr>
    </w:p>
    <w:p w14:paraId="4E8AA7E7" w14:textId="77777777" w:rsidR="00DF6E21" w:rsidRPr="00CE1AEF" w:rsidRDefault="00DF6E21" w:rsidP="00DF6E21">
      <w:pPr>
        <w:spacing w:line="360" w:lineRule="auto"/>
        <w:ind w:right="5"/>
      </w:pPr>
    </w:p>
    <w:p w14:paraId="4E8AA7E8" w14:textId="77777777" w:rsidR="00DF6E21" w:rsidRPr="00CE1AEF" w:rsidRDefault="00DF6E21" w:rsidP="00DF6E21">
      <w:pPr>
        <w:rPr>
          <w:rFonts w:eastAsia="Calibri"/>
        </w:rPr>
      </w:pPr>
      <w:r w:rsidRPr="00CE1AEF">
        <w:rPr>
          <w:rFonts w:eastAsia="Calibri"/>
          <w:b/>
          <w:bCs/>
        </w:rPr>
        <w:t>Vadovas (-ė):</w:t>
      </w:r>
      <w:r w:rsidRPr="00CE1AEF">
        <w:rPr>
          <w:rFonts w:eastAsia="Calibri"/>
        </w:rPr>
        <w:t xml:space="preserve"> ______________________________________________________________________</w:t>
      </w:r>
    </w:p>
    <w:p w14:paraId="4E8AA7E9" w14:textId="77777777" w:rsidR="00DF6E21" w:rsidRPr="00CE1AEF" w:rsidRDefault="00DF6E21" w:rsidP="00DF6E21">
      <w:pPr>
        <w:rPr>
          <w:rFonts w:eastAsia="Calibri"/>
          <w:sz w:val="20"/>
          <w:szCs w:val="20"/>
        </w:rPr>
      </w:pPr>
      <w:r w:rsidRPr="00CE1AEF">
        <w:rPr>
          <w:rFonts w:eastAsia="Calibri"/>
          <w:sz w:val="20"/>
          <w:szCs w:val="20"/>
        </w:rPr>
        <w:t>(vardas, pavardė, darbovietė, pareigos, kvalifikacinė kategorija ir (arba) mokslo laipsnis, pedagoginis vardas, parašas)</w:t>
      </w:r>
    </w:p>
    <w:p w14:paraId="4E8AA7EA" w14:textId="77777777" w:rsidR="00DF6E21" w:rsidRPr="00CE1AEF" w:rsidRDefault="00DF6E21" w:rsidP="00DF6E21">
      <w:pPr>
        <w:rPr>
          <w:rFonts w:eastAsia="Calibri"/>
        </w:rPr>
      </w:pPr>
    </w:p>
    <w:p w14:paraId="4E8AA7EB" w14:textId="77777777" w:rsidR="00DF6E21" w:rsidRPr="00CE1AEF" w:rsidRDefault="00DF6E21" w:rsidP="00DF6E21">
      <w:pPr>
        <w:rPr>
          <w:rFonts w:eastAsia="Calibri"/>
        </w:rPr>
      </w:pPr>
      <w:r w:rsidRPr="00CE1AEF">
        <w:rPr>
          <w:rFonts w:eastAsia="Calibri"/>
        </w:rPr>
        <w:t xml:space="preserve">Data__________________ </w:t>
      </w:r>
    </w:p>
    <w:p w14:paraId="4E8AA7EC" w14:textId="466DCEC9" w:rsidR="00DF6E21" w:rsidRPr="00CE1AEF" w:rsidRDefault="00DF6E21" w:rsidP="00DF6E21">
      <w:pPr>
        <w:spacing w:line="360" w:lineRule="auto"/>
        <w:ind w:right="5"/>
      </w:pPr>
    </w:p>
    <w:p w14:paraId="544E9AE5" w14:textId="7E47E1EF" w:rsidR="00447CC4" w:rsidRPr="00CE1AEF" w:rsidRDefault="00734427" w:rsidP="00447CC4">
      <w:pPr>
        <w:spacing w:line="360" w:lineRule="auto"/>
        <w:ind w:right="5"/>
        <w:jc w:val="center"/>
      </w:pPr>
      <w:r w:rsidRPr="00CE1AEF">
        <w:br w:type="page"/>
      </w:r>
    </w:p>
    <w:p w14:paraId="4E8AA7ED" w14:textId="59E431FA" w:rsidR="00734427" w:rsidRPr="00CE1AEF" w:rsidRDefault="00734427">
      <w:pPr>
        <w:spacing w:after="160" w:line="259" w:lineRule="auto"/>
        <w:ind w:left="0" w:right="0" w:firstLine="0"/>
        <w:jc w:val="left"/>
      </w:pPr>
    </w:p>
    <w:p w14:paraId="225E2A2D" w14:textId="77777777" w:rsidR="00800AEE" w:rsidRPr="00CE1AEF" w:rsidRDefault="00800AEE" w:rsidP="00800AEE">
      <w:pPr>
        <w:spacing w:after="0" w:line="360" w:lineRule="auto"/>
        <w:jc w:val="center"/>
      </w:pPr>
    </w:p>
    <w:p w14:paraId="4E8AA7EE" w14:textId="5CC25797" w:rsidR="00800AEE" w:rsidRPr="00CE1AEF" w:rsidRDefault="00673F6E" w:rsidP="00800AEE">
      <w:pPr>
        <w:spacing w:after="0" w:line="360" w:lineRule="auto"/>
        <w:jc w:val="center"/>
        <w:rPr>
          <w:b/>
          <w:caps/>
        </w:rPr>
      </w:pPr>
      <w:r w:rsidRPr="00CE1AEF">
        <w:rPr>
          <w:b/>
          <w:noProof/>
        </w:rPr>
        <mc:AlternateContent>
          <mc:Choice Requires="wps">
            <w:drawing>
              <wp:anchor distT="0" distB="0" distL="114300" distR="114300" simplePos="0" relativeHeight="251667456" behindDoc="0" locked="0" layoutInCell="1" allowOverlap="1" wp14:anchorId="4E8AA85D" wp14:editId="705C467D">
                <wp:simplePos x="0" y="0"/>
                <wp:positionH relativeFrom="column">
                  <wp:posOffset>4872990</wp:posOffset>
                </wp:positionH>
                <wp:positionV relativeFrom="paragraph">
                  <wp:posOffset>-333376</wp:posOffset>
                </wp:positionV>
                <wp:extent cx="1133475" cy="638175"/>
                <wp:effectExtent l="0" t="0" r="0" b="0"/>
                <wp:wrapNone/>
                <wp:docPr id="7" name="Teksto laukas 7"/>
                <wp:cNvGraphicFramePr/>
                <a:graphic xmlns:a="http://schemas.openxmlformats.org/drawingml/2006/main">
                  <a:graphicData uri="http://schemas.microsoft.com/office/word/2010/wordprocessingShape">
                    <wps:wsp>
                      <wps:cNvSpPr txBox="1"/>
                      <wps:spPr>
                        <a:xfrm>
                          <a:off x="0" y="0"/>
                          <a:ext cx="1133475"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AA879" w14:textId="1F092E7C" w:rsidR="00634E39" w:rsidRPr="004806C0" w:rsidRDefault="00634E39" w:rsidP="0027289C">
                            <w:pPr>
                              <w:ind w:left="0"/>
                              <w:jc w:val="right"/>
                              <w:rPr>
                                <w:b/>
                                <w:sz w:val="24"/>
                                <w:szCs w:val="24"/>
                                <w:lang w:val="en-US"/>
                              </w:rPr>
                            </w:pPr>
                            <w:r>
                              <w:rPr>
                                <w:b/>
                                <w:sz w:val="24"/>
                                <w:szCs w:val="24"/>
                                <w:lang w:val="en-US"/>
                              </w:rPr>
                              <w:t>5</w:t>
                            </w:r>
                            <w:r w:rsidRPr="004806C0">
                              <w:rPr>
                                <w:b/>
                                <w:sz w:val="24"/>
                                <w:szCs w:val="24"/>
                                <w:lang w:val="en-US"/>
                              </w:rPr>
                              <w:t xml:space="preserve"> </w:t>
                            </w:r>
                            <w:r>
                              <w:rPr>
                                <w:b/>
                                <w:sz w:val="24"/>
                                <w:szCs w:val="24"/>
                                <w:lang w:val="en-US"/>
                              </w:rPr>
                              <w:t>priedas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8AA85D" id="Teksto laukas 7" o:spid="_x0000_s1030" type="#_x0000_t202" style="position:absolute;left:0;text-align:left;margin-left:383.7pt;margin-top:-26.25pt;width:89.25pt;height:50.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" filled="f" stroked="f" strokeweight=".5pt">
                <v:textbox>
                  <w:txbxContent>
                    <w:p w14:paraId="4E8AA879" w14:textId="1F092E7C" w:rsidR="00634E39" w:rsidRPr="004806C0" w:rsidRDefault="00634E39" w:rsidP="0027289C">
                      <w:pPr>
                        <w:ind w:left="0"/>
                        <w:jc w:val="right"/>
                        <w:rPr>
                          <w:b/>
                          <w:sz w:val="24"/>
                          <w:szCs w:val="24"/>
                          <w:lang w:val="en-US"/>
                        </w:rPr>
                      </w:pPr>
                      <w:r>
                        <w:rPr>
                          <w:b/>
                          <w:sz w:val="24"/>
                          <w:szCs w:val="24"/>
                          <w:lang w:val="en-US"/>
                        </w:rPr>
                        <w:t>5</w:t>
                      </w:r>
                      <w:r w:rsidRPr="004806C0">
                        <w:rPr>
                          <w:b/>
                          <w:sz w:val="24"/>
                          <w:szCs w:val="24"/>
                          <w:lang w:val="en-US"/>
                        </w:rPr>
                        <w:t xml:space="preserve"> </w:t>
                      </w:r>
                      <w:r>
                        <w:rPr>
                          <w:b/>
                          <w:sz w:val="24"/>
                          <w:szCs w:val="24"/>
                          <w:lang w:val="en-US"/>
                        </w:rPr>
                        <w:t>priedas</w:t>
                      </w:r>
                    </w:p>
                  </w:txbxContent>
                </v:textbox>
              </v:shape>
            </w:pict>
          </mc:Fallback>
        </mc:AlternateContent>
      </w:r>
      <w:r w:rsidR="00800AEE" w:rsidRPr="00CE1AEF">
        <w:rPr>
          <w:b/>
        </w:rPr>
        <w:t>PEDAGOGI</w:t>
      </w:r>
      <w:r w:rsidR="007B12D6" w:rsidRPr="00CE1AEF">
        <w:rPr>
          <w:b/>
        </w:rPr>
        <w:t>NIŲ</w:t>
      </w:r>
      <w:r w:rsidR="00800AEE" w:rsidRPr="00CE1AEF">
        <w:rPr>
          <w:b/>
        </w:rPr>
        <w:t xml:space="preserve"> STUDIJŲ</w:t>
      </w:r>
      <w:r w:rsidR="00800AEE" w:rsidRPr="00CE1AEF">
        <w:rPr>
          <w:b/>
          <w:caps/>
        </w:rPr>
        <w:t xml:space="preserve"> baIGIAMOJO darbo recenzija</w:t>
      </w:r>
    </w:p>
    <w:p w14:paraId="4E8AA7EF" w14:textId="77777777" w:rsidR="00800AEE" w:rsidRPr="00CE1AEF" w:rsidRDefault="00800AEE" w:rsidP="00800AEE">
      <w:pPr>
        <w:spacing w:after="0" w:line="360" w:lineRule="auto"/>
      </w:pPr>
    </w:p>
    <w:p w14:paraId="4E8AA7F0" w14:textId="42BF37E7" w:rsidR="00800AEE" w:rsidRPr="00CE1AEF" w:rsidRDefault="00800AEE" w:rsidP="00800AEE">
      <w:pPr>
        <w:spacing w:after="0" w:line="360" w:lineRule="auto"/>
        <w:rPr>
          <w:b/>
          <w:i/>
        </w:rPr>
      </w:pPr>
      <w:r w:rsidRPr="00CE1AEF">
        <w:rPr>
          <w:b/>
        </w:rPr>
        <w:t>Studento(-ės) vardas, pavardė</w:t>
      </w:r>
      <w:r w:rsidRPr="00CE1AEF">
        <w:t xml:space="preserve"> ............................................................................</w:t>
      </w:r>
      <w:r w:rsidR="004B449B" w:rsidRPr="00CE1AEF">
        <w:t>.....................</w:t>
      </w:r>
      <w:r w:rsidRPr="00CE1AEF">
        <w:t xml:space="preserve"> </w:t>
      </w:r>
    </w:p>
    <w:p w14:paraId="4E8AA7F1" w14:textId="256D3B87" w:rsidR="00800AEE" w:rsidRPr="00CE1AEF" w:rsidRDefault="00800AEE" w:rsidP="00800AEE">
      <w:pPr>
        <w:spacing w:after="0" w:line="360" w:lineRule="auto"/>
        <w:rPr>
          <w:i/>
        </w:rPr>
      </w:pPr>
      <w:r w:rsidRPr="00CE1AEF">
        <w:rPr>
          <w:b/>
        </w:rPr>
        <w:t>Studijų programa (specializacija)</w:t>
      </w:r>
      <w:r w:rsidRPr="00CE1AEF">
        <w:t xml:space="preserve"> .........................................................................</w:t>
      </w:r>
      <w:r w:rsidR="004B449B" w:rsidRPr="00CE1AEF">
        <w:t>...................</w:t>
      </w:r>
    </w:p>
    <w:p w14:paraId="4E8AA7F2" w14:textId="68BA2696" w:rsidR="00800AEE" w:rsidRPr="00CE1AEF" w:rsidRDefault="00800AEE" w:rsidP="00800AEE">
      <w:pPr>
        <w:spacing w:after="0" w:line="360" w:lineRule="auto"/>
        <w:rPr>
          <w:b/>
          <w:caps/>
        </w:rPr>
      </w:pPr>
      <w:r w:rsidRPr="00CE1AEF">
        <w:rPr>
          <w:b/>
        </w:rPr>
        <w:t>Tema</w:t>
      </w:r>
      <w:r w:rsidRPr="00CE1AEF">
        <w:t xml:space="preserve"> .....................................................................................................................</w:t>
      </w:r>
      <w:r w:rsidR="004B449B" w:rsidRPr="00CE1AEF">
        <w:t>......................</w:t>
      </w:r>
    </w:p>
    <w:p w14:paraId="4E8AA7F3" w14:textId="77777777" w:rsidR="00800AEE" w:rsidRPr="00CE1AEF" w:rsidRDefault="00800AEE" w:rsidP="00800AEE">
      <w:pPr>
        <w:spacing w:after="0" w:line="240" w:lineRule="auto"/>
        <w:jc w:val="center"/>
        <w:rPr>
          <w:b/>
          <w:bCs/>
          <w:sz w:val="10"/>
          <w:szCs w:val="10"/>
        </w:rPr>
      </w:pPr>
    </w:p>
    <w:p w14:paraId="4E8AA7F4" w14:textId="77777777" w:rsidR="00800AEE" w:rsidRPr="00CE1AEF" w:rsidRDefault="00800AEE" w:rsidP="00800AEE">
      <w:pPr>
        <w:spacing w:after="0" w:line="240" w:lineRule="auto"/>
        <w:jc w:val="center"/>
        <w:rPr>
          <w:b/>
          <w:bCs/>
        </w:rPr>
      </w:pPr>
      <w:r w:rsidRPr="00CE1AEF">
        <w:rPr>
          <w:b/>
          <w:bCs/>
        </w:rPr>
        <w:t>Vertinimas</w:t>
      </w:r>
    </w:p>
    <w:p w14:paraId="4E8AA7F5" w14:textId="77777777" w:rsidR="00800AEE" w:rsidRPr="00CE1AEF" w:rsidRDefault="00800AEE" w:rsidP="00800AEE">
      <w:pPr>
        <w:spacing w:after="0" w:line="240" w:lineRule="auto"/>
        <w:jc w:val="center"/>
        <w:rPr>
          <w:b/>
          <w:bCs/>
          <w:sz w:val="10"/>
          <w:szCs w:val="10"/>
        </w:rPr>
      </w:pPr>
    </w:p>
    <w:p w14:paraId="4E8AA7F6" w14:textId="77777777" w:rsidR="00800AEE" w:rsidRPr="00CE1AEF" w:rsidRDefault="00800AEE" w:rsidP="00800AEE">
      <w:pPr>
        <w:spacing w:after="0" w:line="240" w:lineRule="auto"/>
        <w:rPr>
          <w:b/>
          <w:bCs/>
        </w:rPr>
      </w:pPr>
      <w:r w:rsidRPr="00CE1AEF">
        <w:rPr>
          <w:b/>
          <w:bCs/>
          <w:sz w:val="20"/>
          <w:szCs w:val="20"/>
        </w:rPr>
        <w:t xml:space="preserve"> </w:t>
      </w:r>
      <w:r w:rsidRPr="00CE1AEF">
        <w:rPr>
          <w:b/>
          <w:bCs/>
        </w:rPr>
        <w:t>Santraukos ir įvadas</w:t>
      </w:r>
    </w:p>
    <w:tbl>
      <w:tblPr>
        <w:tblW w:w="938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371"/>
        <w:gridCol w:w="2013"/>
      </w:tblGrid>
      <w:tr w:rsidR="00800AEE" w:rsidRPr="00CE1AEF" w14:paraId="4E8AA800" w14:textId="77777777" w:rsidTr="00800AEE">
        <w:trPr>
          <w:trHeight w:val="1016"/>
        </w:trPr>
        <w:tc>
          <w:tcPr>
            <w:tcW w:w="7371" w:type="dxa"/>
            <w:tcBorders>
              <w:top w:val="single" w:sz="4" w:space="0" w:color="00000A"/>
              <w:left w:val="single" w:sz="4" w:space="0" w:color="00000A"/>
              <w:right w:val="single" w:sz="4" w:space="0" w:color="00000A"/>
            </w:tcBorders>
            <w:shd w:val="clear" w:color="auto" w:fill="auto"/>
            <w:tcMar>
              <w:left w:w="108" w:type="dxa"/>
            </w:tcMar>
          </w:tcPr>
          <w:p w14:paraId="4E8AA7F7" w14:textId="77777777" w:rsidR="00800AEE" w:rsidRPr="00CE1AEF" w:rsidRDefault="00800AEE" w:rsidP="007A5AE1">
            <w:pPr>
              <w:spacing w:after="0" w:line="240" w:lineRule="auto"/>
              <w:rPr>
                <w:color w:val="auto"/>
              </w:rPr>
            </w:pPr>
            <w:r w:rsidRPr="00CE1AEF">
              <w:rPr>
                <w:color w:val="auto"/>
              </w:rPr>
              <w:t>Santraukų lietuvių ir užsienio k. aiškumas, lakoniškumas.</w:t>
            </w:r>
          </w:p>
          <w:p w14:paraId="636A36D4" w14:textId="77777777" w:rsidR="001715D4" w:rsidRPr="00CE1AEF" w:rsidRDefault="001715D4" w:rsidP="007A5AE1">
            <w:pPr>
              <w:spacing w:after="0" w:line="240" w:lineRule="auto"/>
              <w:rPr>
                <w:color w:val="auto"/>
              </w:rPr>
            </w:pPr>
            <w:r w:rsidRPr="00CE1AEF">
              <w:rPr>
                <w:color w:val="auto"/>
              </w:rPr>
              <w:t>Esminių žodžių parinkimo ir aiškinimo tinkamumas.</w:t>
            </w:r>
          </w:p>
          <w:p w14:paraId="4E8AA7F8" w14:textId="19E3001D" w:rsidR="00800AEE" w:rsidRPr="00CE1AEF" w:rsidRDefault="00800AEE" w:rsidP="007A5AE1">
            <w:pPr>
              <w:spacing w:after="0" w:line="240" w:lineRule="auto"/>
              <w:rPr>
                <w:color w:val="auto"/>
              </w:rPr>
            </w:pPr>
            <w:r w:rsidRPr="00CE1AEF">
              <w:rPr>
                <w:color w:val="auto"/>
              </w:rPr>
              <w:t>Tema atitinka  nagrinėjamą problemą.</w:t>
            </w:r>
          </w:p>
          <w:p w14:paraId="4E8AA7F9" w14:textId="77777777" w:rsidR="00800AEE" w:rsidRPr="00CE1AEF" w:rsidRDefault="00800AEE" w:rsidP="007A5AE1">
            <w:pPr>
              <w:spacing w:after="0" w:line="240" w:lineRule="auto"/>
              <w:rPr>
                <w:b/>
                <w:bCs/>
                <w:color w:val="auto"/>
              </w:rPr>
            </w:pPr>
            <w:r w:rsidRPr="00CE1AEF">
              <w:rPr>
                <w:color w:val="auto"/>
              </w:rPr>
              <w:t xml:space="preserve">Temos, problemos aktualumo pagrindimo tinkamumas.                          </w:t>
            </w:r>
          </w:p>
          <w:p w14:paraId="4E8AA7FA" w14:textId="1FA52DA6" w:rsidR="00800AEE" w:rsidRPr="00CE1AEF" w:rsidRDefault="00BF3F95" w:rsidP="007A5AE1">
            <w:pPr>
              <w:spacing w:after="0" w:line="240" w:lineRule="auto"/>
              <w:rPr>
                <w:color w:val="auto"/>
              </w:rPr>
            </w:pPr>
            <w:r w:rsidRPr="00CE1AEF">
              <w:rPr>
                <w:color w:val="auto"/>
              </w:rPr>
              <w:t xml:space="preserve">Tyrimo </w:t>
            </w:r>
            <w:r w:rsidR="00800AEE" w:rsidRPr="00CE1AEF">
              <w:rPr>
                <w:color w:val="auto"/>
              </w:rPr>
              <w:t>objekto, tikslo ir uždavinių dermė.</w:t>
            </w:r>
            <w:r w:rsidR="00800AEE" w:rsidRPr="00CE1AEF">
              <w:rPr>
                <w:color w:val="auto"/>
              </w:rPr>
              <w:tab/>
            </w:r>
          </w:p>
          <w:p w14:paraId="4E8AA7FC" w14:textId="5C13AF7D" w:rsidR="00800AEE" w:rsidRPr="00CE1AEF" w:rsidRDefault="00457EA7" w:rsidP="001715D4">
            <w:pPr>
              <w:spacing w:after="0" w:line="240" w:lineRule="auto"/>
              <w:rPr>
                <w:color w:val="auto"/>
              </w:rPr>
            </w:pPr>
            <w:r w:rsidRPr="00CE1AEF">
              <w:rPr>
                <w:color w:val="auto"/>
              </w:rPr>
              <w:t>M</w:t>
            </w:r>
            <w:r w:rsidR="00800AEE" w:rsidRPr="00CE1AEF">
              <w:rPr>
                <w:color w:val="auto"/>
              </w:rPr>
              <w:t>etodų pasirinkimo tinkamumas.</w:t>
            </w:r>
          </w:p>
        </w:tc>
        <w:tc>
          <w:tcPr>
            <w:tcW w:w="2013" w:type="dxa"/>
            <w:tcBorders>
              <w:top w:val="single" w:sz="4" w:space="0" w:color="00000A"/>
              <w:left w:val="single" w:sz="4" w:space="0" w:color="00000A"/>
              <w:right w:val="single" w:sz="4" w:space="0" w:color="00000A"/>
            </w:tcBorders>
            <w:shd w:val="clear" w:color="auto" w:fill="auto"/>
            <w:tcMar>
              <w:left w:w="108" w:type="dxa"/>
            </w:tcMar>
          </w:tcPr>
          <w:p w14:paraId="4E8AA7FD" w14:textId="77777777" w:rsidR="00800AEE" w:rsidRPr="00CE1AEF" w:rsidRDefault="00800AEE" w:rsidP="007A5AE1">
            <w:pPr>
              <w:spacing w:after="0" w:line="240" w:lineRule="auto"/>
              <w:rPr>
                <w:color w:val="auto"/>
              </w:rPr>
            </w:pPr>
            <w:r w:rsidRPr="00CE1AEF">
              <w:rPr>
                <w:rFonts w:eastAsia="Marlett"/>
                <w:color w:val="auto"/>
              </w:rPr>
              <w:t></w:t>
            </w:r>
            <w:r w:rsidRPr="00CE1AEF">
              <w:rPr>
                <w:color w:val="auto"/>
              </w:rPr>
              <w:t xml:space="preserve"> tinkamas </w:t>
            </w:r>
          </w:p>
          <w:p w14:paraId="4E8AA7FE" w14:textId="77777777" w:rsidR="00800AEE" w:rsidRPr="00CE1AEF" w:rsidRDefault="00800AEE" w:rsidP="007A5AE1">
            <w:pPr>
              <w:spacing w:after="0" w:line="240" w:lineRule="auto"/>
              <w:rPr>
                <w:color w:val="auto"/>
              </w:rPr>
            </w:pPr>
            <w:r w:rsidRPr="00CE1AEF">
              <w:rPr>
                <w:rFonts w:eastAsia="Marlett"/>
                <w:color w:val="auto"/>
              </w:rPr>
              <w:t></w:t>
            </w:r>
            <w:r w:rsidRPr="00CE1AEF">
              <w:rPr>
                <w:color w:val="auto"/>
              </w:rPr>
              <w:t xml:space="preserve"> kelia abejonių  </w:t>
            </w:r>
          </w:p>
          <w:p w14:paraId="4E8AA7FF" w14:textId="77777777" w:rsidR="00800AEE" w:rsidRPr="00CE1AEF" w:rsidRDefault="00800AEE" w:rsidP="007A5AE1">
            <w:pPr>
              <w:spacing w:after="0" w:line="240" w:lineRule="auto"/>
              <w:rPr>
                <w:b/>
                <w:bCs/>
                <w:color w:val="auto"/>
              </w:rPr>
            </w:pPr>
            <w:r w:rsidRPr="00CE1AEF">
              <w:rPr>
                <w:rFonts w:eastAsia="Marlett"/>
                <w:color w:val="auto"/>
              </w:rPr>
              <w:t></w:t>
            </w:r>
            <w:r w:rsidRPr="00CE1AEF">
              <w:rPr>
                <w:color w:val="auto"/>
              </w:rPr>
              <w:t xml:space="preserve"> netinkamas</w:t>
            </w:r>
          </w:p>
        </w:tc>
      </w:tr>
    </w:tbl>
    <w:p w14:paraId="4E8AA801" w14:textId="77777777" w:rsidR="00800AEE" w:rsidRPr="00CE1AEF" w:rsidRDefault="00800AEE" w:rsidP="00800AEE">
      <w:pPr>
        <w:spacing w:after="0" w:line="240" w:lineRule="auto"/>
        <w:rPr>
          <w:b/>
          <w:bCs/>
          <w:color w:val="auto"/>
        </w:rPr>
      </w:pPr>
    </w:p>
    <w:p w14:paraId="4E8AA802" w14:textId="28EBB8DA" w:rsidR="00800AEE" w:rsidRPr="00645884" w:rsidRDefault="00414C4D" w:rsidP="00800AEE">
      <w:pPr>
        <w:spacing w:after="0" w:line="240" w:lineRule="auto"/>
        <w:rPr>
          <w:b/>
          <w:bCs/>
          <w:strike/>
          <w:color w:val="auto"/>
        </w:rPr>
      </w:pPr>
      <w:r w:rsidRPr="00645884">
        <w:rPr>
          <w:b/>
          <w:bCs/>
          <w:color w:val="auto"/>
        </w:rPr>
        <w:t>Citavimas</w:t>
      </w:r>
    </w:p>
    <w:tbl>
      <w:tblPr>
        <w:tblW w:w="932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371"/>
        <w:gridCol w:w="1956"/>
      </w:tblGrid>
      <w:tr w:rsidR="00673F6E" w:rsidRPr="00645884" w14:paraId="4E8AA80E" w14:textId="77777777" w:rsidTr="00800AEE">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8AA803" w14:textId="761F51F1" w:rsidR="00800AEE" w:rsidRPr="00645884" w:rsidRDefault="00E8542A" w:rsidP="007A5AE1">
            <w:pPr>
              <w:spacing w:after="0" w:line="240" w:lineRule="auto"/>
              <w:rPr>
                <w:color w:val="auto"/>
              </w:rPr>
            </w:pPr>
            <w:r w:rsidRPr="00645884">
              <w:rPr>
                <w:color w:val="auto"/>
              </w:rPr>
              <w:t xml:space="preserve">Citatų </w:t>
            </w:r>
            <w:r w:rsidR="00800AEE" w:rsidRPr="00645884">
              <w:rPr>
                <w:color w:val="auto"/>
              </w:rPr>
              <w:t xml:space="preserve">dermė su tema, problema ir objektu. </w:t>
            </w:r>
          </w:p>
          <w:p w14:paraId="4E8AA806" w14:textId="77777777" w:rsidR="00800AEE" w:rsidRPr="00645884" w:rsidRDefault="00800AEE" w:rsidP="007A5AE1">
            <w:pPr>
              <w:spacing w:after="0" w:line="240" w:lineRule="auto"/>
              <w:rPr>
                <w:color w:val="auto"/>
              </w:rPr>
            </w:pPr>
            <w:r w:rsidRPr="00645884">
              <w:rPr>
                <w:color w:val="auto"/>
              </w:rPr>
              <w:t>Esminių sąvokų, sampratų atskleidimas.</w:t>
            </w:r>
          </w:p>
          <w:p w14:paraId="4E8AA808" w14:textId="77777777" w:rsidR="00800AEE" w:rsidRPr="00645884" w:rsidRDefault="00800AEE" w:rsidP="007A5AE1">
            <w:pPr>
              <w:spacing w:after="0" w:line="240" w:lineRule="auto"/>
              <w:rPr>
                <w:color w:val="auto"/>
              </w:rPr>
            </w:pPr>
            <w:r w:rsidRPr="00645884">
              <w:rPr>
                <w:color w:val="auto"/>
              </w:rPr>
              <w:t xml:space="preserve">Cituotos  mokslinės literatūros naujumas, pasirinkimo tikslingumas. </w:t>
            </w:r>
          </w:p>
          <w:p w14:paraId="4E8AA809" w14:textId="769CB956" w:rsidR="00800AEE" w:rsidRPr="00645884" w:rsidRDefault="00800AEE" w:rsidP="007A5AE1">
            <w:pPr>
              <w:spacing w:after="0" w:line="240" w:lineRule="auto"/>
              <w:rPr>
                <w:color w:val="auto"/>
              </w:rPr>
            </w:pPr>
            <w:r w:rsidRPr="00645884">
              <w:rPr>
                <w:color w:val="auto"/>
              </w:rPr>
              <w:t>Citavimo etika ir atitiktis APA stiliui</w:t>
            </w:r>
            <w:r w:rsidR="00673F6E" w:rsidRPr="00645884">
              <w:rPr>
                <w:color w:val="auto"/>
              </w:rPr>
              <w:t xml:space="preserve"> </w:t>
            </w:r>
            <w:r w:rsidRPr="00645884">
              <w:rPr>
                <w:color w:val="auto"/>
              </w:rPr>
              <w:t>(tinkamas pateikimas ir apimtis).</w:t>
            </w:r>
          </w:p>
          <w:p w14:paraId="4E8AA80A" w14:textId="77777777" w:rsidR="00800AEE" w:rsidRPr="00645884" w:rsidRDefault="00800AEE" w:rsidP="007A5AE1">
            <w:pPr>
              <w:spacing w:line="240" w:lineRule="auto"/>
              <w:rPr>
                <w:color w:val="auto"/>
                <w:sz w:val="20"/>
                <w:szCs w:val="20"/>
              </w:rPr>
            </w:pPr>
            <w:r w:rsidRPr="00645884">
              <w:rPr>
                <w:color w:val="auto"/>
              </w:rPr>
              <w:t>Remiamasi moksline ne tik Lietuvos, bet ir užsienio autorių literatūra.</w:t>
            </w:r>
          </w:p>
        </w:tc>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8AA80B" w14:textId="77777777" w:rsidR="00800AEE" w:rsidRPr="00645884" w:rsidRDefault="00800AEE" w:rsidP="007A5AE1">
            <w:pPr>
              <w:spacing w:after="0" w:line="240" w:lineRule="auto"/>
              <w:rPr>
                <w:color w:val="auto"/>
              </w:rPr>
            </w:pPr>
            <w:r w:rsidRPr="00645884">
              <w:rPr>
                <w:rFonts w:eastAsia="Marlett"/>
                <w:color w:val="auto"/>
              </w:rPr>
              <w:t></w:t>
            </w:r>
            <w:r w:rsidRPr="00645884">
              <w:rPr>
                <w:color w:val="auto"/>
              </w:rPr>
              <w:t xml:space="preserve"> tinkamas</w:t>
            </w:r>
          </w:p>
          <w:p w14:paraId="4E8AA80C" w14:textId="77777777" w:rsidR="00800AEE" w:rsidRPr="00645884" w:rsidRDefault="00800AEE" w:rsidP="007A5AE1">
            <w:pPr>
              <w:spacing w:after="0" w:line="240" w:lineRule="auto"/>
              <w:rPr>
                <w:color w:val="auto"/>
              </w:rPr>
            </w:pPr>
            <w:r w:rsidRPr="00645884">
              <w:rPr>
                <w:rFonts w:eastAsia="Marlett"/>
                <w:color w:val="auto"/>
              </w:rPr>
              <w:t></w:t>
            </w:r>
            <w:r w:rsidRPr="00645884">
              <w:rPr>
                <w:color w:val="auto"/>
              </w:rPr>
              <w:t xml:space="preserve"> kelia abejonių  </w:t>
            </w:r>
          </w:p>
          <w:p w14:paraId="4E8AA80D" w14:textId="77777777" w:rsidR="00800AEE" w:rsidRPr="00645884" w:rsidRDefault="00800AEE" w:rsidP="007A5AE1">
            <w:pPr>
              <w:spacing w:after="0" w:line="240" w:lineRule="auto"/>
              <w:rPr>
                <w:b/>
                <w:bCs/>
                <w:color w:val="auto"/>
                <w:sz w:val="20"/>
                <w:szCs w:val="20"/>
              </w:rPr>
            </w:pPr>
            <w:r w:rsidRPr="00645884">
              <w:rPr>
                <w:rFonts w:eastAsia="Marlett"/>
                <w:color w:val="auto"/>
              </w:rPr>
              <w:t></w:t>
            </w:r>
            <w:r w:rsidRPr="00645884">
              <w:rPr>
                <w:color w:val="auto"/>
              </w:rPr>
              <w:t xml:space="preserve"> netinkamas</w:t>
            </w:r>
          </w:p>
        </w:tc>
      </w:tr>
    </w:tbl>
    <w:p w14:paraId="4E8AA80F" w14:textId="77777777" w:rsidR="00800AEE" w:rsidRPr="00CE1AEF" w:rsidRDefault="00800AEE" w:rsidP="00800AEE">
      <w:pPr>
        <w:spacing w:after="0" w:line="240" w:lineRule="auto"/>
        <w:rPr>
          <w:b/>
          <w:bCs/>
          <w:color w:val="auto"/>
          <w:sz w:val="20"/>
          <w:szCs w:val="20"/>
        </w:rPr>
      </w:pPr>
    </w:p>
    <w:p w14:paraId="4E8AA810" w14:textId="77777777" w:rsidR="00800AEE" w:rsidRPr="00CE1AEF" w:rsidRDefault="00800AEE" w:rsidP="00800AEE">
      <w:pPr>
        <w:spacing w:after="0" w:line="240" w:lineRule="auto"/>
        <w:rPr>
          <w:b/>
          <w:bCs/>
          <w:color w:val="auto"/>
        </w:rPr>
      </w:pPr>
      <w:r w:rsidRPr="00CE1AEF">
        <w:rPr>
          <w:b/>
          <w:bCs/>
          <w:color w:val="auto"/>
        </w:rPr>
        <w:t>Empirinė dalis: studijose įgytų pedagogo kompetencijų savianalizė</w:t>
      </w:r>
    </w:p>
    <w:tbl>
      <w:tblPr>
        <w:tblW w:w="938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371"/>
        <w:gridCol w:w="2013"/>
      </w:tblGrid>
      <w:tr w:rsidR="00800AEE" w:rsidRPr="00CE1AEF" w14:paraId="4E8AA817" w14:textId="77777777" w:rsidTr="00800AEE">
        <w:trPr>
          <w:trHeight w:val="837"/>
        </w:trPr>
        <w:tc>
          <w:tcPr>
            <w:tcW w:w="7371" w:type="dxa"/>
            <w:tcBorders>
              <w:top w:val="single" w:sz="4" w:space="0" w:color="00000A"/>
              <w:left w:val="single" w:sz="4" w:space="0" w:color="00000A"/>
              <w:right w:val="single" w:sz="4" w:space="0" w:color="00000A"/>
            </w:tcBorders>
            <w:shd w:val="clear" w:color="auto" w:fill="auto"/>
            <w:tcMar>
              <w:left w:w="108" w:type="dxa"/>
            </w:tcMar>
          </w:tcPr>
          <w:p w14:paraId="4E8AA811" w14:textId="2EC5736F" w:rsidR="00800AEE" w:rsidRPr="00CE1AEF" w:rsidRDefault="003C4F44" w:rsidP="007A5AE1">
            <w:pPr>
              <w:spacing w:after="0" w:line="240" w:lineRule="auto"/>
              <w:rPr>
                <w:color w:val="auto"/>
              </w:rPr>
            </w:pPr>
            <w:r w:rsidRPr="00CE1AEF">
              <w:rPr>
                <w:color w:val="auto"/>
              </w:rPr>
              <w:t>Į</w:t>
            </w:r>
            <w:r w:rsidR="00800AEE" w:rsidRPr="00CE1AEF">
              <w:rPr>
                <w:color w:val="auto"/>
              </w:rPr>
              <w:t xml:space="preserve">gytų pedagoginių </w:t>
            </w:r>
            <w:r w:rsidR="00750483" w:rsidRPr="00CE1AEF">
              <w:rPr>
                <w:color w:val="auto"/>
              </w:rPr>
              <w:t>kompetencijų</w:t>
            </w:r>
            <w:r w:rsidR="00800AEE" w:rsidRPr="00CE1AEF">
              <w:rPr>
                <w:color w:val="auto"/>
              </w:rPr>
              <w:t xml:space="preserve"> refleksyvi savianalizė, teiginių argumentavimas, sąsajos su teorinės dalies turiniu.</w:t>
            </w:r>
          </w:p>
          <w:p w14:paraId="4E8AA812" w14:textId="7A78FFA2" w:rsidR="00800AEE" w:rsidRPr="00CE1AEF" w:rsidRDefault="00800AEE" w:rsidP="00750483">
            <w:pPr>
              <w:spacing w:after="0" w:line="240" w:lineRule="auto"/>
              <w:rPr>
                <w:color w:val="auto"/>
              </w:rPr>
            </w:pPr>
            <w:r w:rsidRPr="00CE1AEF">
              <w:rPr>
                <w:color w:val="auto"/>
              </w:rPr>
              <w:t xml:space="preserve">Turinio struktūrinis pagrįstumas (grupavimas, nuoseklumas, logiškumas, apibendrinimas) ir atitiktis </w:t>
            </w:r>
            <w:r w:rsidR="00750483" w:rsidRPr="00CE1AEF">
              <w:rPr>
                <w:color w:val="auto"/>
              </w:rPr>
              <w:t xml:space="preserve">tyrimo </w:t>
            </w:r>
            <w:r w:rsidRPr="00CE1AEF">
              <w:rPr>
                <w:color w:val="auto"/>
              </w:rPr>
              <w:t>uždaviniams.</w:t>
            </w:r>
          </w:p>
        </w:tc>
        <w:tc>
          <w:tcPr>
            <w:tcW w:w="2013" w:type="dxa"/>
            <w:tcBorders>
              <w:top w:val="single" w:sz="4" w:space="0" w:color="00000A"/>
              <w:left w:val="single" w:sz="4" w:space="0" w:color="00000A"/>
              <w:right w:val="single" w:sz="4" w:space="0" w:color="00000A"/>
            </w:tcBorders>
            <w:shd w:val="clear" w:color="auto" w:fill="auto"/>
            <w:tcMar>
              <w:left w:w="108" w:type="dxa"/>
            </w:tcMar>
          </w:tcPr>
          <w:p w14:paraId="4E8AA813" w14:textId="77777777" w:rsidR="00800AEE" w:rsidRPr="00CE1AEF" w:rsidRDefault="00800AEE" w:rsidP="007A5AE1">
            <w:pPr>
              <w:spacing w:after="0" w:line="240" w:lineRule="auto"/>
              <w:rPr>
                <w:color w:val="auto"/>
              </w:rPr>
            </w:pPr>
            <w:r w:rsidRPr="00CE1AEF">
              <w:rPr>
                <w:rFonts w:eastAsia="Marlett"/>
                <w:color w:val="auto"/>
              </w:rPr>
              <w:t></w:t>
            </w:r>
            <w:r w:rsidRPr="00CE1AEF">
              <w:rPr>
                <w:color w:val="auto"/>
              </w:rPr>
              <w:t xml:space="preserve"> tinkamas</w:t>
            </w:r>
          </w:p>
          <w:p w14:paraId="4E8AA814" w14:textId="77777777" w:rsidR="00800AEE" w:rsidRPr="00CE1AEF" w:rsidRDefault="00800AEE" w:rsidP="007A5AE1">
            <w:pPr>
              <w:spacing w:after="0" w:line="240" w:lineRule="auto"/>
              <w:rPr>
                <w:color w:val="auto"/>
              </w:rPr>
            </w:pPr>
            <w:r w:rsidRPr="00CE1AEF">
              <w:rPr>
                <w:rFonts w:eastAsia="Marlett"/>
                <w:color w:val="auto"/>
              </w:rPr>
              <w:t></w:t>
            </w:r>
            <w:r w:rsidRPr="00CE1AEF">
              <w:rPr>
                <w:color w:val="auto"/>
              </w:rPr>
              <w:t xml:space="preserve"> kelia abejonių  </w:t>
            </w:r>
          </w:p>
          <w:p w14:paraId="4E8AA815" w14:textId="77777777" w:rsidR="00800AEE" w:rsidRPr="00CE1AEF" w:rsidRDefault="00800AEE" w:rsidP="007A5AE1">
            <w:pPr>
              <w:spacing w:after="0" w:line="240" w:lineRule="auto"/>
              <w:rPr>
                <w:b/>
                <w:bCs/>
                <w:color w:val="auto"/>
              </w:rPr>
            </w:pPr>
            <w:r w:rsidRPr="00CE1AEF">
              <w:rPr>
                <w:rFonts w:eastAsia="Marlett"/>
                <w:color w:val="auto"/>
              </w:rPr>
              <w:t></w:t>
            </w:r>
            <w:r w:rsidRPr="00CE1AEF">
              <w:rPr>
                <w:color w:val="auto"/>
              </w:rPr>
              <w:t xml:space="preserve"> netinkamas</w:t>
            </w:r>
          </w:p>
          <w:p w14:paraId="4E8AA816" w14:textId="77777777" w:rsidR="00800AEE" w:rsidRPr="00CE1AEF" w:rsidRDefault="00800AEE" w:rsidP="007A5AE1">
            <w:pPr>
              <w:spacing w:after="0" w:line="240" w:lineRule="auto"/>
              <w:rPr>
                <w:b/>
                <w:bCs/>
                <w:color w:val="auto"/>
              </w:rPr>
            </w:pPr>
          </w:p>
        </w:tc>
      </w:tr>
    </w:tbl>
    <w:p w14:paraId="4E8AA818" w14:textId="77777777" w:rsidR="00800AEE" w:rsidRPr="00CE1AEF" w:rsidRDefault="00800AEE" w:rsidP="00800AEE">
      <w:pPr>
        <w:spacing w:after="0" w:line="240" w:lineRule="auto"/>
        <w:rPr>
          <w:b/>
          <w:bCs/>
          <w:color w:val="auto"/>
          <w:sz w:val="20"/>
          <w:szCs w:val="20"/>
        </w:rPr>
      </w:pPr>
    </w:p>
    <w:p w14:paraId="4E8AA819" w14:textId="77777777" w:rsidR="00800AEE" w:rsidRPr="00CE1AEF" w:rsidRDefault="00800AEE" w:rsidP="00800AEE">
      <w:pPr>
        <w:spacing w:after="0" w:line="240" w:lineRule="auto"/>
        <w:rPr>
          <w:b/>
          <w:bCs/>
          <w:color w:val="auto"/>
        </w:rPr>
      </w:pPr>
      <w:r w:rsidRPr="00CE1AEF">
        <w:rPr>
          <w:b/>
          <w:bCs/>
          <w:color w:val="auto"/>
        </w:rPr>
        <w:t>Išvados</w:t>
      </w:r>
    </w:p>
    <w:tbl>
      <w:tblPr>
        <w:tblW w:w="93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371"/>
        <w:gridCol w:w="1985"/>
      </w:tblGrid>
      <w:tr w:rsidR="00800AEE" w:rsidRPr="00CE1AEF" w14:paraId="4E8AA820" w14:textId="77777777" w:rsidTr="00800AEE">
        <w:trPr>
          <w:trHeight w:val="509"/>
        </w:trPr>
        <w:tc>
          <w:tcPr>
            <w:tcW w:w="7371" w:type="dxa"/>
            <w:tcBorders>
              <w:top w:val="single" w:sz="4" w:space="0" w:color="00000A"/>
              <w:left w:val="single" w:sz="4" w:space="0" w:color="00000A"/>
              <w:right w:val="single" w:sz="4" w:space="0" w:color="00000A"/>
            </w:tcBorders>
            <w:shd w:val="clear" w:color="auto" w:fill="auto"/>
            <w:tcMar>
              <w:left w:w="108" w:type="dxa"/>
            </w:tcMar>
          </w:tcPr>
          <w:p w14:paraId="4E8AA81A" w14:textId="7390A78A" w:rsidR="00800AEE" w:rsidRPr="00CE1AEF" w:rsidRDefault="00800AEE" w:rsidP="007A5AE1">
            <w:pPr>
              <w:spacing w:after="0" w:line="240" w:lineRule="auto"/>
              <w:rPr>
                <w:strike/>
                <w:color w:val="auto"/>
              </w:rPr>
            </w:pPr>
            <w:r w:rsidRPr="00CE1AEF">
              <w:rPr>
                <w:color w:val="auto"/>
              </w:rPr>
              <w:t xml:space="preserve">Išvadų sąsaja su nagrinėjama problema, </w:t>
            </w:r>
            <w:r w:rsidR="00750483" w:rsidRPr="00CE1AEF">
              <w:rPr>
                <w:color w:val="auto"/>
              </w:rPr>
              <w:t>tyrimo</w:t>
            </w:r>
            <w:r w:rsidR="00093B8D" w:rsidRPr="00CE1AEF">
              <w:rPr>
                <w:color w:val="auto"/>
              </w:rPr>
              <w:t xml:space="preserve"> </w:t>
            </w:r>
            <w:r w:rsidRPr="00CE1AEF">
              <w:rPr>
                <w:color w:val="auto"/>
              </w:rPr>
              <w:t>tikslu ir uždaviniais.</w:t>
            </w:r>
            <w:r w:rsidRPr="00CE1AEF">
              <w:rPr>
                <w:strike/>
                <w:color w:val="auto"/>
              </w:rPr>
              <w:t xml:space="preserve"> </w:t>
            </w:r>
          </w:p>
          <w:p w14:paraId="4E8AA81B" w14:textId="77777777" w:rsidR="00800AEE" w:rsidRPr="00CE1AEF" w:rsidRDefault="00800AEE" w:rsidP="007A5AE1">
            <w:pPr>
              <w:spacing w:after="0" w:line="240" w:lineRule="auto"/>
              <w:rPr>
                <w:color w:val="auto"/>
              </w:rPr>
            </w:pPr>
            <w:r w:rsidRPr="00CE1AEF">
              <w:rPr>
                <w:color w:val="auto"/>
              </w:rPr>
              <w:t>Išvadų aiškumas, išbaigtumas ir pagrįstumas.</w:t>
            </w:r>
          </w:p>
          <w:p w14:paraId="4E8AA81C" w14:textId="77777777" w:rsidR="00800AEE" w:rsidRPr="00CE1AEF" w:rsidRDefault="00800AEE" w:rsidP="007A5AE1">
            <w:pPr>
              <w:spacing w:after="0" w:line="240" w:lineRule="auto"/>
              <w:rPr>
                <w:b/>
                <w:bCs/>
                <w:color w:val="auto"/>
              </w:rPr>
            </w:pPr>
            <w:r w:rsidRPr="00CE1AEF">
              <w:rPr>
                <w:color w:val="auto"/>
              </w:rPr>
              <w:t>Gebėjimų tobulinimo sričių ir būdų numatymas</w:t>
            </w:r>
          </w:p>
        </w:tc>
        <w:tc>
          <w:tcPr>
            <w:tcW w:w="1985" w:type="dxa"/>
            <w:tcBorders>
              <w:top w:val="single" w:sz="4" w:space="0" w:color="00000A"/>
              <w:left w:val="single" w:sz="4" w:space="0" w:color="00000A"/>
              <w:right w:val="single" w:sz="4" w:space="0" w:color="00000A"/>
            </w:tcBorders>
            <w:shd w:val="clear" w:color="auto" w:fill="auto"/>
            <w:tcMar>
              <w:left w:w="108" w:type="dxa"/>
            </w:tcMar>
          </w:tcPr>
          <w:p w14:paraId="4E8AA81D" w14:textId="77777777" w:rsidR="00800AEE" w:rsidRPr="00CE1AEF" w:rsidRDefault="00800AEE" w:rsidP="007A5AE1">
            <w:pPr>
              <w:spacing w:after="0" w:line="240" w:lineRule="auto"/>
              <w:rPr>
                <w:color w:val="auto"/>
              </w:rPr>
            </w:pPr>
            <w:r w:rsidRPr="00CE1AEF">
              <w:rPr>
                <w:rFonts w:eastAsia="Marlett"/>
                <w:color w:val="auto"/>
              </w:rPr>
              <w:t></w:t>
            </w:r>
            <w:r w:rsidRPr="00CE1AEF">
              <w:rPr>
                <w:color w:val="auto"/>
              </w:rPr>
              <w:t xml:space="preserve"> tinkamas </w:t>
            </w:r>
          </w:p>
          <w:p w14:paraId="4E8AA81E" w14:textId="77777777" w:rsidR="00800AEE" w:rsidRPr="00CE1AEF" w:rsidRDefault="00800AEE" w:rsidP="007A5AE1">
            <w:pPr>
              <w:spacing w:after="0" w:line="240" w:lineRule="auto"/>
              <w:rPr>
                <w:color w:val="auto"/>
              </w:rPr>
            </w:pPr>
            <w:r w:rsidRPr="00CE1AEF">
              <w:rPr>
                <w:rFonts w:eastAsia="Marlett"/>
                <w:color w:val="auto"/>
              </w:rPr>
              <w:t></w:t>
            </w:r>
            <w:r w:rsidRPr="00CE1AEF">
              <w:rPr>
                <w:color w:val="auto"/>
              </w:rPr>
              <w:t xml:space="preserve"> kelia abejonių  </w:t>
            </w:r>
          </w:p>
          <w:p w14:paraId="4E8AA81F" w14:textId="77777777" w:rsidR="00800AEE" w:rsidRPr="00CE1AEF" w:rsidRDefault="00800AEE" w:rsidP="007A5AE1">
            <w:pPr>
              <w:spacing w:after="0" w:line="240" w:lineRule="auto"/>
              <w:rPr>
                <w:b/>
                <w:bCs/>
                <w:color w:val="auto"/>
              </w:rPr>
            </w:pPr>
            <w:r w:rsidRPr="00CE1AEF">
              <w:rPr>
                <w:rFonts w:eastAsia="Marlett"/>
                <w:color w:val="auto"/>
              </w:rPr>
              <w:t></w:t>
            </w:r>
            <w:r w:rsidRPr="00CE1AEF">
              <w:rPr>
                <w:color w:val="auto"/>
              </w:rPr>
              <w:t xml:space="preserve"> netinkamas</w:t>
            </w:r>
          </w:p>
        </w:tc>
      </w:tr>
    </w:tbl>
    <w:p w14:paraId="4E8AA821" w14:textId="77777777" w:rsidR="00800AEE" w:rsidRPr="00CE1AEF" w:rsidRDefault="00800AEE" w:rsidP="00800AEE">
      <w:pPr>
        <w:spacing w:after="0" w:line="240" w:lineRule="auto"/>
        <w:rPr>
          <w:b/>
          <w:bCs/>
          <w:color w:val="auto"/>
        </w:rPr>
      </w:pPr>
      <w:r w:rsidRPr="00CE1AEF">
        <w:rPr>
          <w:b/>
          <w:bCs/>
          <w:color w:val="auto"/>
        </w:rPr>
        <w:t xml:space="preserve">  </w:t>
      </w:r>
    </w:p>
    <w:p w14:paraId="4E8AA822" w14:textId="77777777" w:rsidR="00800AEE" w:rsidRPr="00CE1AEF" w:rsidRDefault="00800AEE" w:rsidP="00800AEE">
      <w:pPr>
        <w:spacing w:after="0" w:line="240" w:lineRule="auto"/>
        <w:rPr>
          <w:b/>
          <w:bCs/>
          <w:color w:val="auto"/>
        </w:rPr>
      </w:pPr>
      <w:r w:rsidRPr="00CE1AEF">
        <w:rPr>
          <w:b/>
          <w:bCs/>
          <w:color w:val="auto"/>
        </w:rPr>
        <w:t>Literatūros sąrašas</w:t>
      </w:r>
    </w:p>
    <w:tbl>
      <w:tblPr>
        <w:tblW w:w="938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371"/>
        <w:gridCol w:w="2013"/>
      </w:tblGrid>
      <w:tr w:rsidR="00800AEE" w:rsidRPr="00CE1AEF" w14:paraId="4E8AA82A" w14:textId="77777777" w:rsidTr="00800AEE">
        <w:trPr>
          <w:trHeight w:val="741"/>
        </w:trPr>
        <w:tc>
          <w:tcPr>
            <w:tcW w:w="7371" w:type="dxa"/>
            <w:tcBorders>
              <w:top w:val="single" w:sz="4" w:space="0" w:color="00000A"/>
              <w:left w:val="single" w:sz="4" w:space="0" w:color="00000A"/>
              <w:right w:val="single" w:sz="4" w:space="0" w:color="00000A"/>
            </w:tcBorders>
            <w:shd w:val="clear" w:color="auto" w:fill="auto"/>
            <w:tcMar>
              <w:left w:w="108" w:type="dxa"/>
            </w:tcMar>
          </w:tcPr>
          <w:p w14:paraId="4E8AA823" w14:textId="77777777" w:rsidR="00800AEE" w:rsidRPr="00CE1AEF" w:rsidRDefault="00800AEE" w:rsidP="007A5AE1">
            <w:pPr>
              <w:spacing w:after="0" w:line="240" w:lineRule="auto"/>
              <w:rPr>
                <w:color w:val="auto"/>
              </w:rPr>
            </w:pPr>
            <w:r w:rsidRPr="00CE1AEF">
              <w:rPr>
                <w:color w:val="auto"/>
              </w:rPr>
              <w:t>Visų tekste paminėtų autorių publikacijos yra literatūros sąraše.</w:t>
            </w:r>
          </w:p>
          <w:p w14:paraId="4E8AA824" w14:textId="77777777" w:rsidR="00800AEE" w:rsidRPr="00CE1AEF" w:rsidRDefault="00800AEE" w:rsidP="007A5AE1">
            <w:pPr>
              <w:spacing w:after="0" w:line="240" w:lineRule="auto"/>
              <w:rPr>
                <w:color w:val="auto"/>
              </w:rPr>
            </w:pPr>
            <w:r w:rsidRPr="00CE1AEF">
              <w:rPr>
                <w:color w:val="auto"/>
              </w:rPr>
              <w:t>Sąraše pateikiamos tik tos publikacijos, kurios nagrinėtos ar paminėtos tekste.</w:t>
            </w:r>
          </w:p>
          <w:p w14:paraId="4E8AA826" w14:textId="21EE5075" w:rsidR="00800AEE" w:rsidRPr="00CE1AEF" w:rsidRDefault="00800AEE" w:rsidP="00673F6E">
            <w:pPr>
              <w:spacing w:after="0" w:line="240" w:lineRule="auto"/>
              <w:rPr>
                <w:color w:val="auto"/>
              </w:rPr>
            </w:pPr>
            <w:r w:rsidRPr="00CE1AEF">
              <w:rPr>
                <w:color w:val="auto"/>
              </w:rPr>
              <w:t xml:space="preserve">Literatūros sąrašas atitinka bibliografinius </w:t>
            </w:r>
            <w:r w:rsidR="00673F6E" w:rsidRPr="00CE1AEF">
              <w:rPr>
                <w:color w:val="auto"/>
              </w:rPr>
              <w:t xml:space="preserve">APA </w:t>
            </w:r>
            <w:r w:rsidR="00673F6E" w:rsidRPr="00CE1AEF">
              <w:rPr>
                <w:color w:val="auto"/>
                <w:shd w:val="clear" w:color="auto" w:fill="FFFFFF"/>
              </w:rPr>
              <w:t>citavimo stiliaus (</w:t>
            </w:r>
            <w:r w:rsidR="00673F6E" w:rsidRPr="00CE1AEF">
              <w:rPr>
                <w:i/>
                <w:iCs/>
                <w:color w:val="auto"/>
                <w:shd w:val="clear" w:color="auto" w:fill="FFFFFF"/>
              </w:rPr>
              <w:t>APA 7th edition</w:t>
            </w:r>
            <w:r w:rsidR="00673F6E" w:rsidRPr="00CE1AEF">
              <w:rPr>
                <w:color w:val="auto"/>
                <w:shd w:val="clear" w:color="auto" w:fill="FFFFFF"/>
              </w:rPr>
              <w:t>)</w:t>
            </w:r>
            <w:r w:rsidR="00673F6E" w:rsidRPr="00CE1AEF">
              <w:rPr>
                <w:color w:val="auto"/>
              </w:rPr>
              <w:t xml:space="preserve"> </w:t>
            </w:r>
            <w:r w:rsidRPr="00CE1AEF">
              <w:rPr>
                <w:color w:val="auto"/>
              </w:rPr>
              <w:t>reikalavimus.</w:t>
            </w:r>
          </w:p>
        </w:tc>
        <w:tc>
          <w:tcPr>
            <w:tcW w:w="2013" w:type="dxa"/>
            <w:tcBorders>
              <w:top w:val="single" w:sz="4" w:space="0" w:color="00000A"/>
              <w:left w:val="single" w:sz="4" w:space="0" w:color="00000A"/>
              <w:right w:val="single" w:sz="4" w:space="0" w:color="00000A"/>
            </w:tcBorders>
            <w:shd w:val="clear" w:color="auto" w:fill="auto"/>
            <w:tcMar>
              <w:left w:w="108" w:type="dxa"/>
            </w:tcMar>
          </w:tcPr>
          <w:p w14:paraId="4E8AA827" w14:textId="77777777" w:rsidR="00800AEE" w:rsidRPr="00CE1AEF" w:rsidRDefault="00800AEE" w:rsidP="007A5AE1">
            <w:pPr>
              <w:spacing w:after="0" w:line="240" w:lineRule="auto"/>
              <w:rPr>
                <w:color w:val="auto"/>
              </w:rPr>
            </w:pPr>
            <w:r w:rsidRPr="00CE1AEF">
              <w:rPr>
                <w:rFonts w:eastAsia="Marlett"/>
                <w:color w:val="auto"/>
              </w:rPr>
              <w:t></w:t>
            </w:r>
            <w:r w:rsidRPr="00CE1AEF">
              <w:rPr>
                <w:color w:val="auto"/>
              </w:rPr>
              <w:t xml:space="preserve"> tinkamas </w:t>
            </w:r>
          </w:p>
          <w:p w14:paraId="4E8AA828" w14:textId="77777777" w:rsidR="00800AEE" w:rsidRPr="00CE1AEF" w:rsidRDefault="00800AEE" w:rsidP="007A5AE1">
            <w:pPr>
              <w:spacing w:after="0" w:line="240" w:lineRule="auto"/>
              <w:rPr>
                <w:color w:val="auto"/>
              </w:rPr>
            </w:pPr>
            <w:r w:rsidRPr="00CE1AEF">
              <w:rPr>
                <w:rFonts w:eastAsia="Marlett"/>
                <w:color w:val="auto"/>
              </w:rPr>
              <w:t></w:t>
            </w:r>
            <w:r w:rsidRPr="00CE1AEF">
              <w:rPr>
                <w:color w:val="auto"/>
              </w:rPr>
              <w:t xml:space="preserve"> kelia abejonių  </w:t>
            </w:r>
          </w:p>
          <w:p w14:paraId="4E8AA829" w14:textId="77777777" w:rsidR="00800AEE" w:rsidRPr="00CE1AEF" w:rsidRDefault="00800AEE" w:rsidP="007A5AE1">
            <w:pPr>
              <w:spacing w:after="0" w:line="240" w:lineRule="auto"/>
              <w:rPr>
                <w:b/>
                <w:bCs/>
                <w:color w:val="auto"/>
              </w:rPr>
            </w:pPr>
            <w:r w:rsidRPr="00CE1AEF">
              <w:rPr>
                <w:rFonts w:eastAsia="Marlett"/>
                <w:color w:val="auto"/>
              </w:rPr>
              <w:t></w:t>
            </w:r>
            <w:r w:rsidRPr="00CE1AEF">
              <w:rPr>
                <w:color w:val="auto"/>
              </w:rPr>
              <w:t xml:space="preserve"> netinkamas</w:t>
            </w:r>
          </w:p>
        </w:tc>
      </w:tr>
    </w:tbl>
    <w:p w14:paraId="4E8AA82B" w14:textId="77777777" w:rsidR="00800AEE" w:rsidRPr="00CE1AEF" w:rsidRDefault="00800AEE" w:rsidP="00800AEE">
      <w:pPr>
        <w:spacing w:after="0" w:line="240" w:lineRule="auto"/>
        <w:rPr>
          <w:b/>
          <w:color w:val="auto"/>
          <w:sz w:val="20"/>
          <w:szCs w:val="20"/>
        </w:rPr>
      </w:pPr>
    </w:p>
    <w:p w14:paraId="4E8AA82C" w14:textId="77777777" w:rsidR="00800AEE" w:rsidRPr="00CE1AEF" w:rsidRDefault="00800AEE" w:rsidP="00800AEE">
      <w:pPr>
        <w:spacing w:after="0" w:line="240" w:lineRule="auto"/>
        <w:rPr>
          <w:b/>
          <w:color w:val="auto"/>
        </w:rPr>
      </w:pPr>
      <w:r w:rsidRPr="00CE1AEF">
        <w:rPr>
          <w:b/>
          <w:color w:val="auto"/>
        </w:rPr>
        <w:t>Priedai</w:t>
      </w:r>
    </w:p>
    <w:tbl>
      <w:tblPr>
        <w:tblW w:w="938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371"/>
        <w:gridCol w:w="2013"/>
      </w:tblGrid>
      <w:tr w:rsidR="00800AEE" w:rsidRPr="00CE1AEF" w14:paraId="4E8AA831" w14:textId="77777777" w:rsidTr="00800AEE">
        <w:trPr>
          <w:trHeight w:val="741"/>
        </w:trPr>
        <w:tc>
          <w:tcPr>
            <w:tcW w:w="7371" w:type="dxa"/>
            <w:tcBorders>
              <w:top w:val="single" w:sz="4" w:space="0" w:color="00000A"/>
              <w:left w:val="single" w:sz="4" w:space="0" w:color="00000A"/>
              <w:right w:val="single" w:sz="4" w:space="0" w:color="00000A"/>
            </w:tcBorders>
            <w:shd w:val="clear" w:color="auto" w:fill="auto"/>
            <w:tcMar>
              <w:left w:w="108" w:type="dxa"/>
            </w:tcMar>
          </w:tcPr>
          <w:p w14:paraId="4E8AA82D" w14:textId="77777777" w:rsidR="00800AEE" w:rsidRPr="00CE1AEF" w:rsidRDefault="00800AEE" w:rsidP="007A5AE1">
            <w:pPr>
              <w:tabs>
                <w:tab w:val="left" w:pos="246"/>
                <w:tab w:val="left" w:pos="288"/>
                <w:tab w:val="left" w:pos="430"/>
                <w:tab w:val="left" w:pos="591"/>
              </w:tabs>
              <w:spacing w:after="0" w:line="240" w:lineRule="auto"/>
              <w:rPr>
                <w:color w:val="auto"/>
              </w:rPr>
            </w:pPr>
            <w:r w:rsidRPr="00CE1AEF">
              <w:rPr>
                <w:color w:val="auto"/>
              </w:rPr>
              <w:t>Prieduose pateikiamos medžiagos pagrįstumas (būtinumas), struktūra, loginis eiliškumas pedagoginėms kompetencijoms įrodyti.</w:t>
            </w:r>
          </w:p>
        </w:tc>
        <w:tc>
          <w:tcPr>
            <w:tcW w:w="2013" w:type="dxa"/>
            <w:tcBorders>
              <w:top w:val="single" w:sz="4" w:space="0" w:color="00000A"/>
              <w:left w:val="single" w:sz="4" w:space="0" w:color="00000A"/>
              <w:right w:val="single" w:sz="4" w:space="0" w:color="00000A"/>
            </w:tcBorders>
            <w:shd w:val="clear" w:color="auto" w:fill="auto"/>
            <w:tcMar>
              <w:left w:w="108" w:type="dxa"/>
            </w:tcMar>
          </w:tcPr>
          <w:p w14:paraId="4E8AA82E" w14:textId="77777777" w:rsidR="00800AEE" w:rsidRPr="00CE1AEF" w:rsidRDefault="00800AEE" w:rsidP="007A5AE1">
            <w:pPr>
              <w:spacing w:after="0" w:line="240" w:lineRule="auto"/>
              <w:rPr>
                <w:color w:val="auto"/>
              </w:rPr>
            </w:pPr>
            <w:r w:rsidRPr="00CE1AEF">
              <w:rPr>
                <w:rFonts w:eastAsia="Marlett"/>
                <w:color w:val="auto"/>
              </w:rPr>
              <w:t></w:t>
            </w:r>
            <w:r w:rsidRPr="00CE1AEF">
              <w:rPr>
                <w:color w:val="auto"/>
              </w:rPr>
              <w:t xml:space="preserve"> tinkamas </w:t>
            </w:r>
          </w:p>
          <w:p w14:paraId="4E8AA82F" w14:textId="77777777" w:rsidR="00800AEE" w:rsidRPr="00CE1AEF" w:rsidRDefault="00800AEE" w:rsidP="007A5AE1">
            <w:pPr>
              <w:spacing w:after="0" w:line="240" w:lineRule="auto"/>
              <w:rPr>
                <w:color w:val="auto"/>
              </w:rPr>
            </w:pPr>
            <w:r w:rsidRPr="00CE1AEF">
              <w:rPr>
                <w:rFonts w:eastAsia="Marlett"/>
                <w:color w:val="auto"/>
              </w:rPr>
              <w:t></w:t>
            </w:r>
            <w:r w:rsidRPr="00CE1AEF">
              <w:rPr>
                <w:color w:val="auto"/>
              </w:rPr>
              <w:t xml:space="preserve"> kelia abejonių  </w:t>
            </w:r>
          </w:p>
          <w:p w14:paraId="4E8AA830" w14:textId="77777777" w:rsidR="00800AEE" w:rsidRPr="00CE1AEF" w:rsidRDefault="00800AEE" w:rsidP="007A5AE1">
            <w:pPr>
              <w:spacing w:after="0" w:line="240" w:lineRule="auto"/>
              <w:rPr>
                <w:b/>
                <w:bCs/>
                <w:color w:val="auto"/>
              </w:rPr>
            </w:pPr>
            <w:r w:rsidRPr="00CE1AEF">
              <w:rPr>
                <w:rFonts w:eastAsia="Marlett"/>
                <w:color w:val="auto"/>
              </w:rPr>
              <w:t></w:t>
            </w:r>
            <w:r w:rsidRPr="00CE1AEF">
              <w:rPr>
                <w:color w:val="auto"/>
              </w:rPr>
              <w:t xml:space="preserve"> netinkamas</w:t>
            </w:r>
          </w:p>
        </w:tc>
      </w:tr>
    </w:tbl>
    <w:p w14:paraId="4E8AA832" w14:textId="77777777" w:rsidR="00800AEE" w:rsidRPr="00CE1AEF" w:rsidRDefault="00800AEE" w:rsidP="00800AEE">
      <w:pPr>
        <w:spacing w:after="0" w:line="240" w:lineRule="auto"/>
        <w:rPr>
          <w:b/>
          <w:color w:val="auto"/>
        </w:rPr>
      </w:pPr>
    </w:p>
    <w:p w14:paraId="4E8AA833" w14:textId="4D7B03F3" w:rsidR="00800AEE" w:rsidRPr="00CE1AEF" w:rsidRDefault="00800AEE" w:rsidP="00800AEE">
      <w:pPr>
        <w:spacing w:after="0" w:line="240" w:lineRule="auto"/>
        <w:rPr>
          <w:b/>
          <w:color w:val="auto"/>
          <w:lang w:val="en-US"/>
        </w:rPr>
      </w:pPr>
      <w:r w:rsidRPr="00CE1AEF">
        <w:rPr>
          <w:b/>
          <w:color w:val="auto"/>
        </w:rPr>
        <w:t>Kalbos taisyklingumas</w:t>
      </w:r>
      <w:r w:rsidR="00750483" w:rsidRPr="00CE1AEF">
        <w:rPr>
          <w:b/>
          <w:color w:val="auto"/>
        </w:rPr>
        <w:t xml:space="preserve">, </w:t>
      </w:r>
      <w:r w:rsidRPr="00CE1AEF">
        <w:rPr>
          <w:b/>
          <w:color w:val="auto"/>
        </w:rPr>
        <w:t xml:space="preserve"> </w:t>
      </w:r>
      <w:r w:rsidR="00A51952" w:rsidRPr="00CE1AEF">
        <w:rPr>
          <w:b/>
          <w:color w:val="auto"/>
        </w:rPr>
        <w:t xml:space="preserve">darbo įforminimas </w:t>
      </w:r>
    </w:p>
    <w:tbl>
      <w:tblPr>
        <w:tblW w:w="929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371"/>
        <w:gridCol w:w="1920"/>
      </w:tblGrid>
      <w:tr w:rsidR="00800AEE" w:rsidRPr="00CE1AEF" w14:paraId="4E8AA83A" w14:textId="77777777" w:rsidTr="002C4C59">
        <w:trPr>
          <w:trHeight w:val="274"/>
        </w:trPr>
        <w:tc>
          <w:tcPr>
            <w:tcW w:w="7371" w:type="dxa"/>
            <w:tcBorders>
              <w:top w:val="single" w:sz="4" w:space="0" w:color="00000A"/>
              <w:left w:val="single" w:sz="4" w:space="0" w:color="00000A"/>
              <w:right w:val="single" w:sz="4" w:space="0" w:color="00000A"/>
            </w:tcBorders>
            <w:shd w:val="clear" w:color="auto" w:fill="auto"/>
            <w:tcMar>
              <w:left w:w="108" w:type="dxa"/>
            </w:tcMar>
          </w:tcPr>
          <w:p w14:paraId="4E8AA834" w14:textId="77777777" w:rsidR="00800AEE" w:rsidRPr="00CE1AEF" w:rsidRDefault="00800AEE" w:rsidP="007A5AE1">
            <w:pPr>
              <w:tabs>
                <w:tab w:val="left" w:pos="246"/>
                <w:tab w:val="left" w:pos="288"/>
                <w:tab w:val="left" w:pos="430"/>
                <w:tab w:val="left" w:pos="591"/>
              </w:tabs>
              <w:spacing w:after="0" w:line="240" w:lineRule="auto"/>
              <w:rPr>
                <w:color w:val="auto"/>
              </w:rPr>
            </w:pPr>
            <w:r w:rsidRPr="00CE1AEF">
              <w:rPr>
                <w:bCs/>
                <w:color w:val="auto"/>
              </w:rPr>
              <w:t xml:space="preserve">Kalba </w:t>
            </w:r>
            <w:r w:rsidRPr="00CE1AEF">
              <w:rPr>
                <w:color w:val="auto"/>
              </w:rPr>
              <w:t>taisyklinga, atitinkanti lietuvių kalbos ir mokslinio stiliaus normas.</w:t>
            </w:r>
          </w:p>
          <w:p w14:paraId="4E8AA835" w14:textId="7B03001E" w:rsidR="00800AEE" w:rsidRPr="00CE1AEF" w:rsidRDefault="00800AEE" w:rsidP="007A5AE1">
            <w:pPr>
              <w:tabs>
                <w:tab w:val="left" w:pos="246"/>
                <w:tab w:val="left" w:pos="288"/>
                <w:tab w:val="left" w:pos="430"/>
                <w:tab w:val="left" w:pos="591"/>
              </w:tabs>
              <w:spacing w:after="0" w:line="240" w:lineRule="auto"/>
              <w:rPr>
                <w:color w:val="auto"/>
              </w:rPr>
            </w:pPr>
            <w:r w:rsidRPr="00CE1AEF">
              <w:rPr>
                <w:bCs/>
                <w:color w:val="auto"/>
              </w:rPr>
              <w:t xml:space="preserve">Darbo </w:t>
            </w:r>
            <w:r w:rsidR="00A51952" w:rsidRPr="00CE1AEF">
              <w:rPr>
                <w:bCs/>
                <w:color w:val="auto"/>
              </w:rPr>
              <w:t>įforminimas</w:t>
            </w:r>
            <w:r w:rsidRPr="00CE1AEF">
              <w:rPr>
                <w:bCs/>
                <w:color w:val="auto"/>
              </w:rPr>
              <w:t xml:space="preserve"> </w:t>
            </w:r>
            <w:r w:rsidRPr="00CE1AEF">
              <w:rPr>
                <w:color w:val="auto"/>
              </w:rPr>
              <w:t>atitinka formaliuosius reikalavimus.</w:t>
            </w:r>
          </w:p>
          <w:p w14:paraId="4E8AA836" w14:textId="77777777" w:rsidR="00800AEE" w:rsidRPr="00CE1AEF" w:rsidRDefault="00800AEE" w:rsidP="007A5AE1">
            <w:pPr>
              <w:tabs>
                <w:tab w:val="left" w:pos="246"/>
                <w:tab w:val="left" w:pos="288"/>
                <w:tab w:val="left" w:pos="430"/>
                <w:tab w:val="left" w:pos="591"/>
              </w:tabs>
              <w:spacing w:after="0" w:line="240" w:lineRule="auto"/>
              <w:rPr>
                <w:color w:val="auto"/>
              </w:rPr>
            </w:pPr>
          </w:p>
        </w:tc>
        <w:tc>
          <w:tcPr>
            <w:tcW w:w="1920"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4E8AA837" w14:textId="77777777" w:rsidR="00800AEE" w:rsidRPr="00CE1AEF" w:rsidRDefault="00800AEE" w:rsidP="007A5AE1">
            <w:pPr>
              <w:spacing w:after="0" w:line="240" w:lineRule="auto"/>
              <w:rPr>
                <w:color w:val="auto"/>
              </w:rPr>
            </w:pPr>
            <w:r w:rsidRPr="00CE1AEF">
              <w:rPr>
                <w:rFonts w:eastAsia="Marlett"/>
                <w:color w:val="auto"/>
              </w:rPr>
              <w:t></w:t>
            </w:r>
            <w:r w:rsidRPr="00CE1AEF">
              <w:rPr>
                <w:color w:val="auto"/>
              </w:rPr>
              <w:t xml:space="preserve"> tinkamas </w:t>
            </w:r>
          </w:p>
          <w:p w14:paraId="4E8AA838" w14:textId="77777777" w:rsidR="00800AEE" w:rsidRPr="00CE1AEF" w:rsidRDefault="00800AEE" w:rsidP="007A5AE1">
            <w:pPr>
              <w:spacing w:after="0" w:line="240" w:lineRule="auto"/>
              <w:rPr>
                <w:color w:val="auto"/>
              </w:rPr>
            </w:pPr>
            <w:r w:rsidRPr="00CE1AEF">
              <w:rPr>
                <w:rFonts w:eastAsia="Marlett"/>
                <w:color w:val="auto"/>
              </w:rPr>
              <w:t></w:t>
            </w:r>
            <w:r w:rsidRPr="00CE1AEF">
              <w:rPr>
                <w:color w:val="auto"/>
              </w:rPr>
              <w:t xml:space="preserve"> kelia abejonių  </w:t>
            </w:r>
          </w:p>
          <w:p w14:paraId="4E8AA839" w14:textId="77777777" w:rsidR="00800AEE" w:rsidRPr="00CE1AEF" w:rsidRDefault="00800AEE" w:rsidP="007A5AE1">
            <w:pPr>
              <w:spacing w:line="240" w:lineRule="auto"/>
              <w:rPr>
                <w:color w:val="auto"/>
                <w:lang w:val="en-US"/>
              </w:rPr>
            </w:pPr>
            <w:r w:rsidRPr="00CE1AEF">
              <w:rPr>
                <w:rFonts w:eastAsia="Marlett"/>
                <w:color w:val="auto"/>
              </w:rPr>
              <w:t></w:t>
            </w:r>
            <w:r w:rsidRPr="00CE1AEF">
              <w:rPr>
                <w:color w:val="auto"/>
              </w:rPr>
              <w:t xml:space="preserve"> netinkamas</w:t>
            </w:r>
          </w:p>
        </w:tc>
      </w:tr>
    </w:tbl>
    <w:p w14:paraId="38BE08A1" w14:textId="77777777" w:rsidR="00673F6E" w:rsidRPr="00CE1AEF" w:rsidRDefault="00800AEE" w:rsidP="00800AEE">
      <w:pPr>
        <w:spacing w:after="0" w:line="240" w:lineRule="auto"/>
        <w:rPr>
          <w:color w:val="auto"/>
        </w:rPr>
      </w:pPr>
      <w:r w:rsidRPr="00CE1AEF">
        <w:rPr>
          <w:color w:val="auto"/>
        </w:rPr>
        <w:t xml:space="preserve"> </w:t>
      </w:r>
    </w:p>
    <w:p w14:paraId="4E8AA83B" w14:textId="012A0385" w:rsidR="00800AEE" w:rsidRPr="00CE1AEF" w:rsidRDefault="00800AEE" w:rsidP="00800AEE">
      <w:pPr>
        <w:spacing w:after="0" w:line="240" w:lineRule="auto"/>
        <w:rPr>
          <w:b/>
          <w:bCs/>
          <w:color w:val="auto"/>
        </w:rPr>
      </w:pPr>
      <w:r w:rsidRPr="00CE1AEF">
        <w:rPr>
          <w:b/>
          <w:bCs/>
          <w:color w:val="auto"/>
        </w:rPr>
        <w:t xml:space="preserve">Recenzento pastabos, klausimai: </w:t>
      </w:r>
      <w:r w:rsidR="00C13C96" w:rsidRPr="00CE1AEF">
        <w:rPr>
          <w:bCs/>
          <w:color w:val="auto"/>
        </w:rPr>
        <w:t>...</w:t>
      </w:r>
    </w:p>
    <w:p w14:paraId="4E8AA83C" w14:textId="77777777" w:rsidR="00800AEE" w:rsidRPr="00CE1AEF" w:rsidRDefault="00800AEE" w:rsidP="00800AEE">
      <w:pPr>
        <w:spacing w:after="0" w:line="240" w:lineRule="auto"/>
        <w:rPr>
          <w:b/>
          <w:bCs/>
          <w:color w:val="auto"/>
        </w:rPr>
      </w:pPr>
    </w:p>
    <w:p w14:paraId="4E8AA83D" w14:textId="77777777" w:rsidR="00800AEE" w:rsidRPr="00CE1AEF" w:rsidRDefault="00800AEE" w:rsidP="00800AEE">
      <w:pPr>
        <w:spacing w:after="0" w:line="240" w:lineRule="auto"/>
        <w:rPr>
          <w:bCs/>
          <w:i/>
          <w:color w:val="auto"/>
        </w:rPr>
      </w:pPr>
    </w:p>
    <w:p w14:paraId="4E8AA83E" w14:textId="77777777" w:rsidR="00800AEE" w:rsidRPr="00CE1AEF" w:rsidRDefault="00800AEE" w:rsidP="00800AEE">
      <w:pPr>
        <w:spacing w:after="0" w:line="240" w:lineRule="auto"/>
        <w:rPr>
          <w:bCs/>
          <w:color w:val="auto"/>
        </w:rPr>
      </w:pPr>
    </w:p>
    <w:p w14:paraId="4E8AA83F" w14:textId="77777777" w:rsidR="00800AEE" w:rsidRPr="00CE1AEF" w:rsidRDefault="00800AEE" w:rsidP="00800AEE">
      <w:pPr>
        <w:pStyle w:val="Pagrindinistekstas"/>
        <w:spacing w:after="0"/>
        <w:rPr>
          <w:sz w:val="22"/>
          <w:szCs w:val="22"/>
        </w:rPr>
      </w:pPr>
      <w:r w:rsidRPr="00CE1AEF">
        <w:rPr>
          <w:b/>
          <w:bCs/>
          <w:sz w:val="22"/>
          <w:szCs w:val="22"/>
        </w:rPr>
        <w:t>Recenzento išvada:</w:t>
      </w:r>
      <w:r w:rsidRPr="00CE1AEF">
        <w:rPr>
          <w:sz w:val="22"/>
          <w:szCs w:val="22"/>
        </w:rPr>
        <w:tab/>
      </w:r>
    </w:p>
    <w:p w14:paraId="4E8AA840" w14:textId="77777777" w:rsidR="00800AEE" w:rsidRPr="00CE1AEF" w:rsidRDefault="00800AEE" w:rsidP="00800AEE">
      <w:pPr>
        <w:pStyle w:val="Pagrindinistekstas"/>
        <w:spacing w:after="0"/>
        <w:rPr>
          <w:sz w:val="22"/>
          <w:szCs w:val="22"/>
        </w:rPr>
      </w:pPr>
      <w:r w:rsidRPr="00CE1AEF">
        <w:rPr>
          <w:rFonts w:eastAsia="Marlett"/>
          <w:sz w:val="22"/>
          <w:szCs w:val="22"/>
        </w:rPr>
        <w:t></w:t>
      </w:r>
      <w:r w:rsidRPr="00CE1AEF">
        <w:rPr>
          <w:sz w:val="22"/>
          <w:szCs w:val="22"/>
        </w:rPr>
        <w:t xml:space="preserve">  rekomenduojama ginti,    </w:t>
      </w:r>
      <w:r w:rsidRPr="00CE1AEF">
        <w:rPr>
          <w:rFonts w:eastAsia="Marlett"/>
          <w:sz w:val="22"/>
          <w:szCs w:val="22"/>
        </w:rPr>
        <w:t></w:t>
      </w:r>
      <w:r w:rsidRPr="00CE1AEF">
        <w:rPr>
          <w:sz w:val="22"/>
          <w:szCs w:val="22"/>
        </w:rPr>
        <w:t xml:space="preserve"> rekomenduojama gynimą atidėti (priežastis nurodyti pastabose) </w:t>
      </w:r>
    </w:p>
    <w:p w14:paraId="4E8AA841" w14:textId="77777777" w:rsidR="00800AEE" w:rsidRPr="00CE1AEF" w:rsidRDefault="00800AEE" w:rsidP="00800AEE">
      <w:pPr>
        <w:spacing w:after="0" w:line="240" w:lineRule="auto"/>
        <w:rPr>
          <w:bCs/>
          <w:color w:val="auto"/>
        </w:rPr>
      </w:pPr>
    </w:p>
    <w:p w14:paraId="4E8AA842" w14:textId="77777777" w:rsidR="00800AEE" w:rsidRPr="00CE1AEF" w:rsidRDefault="00800AEE" w:rsidP="00800AEE">
      <w:pPr>
        <w:pStyle w:val="Pagrindinistekstas"/>
        <w:spacing w:after="0"/>
        <w:rPr>
          <w:b/>
          <w:bCs/>
          <w:sz w:val="22"/>
          <w:szCs w:val="22"/>
        </w:rPr>
      </w:pPr>
      <w:r w:rsidRPr="00CE1AEF">
        <w:rPr>
          <w:b/>
          <w:bCs/>
          <w:sz w:val="22"/>
          <w:szCs w:val="22"/>
        </w:rPr>
        <w:t xml:space="preserve">Vertinimas: </w:t>
      </w:r>
    </w:p>
    <w:p w14:paraId="4E8AA843" w14:textId="77777777" w:rsidR="00800AEE" w:rsidRPr="00CE1AEF" w:rsidRDefault="00800AEE" w:rsidP="00800AEE">
      <w:pPr>
        <w:spacing w:after="0" w:line="240" w:lineRule="auto"/>
        <w:rPr>
          <w:color w:val="auto"/>
        </w:rPr>
      </w:pPr>
      <w:r w:rsidRPr="00CE1AEF">
        <w:rPr>
          <w:rFonts w:eastAsia="Marlett"/>
          <w:color w:val="auto"/>
        </w:rPr>
        <w:t></w:t>
      </w:r>
      <w:r w:rsidRPr="00CE1AEF">
        <w:rPr>
          <w:color w:val="auto"/>
        </w:rPr>
        <w:t xml:space="preserve"> puikiai, </w:t>
      </w:r>
      <w:r w:rsidRPr="00CE1AEF">
        <w:rPr>
          <w:rFonts w:eastAsia="Marlett"/>
          <w:color w:val="auto"/>
        </w:rPr>
        <w:t></w:t>
      </w:r>
      <w:r w:rsidRPr="00CE1AEF">
        <w:rPr>
          <w:color w:val="auto"/>
        </w:rPr>
        <w:t xml:space="preserve"> labai gerai, </w:t>
      </w:r>
      <w:r w:rsidRPr="00CE1AEF">
        <w:rPr>
          <w:rFonts w:eastAsia="Marlett"/>
          <w:color w:val="auto"/>
        </w:rPr>
        <w:t></w:t>
      </w:r>
      <w:r w:rsidRPr="00CE1AEF">
        <w:rPr>
          <w:color w:val="auto"/>
        </w:rPr>
        <w:t xml:space="preserve">gerai,   </w:t>
      </w:r>
      <w:r w:rsidRPr="00CE1AEF">
        <w:rPr>
          <w:rFonts w:eastAsia="Marlett"/>
          <w:color w:val="auto"/>
        </w:rPr>
        <w:t></w:t>
      </w:r>
      <w:r w:rsidRPr="00CE1AEF">
        <w:rPr>
          <w:color w:val="auto"/>
        </w:rPr>
        <w:t xml:space="preserve"> vidutiniškai,   </w:t>
      </w:r>
      <w:r w:rsidRPr="00CE1AEF">
        <w:rPr>
          <w:rFonts w:eastAsia="Marlett"/>
          <w:color w:val="auto"/>
        </w:rPr>
        <w:t></w:t>
      </w:r>
      <w:r w:rsidRPr="00CE1AEF">
        <w:rPr>
          <w:color w:val="auto"/>
        </w:rPr>
        <w:t xml:space="preserve"> patenkinamai,   </w:t>
      </w:r>
      <w:r w:rsidRPr="00CE1AEF">
        <w:rPr>
          <w:rFonts w:eastAsia="Marlett"/>
          <w:color w:val="auto"/>
        </w:rPr>
        <w:t></w:t>
      </w:r>
      <w:r w:rsidRPr="00CE1AEF">
        <w:rPr>
          <w:color w:val="auto"/>
        </w:rPr>
        <w:t xml:space="preserve"> silpnai,   </w:t>
      </w:r>
      <w:r w:rsidRPr="00CE1AEF">
        <w:rPr>
          <w:rFonts w:eastAsia="Marlett"/>
          <w:color w:val="auto"/>
        </w:rPr>
        <w:t></w:t>
      </w:r>
      <w:r w:rsidRPr="00CE1AEF">
        <w:rPr>
          <w:color w:val="auto"/>
        </w:rPr>
        <w:t xml:space="preserve"> nepatenkinamai </w:t>
      </w:r>
    </w:p>
    <w:p w14:paraId="4E8AA844" w14:textId="77777777" w:rsidR="00800AEE" w:rsidRPr="00CE1AEF" w:rsidRDefault="00800AEE" w:rsidP="00800AEE">
      <w:pPr>
        <w:spacing w:after="0" w:line="240" w:lineRule="auto"/>
        <w:rPr>
          <w:b/>
          <w:bCs/>
          <w:color w:val="auto"/>
        </w:rPr>
      </w:pPr>
    </w:p>
    <w:p w14:paraId="4E8AA845" w14:textId="77777777" w:rsidR="00800AEE" w:rsidRPr="00CE1AEF" w:rsidRDefault="00800AEE" w:rsidP="00800AEE">
      <w:pPr>
        <w:spacing w:after="0" w:line="240" w:lineRule="auto"/>
        <w:rPr>
          <w:color w:val="auto"/>
        </w:rPr>
      </w:pPr>
      <w:r w:rsidRPr="00CE1AEF">
        <w:rPr>
          <w:b/>
          <w:bCs/>
          <w:color w:val="auto"/>
        </w:rPr>
        <w:t xml:space="preserve">Recenzentas(-ė) </w:t>
      </w:r>
      <w:r w:rsidRPr="00CE1AEF">
        <w:rPr>
          <w:color w:val="auto"/>
        </w:rPr>
        <w:t>_____________________________________________________________________</w:t>
      </w:r>
    </w:p>
    <w:p w14:paraId="4E8AA846" w14:textId="77777777" w:rsidR="00800AEE" w:rsidRPr="00CE1AEF" w:rsidRDefault="00800AEE" w:rsidP="00800AEE">
      <w:pPr>
        <w:spacing w:after="0" w:line="240" w:lineRule="auto"/>
        <w:rPr>
          <w:color w:val="auto"/>
          <w:sz w:val="20"/>
          <w:szCs w:val="20"/>
        </w:rPr>
      </w:pPr>
      <w:r w:rsidRPr="00CE1AEF">
        <w:rPr>
          <w:color w:val="auto"/>
          <w:sz w:val="20"/>
          <w:szCs w:val="20"/>
        </w:rPr>
        <w:t>(vardas, pavardė, darbovietė, pareigos, kvalifikacinė kategorija ir (arba) mokslo laipsnis, pedagoginis vardas, parašas)</w:t>
      </w:r>
    </w:p>
    <w:p w14:paraId="4E8AA847" w14:textId="77777777" w:rsidR="00800AEE" w:rsidRPr="00CE1AEF" w:rsidRDefault="00800AEE" w:rsidP="00800AEE">
      <w:pPr>
        <w:spacing w:after="0" w:line="240" w:lineRule="auto"/>
      </w:pPr>
    </w:p>
    <w:p w14:paraId="4E8AA848" w14:textId="77777777" w:rsidR="00800AEE" w:rsidRPr="00CE1AEF" w:rsidRDefault="00800AEE" w:rsidP="00800AEE">
      <w:pPr>
        <w:spacing w:after="0" w:line="240" w:lineRule="auto"/>
      </w:pPr>
      <w:r w:rsidRPr="00CE1AEF">
        <w:t xml:space="preserve">Data__________________ </w:t>
      </w:r>
    </w:p>
    <w:p w14:paraId="4E8AA849" w14:textId="77777777" w:rsidR="0027289C" w:rsidRPr="00CE1AEF" w:rsidRDefault="0027289C" w:rsidP="0027289C">
      <w:pPr>
        <w:tabs>
          <w:tab w:val="left" w:pos="6585"/>
        </w:tabs>
        <w:spacing w:after="3452" w:line="259" w:lineRule="auto"/>
        <w:ind w:left="0" w:right="0" w:firstLine="0"/>
        <w:jc w:val="left"/>
      </w:pPr>
    </w:p>
    <w:p w14:paraId="4E8AA84A" w14:textId="77777777" w:rsidR="00D3443D" w:rsidRPr="00CE1AEF" w:rsidRDefault="00D3443D" w:rsidP="009E6FB2">
      <w:pPr>
        <w:spacing w:after="3452" w:line="259" w:lineRule="auto"/>
        <w:ind w:left="0" w:right="0" w:firstLine="0"/>
        <w:jc w:val="left"/>
      </w:pPr>
    </w:p>
    <w:sectPr w:rsidR="00D3443D" w:rsidRPr="00CE1AEF" w:rsidSect="00555C9F">
      <w:footerReference w:type="even" r:id="rId13"/>
      <w:footerReference w:type="default" r:id="rId14"/>
      <w:footerReference w:type="first" r:id="rId15"/>
      <w:pgSz w:w="11905" w:h="16840"/>
      <w:pgMar w:top="1140" w:right="990" w:bottom="1132" w:left="1701" w:header="567" w:footer="567" w:gutter="0"/>
      <w:cols w:space="1296"/>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1A6956" w16cex:dateUtc="2022-05-02T11:29:00Z"/>
  <w16cex:commentExtensible w16cex:durableId="261A6CA8" w16cex:dateUtc="2022-05-02T11:43:00Z"/>
  <w16cex:commentExtensible w16cex:durableId="261A6CEA" w16cex:dateUtc="2022-05-02T11:44:00Z"/>
  <w16cex:commentExtensible w16cex:durableId="261A6D99" w16cex:dateUtc="2022-05-02T11:47:00Z"/>
  <w16cex:commentExtensible w16cex:durableId="261A6E0F" w16cex:dateUtc="2022-05-02T11:49:00Z"/>
  <w16cex:commentExtensible w16cex:durableId="261A6E9A" w16cex:dateUtc="2022-05-02T11:52:00Z"/>
  <w16cex:commentExtensible w16cex:durableId="261A6F4F" w16cex:dateUtc="2022-05-02T11:55:00Z"/>
  <w16cex:commentExtensible w16cex:durableId="261A74CB" w16cex:dateUtc="2022-05-02T12:18:00Z"/>
  <w16cex:commentExtensible w16cex:durableId="261A754F" w16cex:dateUtc="2022-05-02T12:20:00Z"/>
  <w16cex:commentExtensible w16cex:durableId="6E1B162A" w16cex:dateUtc="2022-05-06T03:32:16.012Z"/>
  <w16cex:commentExtensible w16cex:durableId="11200327" w16cex:dateUtc="2022-05-06T03:34:52.465Z"/>
  <w16cex:commentExtensible w16cex:durableId="7D185269" w16cex:dateUtc="2022-05-06T03:46:43.938Z"/>
  <w16cex:commentExtensible w16cex:durableId="6C0BF5B2" w16cex:dateUtc="2022-05-06T11:27:50.89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866B4" w14:textId="77777777" w:rsidR="000F7771" w:rsidRDefault="000F7771">
      <w:pPr>
        <w:spacing w:after="0" w:line="240" w:lineRule="auto"/>
      </w:pPr>
      <w:r>
        <w:separator/>
      </w:r>
    </w:p>
  </w:endnote>
  <w:endnote w:type="continuationSeparator" w:id="0">
    <w:p w14:paraId="07BD0290" w14:textId="77777777" w:rsidR="000F7771" w:rsidRDefault="000F7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AA863" w14:textId="77777777" w:rsidR="00634E39" w:rsidRDefault="00634E39">
    <w:pPr>
      <w:spacing w:after="0" w:line="259" w:lineRule="auto"/>
      <w:ind w:left="0" w:right="65"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4E8AA864" w14:textId="77777777" w:rsidR="00634E39" w:rsidRDefault="00634E39">
    <w:pPr>
      <w:spacing w:after="0" w:line="259" w:lineRule="auto"/>
      <w:ind w:left="0" w:righ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AA865" w14:textId="735AB3C3" w:rsidR="00634E39" w:rsidRDefault="00634E39">
    <w:pPr>
      <w:spacing w:after="0" w:line="259" w:lineRule="auto"/>
      <w:ind w:left="0" w:right="65" w:firstLine="0"/>
      <w:jc w:val="center"/>
    </w:pPr>
    <w:r>
      <w:fldChar w:fldCharType="begin"/>
    </w:r>
    <w:r>
      <w:instrText xml:space="preserve"> PAGE   \* MERGEFORMAT </w:instrText>
    </w:r>
    <w:r>
      <w:fldChar w:fldCharType="separate"/>
    </w:r>
    <w:r w:rsidR="00D6621B" w:rsidRPr="00D6621B">
      <w:rPr>
        <w:noProof/>
        <w:sz w:val="20"/>
      </w:rPr>
      <w:t>21</w:t>
    </w:r>
    <w:r>
      <w:rPr>
        <w:sz w:val="20"/>
      </w:rPr>
      <w:fldChar w:fldCharType="end"/>
    </w:r>
    <w:r>
      <w:rPr>
        <w:sz w:val="20"/>
      </w:rPr>
      <w:t xml:space="preserve"> </w:t>
    </w:r>
  </w:p>
  <w:p w14:paraId="4E8AA866" w14:textId="77777777" w:rsidR="00634E39" w:rsidRDefault="00634E39">
    <w:pPr>
      <w:spacing w:after="0" w:line="259" w:lineRule="auto"/>
      <w:ind w:left="0" w:righ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AA867" w14:textId="77777777" w:rsidR="00634E39" w:rsidRDefault="00634E39">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22F25" w14:textId="77777777" w:rsidR="000F7771" w:rsidRDefault="000F7771">
      <w:pPr>
        <w:spacing w:after="14" w:line="248" w:lineRule="auto"/>
        <w:ind w:left="0" w:right="0" w:firstLine="0"/>
        <w:jc w:val="left"/>
      </w:pPr>
      <w:r>
        <w:separator/>
      </w:r>
    </w:p>
  </w:footnote>
  <w:footnote w:type="continuationSeparator" w:id="0">
    <w:p w14:paraId="13027A2F" w14:textId="77777777" w:rsidR="000F7771" w:rsidRDefault="000F7771">
      <w:pPr>
        <w:spacing w:after="14" w:line="248" w:lineRule="auto"/>
        <w:ind w:left="0" w:right="0" w:firstLine="0"/>
        <w:jc w:val="left"/>
      </w:pPr>
      <w:r>
        <w:continuationSeparator/>
      </w:r>
    </w:p>
  </w:footnote>
  <w:footnote w:id="1">
    <w:p w14:paraId="4B89CB6E" w14:textId="0A770CA5" w:rsidR="00634E39" w:rsidRPr="00164AFD" w:rsidRDefault="00634E39" w:rsidP="00397B03">
      <w:pPr>
        <w:pStyle w:val="Puslapioinaostekstas"/>
        <w:rPr>
          <w:lang w:val="en-GB"/>
        </w:rPr>
      </w:pPr>
      <w:r>
        <w:rPr>
          <w:rStyle w:val="Puslapioinaosnuoroda"/>
        </w:rPr>
        <w:footnoteRef/>
      </w:r>
      <w:r>
        <w:t xml:space="preserve"> </w:t>
      </w:r>
      <w:r w:rsidRPr="0071219B">
        <w:rPr>
          <w:i/>
          <w:color w:val="auto"/>
          <w:szCs w:val="24"/>
        </w:rPr>
        <w:t>Švietimo ir ugdymo studijų krypčių grupės aprašas</w:t>
      </w:r>
      <w:r w:rsidRPr="0071219B">
        <w:rPr>
          <w:color w:val="auto"/>
          <w:szCs w:val="24"/>
        </w:rPr>
        <w:t xml:space="preserve">, </w:t>
      </w:r>
      <w:r w:rsidRPr="0071219B">
        <w:rPr>
          <w:color w:val="auto"/>
          <w:szCs w:val="24"/>
          <w:lang w:val="en-GB"/>
        </w:rPr>
        <w:t>2015</w:t>
      </w:r>
      <w:r>
        <w:rPr>
          <w:szCs w:val="24"/>
          <w:lang w:val="en-GB"/>
        </w:rPr>
        <w:t xml:space="preserve">. </w:t>
      </w:r>
      <w:hyperlink r:id="rId1" w:history="1">
        <w:r w:rsidRPr="00D622E3">
          <w:rPr>
            <w:rStyle w:val="Hipersaitas"/>
            <w:szCs w:val="24"/>
          </w:rPr>
          <w:t>https://www.e-tar.lt/portal/lt/legalAct/5185b730a00011e58fd1fc0b9bba68a7</w:t>
        </w:r>
      </w:hyperlink>
    </w:p>
  </w:footnote>
  <w:footnote w:id="2">
    <w:p w14:paraId="4E8AA868" w14:textId="77777777" w:rsidR="00634E39" w:rsidRDefault="00634E39" w:rsidP="00397B03">
      <w:pPr>
        <w:pStyle w:val="Puslapioinaostekstas"/>
      </w:pPr>
      <w:r>
        <w:rPr>
          <w:rStyle w:val="Puslapioinaosnuoroda"/>
        </w:rPr>
        <w:footnoteRef/>
      </w:r>
      <w:r>
        <w:t xml:space="preserve"> </w:t>
      </w:r>
      <w:hyperlink r:id="rId2" w:tgtFrame="_blank" w:history="1">
        <w:r w:rsidRPr="004B2076">
          <w:rPr>
            <w:rStyle w:val="Hipersaitas"/>
            <w:i/>
            <w:iCs/>
            <w:color w:val="auto"/>
            <w:u w:val="none"/>
          </w:rPr>
          <w:t>Vilniaus universiteto studijuojančiųjų rašto darbų rengimo, gynimo ir kaupimo nuostatai</w:t>
        </w:r>
      </w:hyperlink>
      <w:r w:rsidRPr="004B2076">
        <w:rPr>
          <w:rStyle w:val="Grietas"/>
          <w:i/>
          <w:iCs/>
          <w:color w:val="auto"/>
          <w:shd w:val="clear" w:color="auto" w:fill="FFFFFF"/>
        </w:rPr>
        <w:t xml:space="preserve"> </w:t>
      </w:r>
      <w:r w:rsidRPr="004B2076">
        <w:rPr>
          <w:rStyle w:val="Grietas"/>
          <w:b w:val="0"/>
          <w:color w:val="auto"/>
          <w:shd w:val="clear" w:color="auto" w:fill="FFFFFF"/>
        </w:rPr>
        <w:t>(žr.:</w:t>
      </w:r>
      <w:r w:rsidRPr="004B2076">
        <w:rPr>
          <w:rStyle w:val="Grietas"/>
          <w:color w:val="auto"/>
          <w:shd w:val="clear" w:color="auto" w:fill="FFFFFF"/>
        </w:rPr>
        <w:t xml:space="preserve"> </w:t>
      </w:r>
      <w:hyperlink r:id="rId3" w:history="1">
        <w:r w:rsidRPr="004B2076">
          <w:rPr>
            <w:rStyle w:val="Hipersaitas"/>
          </w:rPr>
          <w:t>https://www.vu.lt/site_files/SD/Studentams/st._reglamentuojantys_dok/VU_Rastodarbu_nuostatai_2018-01-29.pdf</w:t>
        </w:r>
      </w:hyperlink>
    </w:p>
  </w:footnote>
  <w:footnote w:id="3">
    <w:p w14:paraId="4E8AA869" w14:textId="77777777" w:rsidR="00634E39" w:rsidRPr="004B2076" w:rsidRDefault="00634E39" w:rsidP="00397B03">
      <w:pPr>
        <w:pStyle w:val="Puslapioinaostekstas"/>
      </w:pPr>
      <w:r>
        <w:rPr>
          <w:rStyle w:val="Puslapioinaosnuoroda"/>
        </w:rPr>
        <w:footnoteRef/>
      </w:r>
      <w:r>
        <w:t xml:space="preserve"> </w:t>
      </w:r>
      <w:hyperlink r:id="rId4" w:tgtFrame="_blank" w:history="1">
        <w:r w:rsidRPr="004B2076">
          <w:rPr>
            <w:rStyle w:val="Hipersaitas"/>
            <w:i/>
            <w:iCs/>
            <w:color w:val="auto"/>
            <w:u w:val="none"/>
          </w:rPr>
          <w:t>Vilniaus universiteto Šiaulių akademijos rašto darbų rengimo ir gynimo tvarka</w:t>
        </w:r>
      </w:hyperlink>
      <w:r w:rsidRPr="004B2076">
        <w:rPr>
          <w:rStyle w:val="Grietas"/>
          <w:i/>
          <w:iCs/>
          <w:color w:val="auto"/>
          <w:shd w:val="clear" w:color="auto" w:fill="FFFFFF"/>
        </w:rPr>
        <w:t xml:space="preserve"> </w:t>
      </w:r>
      <w:r w:rsidRPr="004B2076">
        <w:rPr>
          <w:rStyle w:val="Grietas"/>
          <w:b w:val="0"/>
          <w:color w:val="auto"/>
          <w:shd w:val="clear" w:color="auto" w:fill="FFFFFF"/>
        </w:rPr>
        <w:t>(žr.:</w:t>
      </w:r>
      <w:r w:rsidRPr="004B2076">
        <w:rPr>
          <w:rStyle w:val="Grietas"/>
          <w:color w:val="auto"/>
          <w:shd w:val="clear" w:color="auto" w:fill="FFFFFF"/>
        </w:rPr>
        <w:t xml:space="preserve"> </w:t>
      </w:r>
      <w:hyperlink r:id="rId5" w:history="1">
        <w:r w:rsidRPr="004B2076">
          <w:rPr>
            <w:rStyle w:val="Hipersaitas"/>
            <w:shd w:val="clear" w:color="auto" w:fill="FFFFFF"/>
          </w:rPr>
          <w:t>https://www.sa.vu.lt/external/sa/files/2021_05_12_Rasto_darb%C5%B3_rengimo_ir_gynimo_tvarka.pdf</w:t>
        </w:r>
      </w:hyperlink>
    </w:p>
  </w:footnote>
  <w:footnote w:id="4">
    <w:p w14:paraId="4E8AA86A" w14:textId="77777777" w:rsidR="00634E39" w:rsidRDefault="00634E39" w:rsidP="00397B03">
      <w:pPr>
        <w:pStyle w:val="Puslapioinaostekstas"/>
      </w:pPr>
      <w:r>
        <w:rPr>
          <w:rStyle w:val="Puslapioinaosnuoroda"/>
        </w:rPr>
        <w:footnoteRef/>
      </w:r>
      <w:r>
        <w:t xml:space="preserve"> </w:t>
      </w:r>
      <w:hyperlink r:id="rId6" w:history="1">
        <w:r w:rsidRPr="004B2076">
          <w:rPr>
            <w:rStyle w:val="Hipersaitas"/>
            <w:i/>
            <w:iCs/>
            <w:color w:val="auto"/>
            <w:u w:val="none"/>
          </w:rPr>
          <w:t>Rašto darbų administravimo Vilniaus universiteto studijų informacinėje sistemoje tvarkos aprašas</w:t>
        </w:r>
      </w:hyperlink>
      <w:r w:rsidRPr="004B2076">
        <w:rPr>
          <w:rStyle w:val="Grietas"/>
          <w:i/>
          <w:iCs/>
          <w:color w:val="auto"/>
          <w:shd w:val="clear" w:color="auto" w:fill="FFFFFF"/>
        </w:rPr>
        <w:t xml:space="preserve"> </w:t>
      </w:r>
      <w:r w:rsidRPr="004B2076">
        <w:rPr>
          <w:rStyle w:val="Grietas"/>
          <w:b w:val="0"/>
          <w:color w:val="auto"/>
          <w:shd w:val="clear" w:color="auto" w:fill="FFFFFF"/>
        </w:rPr>
        <w:t>(žr.:</w:t>
      </w:r>
      <w:r w:rsidRPr="004B2076">
        <w:rPr>
          <w:rStyle w:val="Grietas"/>
          <w:color w:val="auto"/>
          <w:shd w:val="clear" w:color="auto" w:fill="FFFFFF"/>
        </w:rPr>
        <w:t xml:space="preserve"> </w:t>
      </w:r>
      <w:hyperlink r:id="rId7" w:history="1">
        <w:r w:rsidRPr="004B2076">
          <w:rPr>
            <w:rStyle w:val="Hipersaitas"/>
            <w:shd w:val="clear" w:color="auto" w:fill="FFFFFF"/>
          </w:rPr>
          <w:t>VU_Rasto_darbu_administravimas_VUSIS_tvarka_2017.pdf</w:t>
        </w:r>
      </w:hyperlink>
      <w:r w:rsidRPr="004B2076">
        <w:rPr>
          <w:color w:val="auto"/>
          <w:shd w:val="clear" w:color="auto" w:fill="FFFFFF"/>
        </w:rPr>
        <w:t>)</w:t>
      </w:r>
    </w:p>
  </w:footnote>
  <w:footnote w:id="5">
    <w:p w14:paraId="4E8AA86B" w14:textId="77777777" w:rsidR="00634E39" w:rsidRDefault="00634E39" w:rsidP="00397B03">
      <w:pPr>
        <w:pStyle w:val="Puslapioinaostekstas"/>
      </w:pPr>
      <w:r>
        <w:rPr>
          <w:rStyle w:val="Puslapioinaosnuoroda"/>
        </w:rPr>
        <w:footnoteRef/>
      </w:r>
      <w:r>
        <w:t xml:space="preserve"> </w:t>
      </w:r>
      <w:hyperlink r:id="rId8" w:tgtFrame="_blank" w:history="1">
        <w:r w:rsidRPr="004B2076">
          <w:rPr>
            <w:rStyle w:val="Hipersaitas"/>
            <w:i/>
            <w:iCs/>
            <w:color w:val="auto"/>
            <w:u w:val="none"/>
          </w:rPr>
          <w:t>Vilniaus universiteto Šiaulių akademijos rašto darbų rengimo ir gynimo tvarka</w:t>
        </w:r>
      </w:hyperlink>
      <w:r w:rsidRPr="004B2076">
        <w:rPr>
          <w:rStyle w:val="Grietas"/>
          <w:i/>
          <w:iCs/>
          <w:color w:val="auto"/>
          <w:shd w:val="clear" w:color="auto" w:fill="FFFFFF"/>
        </w:rPr>
        <w:t xml:space="preserve"> </w:t>
      </w:r>
      <w:r w:rsidRPr="004B2076">
        <w:rPr>
          <w:rStyle w:val="Grietas"/>
          <w:b w:val="0"/>
          <w:color w:val="auto"/>
          <w:shd w:val="clear" w:color="auto" w:fill="FFFFFF"/>
        </w:rPr>
        <w:t>(žr.:</w:t>
      </w:r>
      <w:r w:rsidRPr="004B2076">
        <w:rPr>
          <w:rStyle w:val="Grietas"/>
          <w:color w:val="auto"/>
          <w:shd w:val="clear" w:color="auto" w:fill="FFFFFF"/>
        </w:rPr>
        <w:t xml:space="preserve"> </w:t>
      </w:r>
      <w:hyperlink r:id="rId9" w:history="1">
        <w:r w:rsidRPr="004B2076">
          <w:rPr>
            <w:rStyle w:val="Hipersaitas"/>
            <w:shd w:val="clear" w:color="auto" w:fill="FFFFFF"/>
          </w:rPr>
          <w:t>https://www.sa.vu.lt/external/sa/files/2021_05_12_Rasto_darb%C5%B3_rengimo_ir_gynimo_tvarka.pdf</w:t>
        </w:r>
      </w:hyperlink>
    </w:p>
  </w:footnote>
  <w:footnote w:id="6">
    <w:p w14:paraId="4E8AA86C" w14:textId="77777777" w:rsidR="00634E39" w:rsidRDefault="00634E39" w:rsidP="00397B03">
      <w:pPr>
        <w:pStyle w:val="footnotedescription"/>
        <w:spacing w:line="240" w:lineRule="auto"/>
        <w:jc w:val="both"/>
      </w:pPr>
      <w:r>
        <w:rPr>
          <w:rStyle w:val="footnotemark"/>
        </w:rPr>
        <w:footnoteRef/>
      </w:r>
      <w:r>
        <w:t xml:space="preserve"> Švietimo ir ugdymo studijų krypčių grupės aprašas</w:t>
      </w:r>
      <w:r>
        <w:rPr>
          <w:i w:val="0"/>
        </w:rPr>
        <w:t xml:space="preserve">. TAR, 2015-12-11, Nr. V-1264. </w:t>
      </w:r>
    </w:p>
  </w:footnote>
  <w:footnote w:id="7">
    <w:p w14:paraId="05BB2FA1" w14:textId="77777777" w:rsidR="00634E39" w:rsidRDefault="00634E39" w:rsidP="00397B03">
      <w:pPr>
        <w:pStyle w:val="footnotedescription"/>
        <w:spacing w:after="42" w:line="240" w:lineRule="auto"/>
        <w:jc w:val="both"/>
      </w:pPr>
      <w:r>
        <w:rPr>
          <w:rStyle w:val="footnotemark"/>
        </w:rPr>
        <w:footnoteRef/>
      </w:r>
      <w:r>
        <w:t xml:space="preserve"> Švietimo ir ugdymo studijų krypčių grupės aprašas</w:t>
      </w:r>
      <w:r>
        <w:rPr>
          <w:i w:val="0"/>
        </w:rPr>
        <w:t xml:space="preserve">. TAR, 2015-12-11, Nr. V-1264. </w:t>
      </w:r>
    </w:p>
  </w:footnote>
  <w:footnote w:id="8">
    <w:p w14:paraId="4E87763B" w14:textId="5441A1B4" w:rsidR="00634E39" w:rsidRPr="00513E60" w:rsidRDefault="00634E39">
      <w:pPr>
        <w:pStyle w:val="Puslapioinaostekstas"/>
      </w:pPr>
      <w:r>
        <w:rPr>
          <w:rStyle w:val="Puslapioinaosnuoroda"/>
        </w:rPr>
        <w:footnoteRef/>
      </w:r>
      <w:r>
        <w:t xml:space="preserve"> </w:t>
      </w:r>
      <w:r>
        <w:rPr>
          <w:sz w:val="24"/>
          <w:szCs w:val="24"/>
        </w:rPr>
        <w:t>„</w:t>
      </w:r>
      <w:r w:rsidRPr="00513E60">
        <w:t xml:space="preserve">Kokia yra lietuviškų kabučių forma? Kaip jas surinkti kompiuteriu?“, </w:t>
      </w:r>
      <w:hyperlink r:id="rId10" w:history="1">
        <w:r w:rsidRPr="00513E60">
          <w:rPr>
            <w:rStyle w:val="Hipersaitas"/>
          </w:rPr>
          <w:t>http://www.vlkk.lt/konsultacijos/3501-lietuviskos-kabutes</w:t>
        </w:r>
      </w:hyperlink>
    </w:p>
  </w:footnote>
  <w:footnote w:id="9">
    <w:p w14:paraId="3A45B9E3" w14:textId="0D0D577F" w:rsidR="00634E39" w:rsidRPr="007B14B5" w:rsidRDefault="00634E39" w:rsidP="007B14B5">
      <w:pPr>
        <w:rPr>
          <w:sz w:val="20"/>
          <w:szCs w:val="20"/>
        </w:rPr>
      </w:pPr>
      <w:r>
        <w:rPr>
          <w:rStyle w:val="Puslapioinaosnuoroda"/>
        </w:rPr>
        <w:footnoteRef/>
      </w:r>
      <w:r>
        <w:t xml:space="preserve"> </w:t>
      </w:r>
      <w:r w:rsidRPr="007B14B5">
        <w:rPr>
          <w:sz w:val="20"/>
          <w:szCs w:val="20"/>
        </w:rPr>
        <w:t>Dokumentų (įrodymų) pateikimui (ir porfolio pristatymams) būtų galima naudoti e-portfolio platformas ("debesyse"), kuriose galima talpinti įvairaus formato informaciją (dokumentus, filmuotą medžiagą ir kt.),</w:t>
      </w:r>
      <w:r>
        <w:rPr>
          <w:sz w:val="20"/>
          <w:szCs w:val="20"/>
        </w:rPr>
        <w:t xml:space="preserve"> </w:t>
      </w:r>
      <w:r w:rsidRPr="007B14B5">
        <w:rPr>
          <w:sz w:val="20"/>
          <w:szCs w:val="20"/>
        </w:rPr>
        <w:t>dalintis su kitais. Populiariausios nemokamos platformos: Brightspace</w:t>
      </w:r>
      <w:r>
        <w:rPr>
          <w:sz w:val="20"/>
          <w:szCs w:val="20"/>
        </w:rPr>
        <w:t xml:space="preserve"> </w:t>
      </w:r>
      <w:hyperlink r:id="rId11">
        <w:r w:rsidRPr="007B14B5">
          <w:rPr>
            <w:rStyle w:val="Hipersaitas"/>
            <w:sz w:val="20"/>
            <w:szCs w:val="20"/>
          </w:rPr>
          <w:t>http://www.d2l.com/en-eu/products/eportfolio/</w:t>
        </w:r>
      </w:hyperlink>
      <w:r w:rsidRPr="007B14B5">
        <w:rPr>
          <w:sz w:val="20"/>
          <w:szCs w:val="20"/>
        </w:rPr>
        <w:t xml:space="preserve"> ; Chalk &amp; Wire</w:t>
      </w:r>
      <w:r>
        <w:rPr>
          <w:sz w:val="20"/>
          <w:szCs w:val="20"/>
        </w:rPr>
        <w:t xml:space="preserve"> </w:t>
      </w:r>
      <w:hyperlink r:id="rId12">
        <w:r w:rsidRPr="007B14B5">
          <w:rPr>
            <w:rStyle w:val="Hipersaitas"/>
            <w:sz w:val="20"/>
            <w:szCs w:val="20"/>
          </w:rPr>
          <w:t>http://www.chalkandwire.com/;</w:t>
        </w:r>
      </w:hyperlink>
      <w:r w:rsidRPr="007B14B5">
        <w:rPr>
          <w:sz w:val="20"/>
          <w:szCs w:val="20"/>
        </w:rPr>
        <w:t xml:space="preserve"> Behance</w:t>
      </w:r>
      <w:r>
        <w:rPr>
          <w:sz w:val="20"/>
          <w:szCs w:val="20"/>
        </w:rPr>
        <w:t xml:space="preserve"> </w:t>
      </w:r>
      <w:hyperlink r:id="rId13">
        <w:r w:rsidRPr="007B14B5">
          <w:rPr>
            <w:rStyle w:val="Hipersaitas"/>
            <w:sz w:val="20"/>
            <w:szCs w:val="20"/>
          </w:rPr>
          <w:t>https://www.behance.net/;</w:t>
        </w:r>
      </w:hyperlink>
      <w:r w:rsidRPr="007B14B5">
        <w:rPr>
          <w:sz w:val="20"/>
          <w:szCs w:val="20"/>
        </w:rPr>
        <w:t xml:space="preserve"> LiveBinders</w:t>
      </w:r>
      <w:r>
        <w:rPr>
          <w:sz w:val="20"/>
          <w:szCs w:val="20"/>
        </w:rPr>
        <w:t xml:space="preserve"> </w:t>
      </w:r>
      <w:hyperlink>
        <w:r w:rsidRPr="007B14B5">
          <w:rPr>
            <w:rStyle w:val="Hipersaitas"/>
            <w:sz w:val="20"/>
            <w:szCs w:val="20"/>
          </w:rPr>
          <w:t>http://www.livebinders.com;</w:t>
        </w:r>
      </w:hyperlink>
      <w:r w:rsidRPr="007B14B5">
        <w:rPr>
          <w:sz w:val="20"/>
          <w:szCs w:val="20"/>
        </w:rPr>
        <w:t xml:space="preserve"> myEdu</w:t>
      </w:r>
      <w:r>
        <w:rPr>
          <w:sz w:val="20"/>
          <w:szCs w:val="20"/>
        </w:rPr>
        <w:t xml:space="preserve"> </w:t>
      </w:r>
      <w:hyperlink r:id="rId14">
        <w:r w:rsidRPr="007B14B5">
          <w:rPr>
            <w:rStyle w:val="Hipersaitas"/>
            <w:sz w:val="20"/>
            <w:szCs w:val="20"/>
          </w:rPr>
          <w:t>https://www.myedu.com/;</w:t>
        </w:r>
      </w:hyperlink>
      <w:r w:rsidRPr="007B14B5">
        <w:rPr>
          <w:sz w:val="20"/>
          <w:szCs w:val="20"/>
        </w:rPr>
        <w:t xml:space="preserve"> Pathbrite</w:t>
      </w:r>
      <w:r>
        <w:rPr>
          <w:sz w:val="20"/>
          <w:szCs w:val="20"/>
        </w:rPr>
        <w:t xml:space="preserve"> </w:t>
      </w:r>
      <w:hyperlink r:id="rId15">
        <w:r w:rsidRPr="007B14B5">
          <w:rPr>
            <w:rStyle w:val="Hipersaitas"/>
            <w:sz w:val="20"/>
            <w:szCs w:val="20"/>
          </w:rPr>
          <w:t>https://pathbrite.com/;</w:t>
        </w:r>
      </w:hyperlink>
      <w:r w:rsidRPr="007B14B5">
        <w:rPr>
          <w:sz w:val="20"/>
          <w:szCs w:val="20"/>
        </w:rPr>
        <w:t xml:space="preserve"> Seelio</w:t>
      </w:r>
      <w:r>
        <w:rPr>
          <w:sz w:val="20"/>
          <w:szCs w:val="20"/>
        </w:rPr>
        <w:t xml:space="preserve"> </w:t>
      </w:r>
      <w:hyperlink r:id="rId16">
        <w:r w:rsidRPr="007B14B5">
          <w:rPr>
            <w:rStyle w:val="Hipersaitas"/>
            <w:sz w:val="20"/>
            <w:szCs w:val="20"/>
          </w:rPr>
          <w:t>https://seelio.com/</w:t>
        </w:r>
      </w:hyperlink>
    </w:p>
  </w:footnote>
  <w:footnote w:id="10">
    <w:p w14:paraId="7324C258" w14:textId="3B4E79BF" w:rsidR="00634E39" w:rsidRDefault="00634E39">
      <w:pPr>
        <w:pStyle w:val="Puslapioinaostekstas"/>
      </w:pPr>
      <w:r>
        <w:rPr>
          <w:rStyle w:val="Puslapioinaosnuoroda"/>
        </w:rPr>
        <w:footnoteRef/>
      </w:r>
      <w:r>
        <w:t xml:space="preserve"> </w:t>
      </w:r>
      <w:r>
        <w:rPr>
          <w:rStyle w:val="normaltextrun"/>
          <w:i/>
          <w:iCs/>
          <w:shd w:val="clear" w:color="auto" w:fill="FFFFFF"/>
        </w:rPr>
        <w:t xml:space="preserve">American </w:t>
      </w:r>
      <w:r>
        <w:rPr>
          <w:rStyle w:val="spellingerror"/>
          <w:i/>
          <w:iCs/>
          <w:shd w:val="clear" w:color="auto" w:fill="FFFFFF"/>
        </w:rPr>
        <w:t>Psychological</w:t>
      </w:r>
      <w:r>
        <w:rPr>
          <w:rStyle w:val="normaltextrun"/>
          <w:i/>
          <w:iCs/>
          <w:shd w:val="clear" w:color="auto" w:fill="FFFFFF"/>
        </w:rPr>
        <w:t xml:space="preserve"> </w:t>
      </w:r>
      <w:r>
        <w:rPr>
          <w:rStyle w:val="spellingerror"/>
          <w:i/>
          <w:iCs/>
          <w:shd w:val="clear" w:color="auto" w:fill="FFFFFF"/>
        </w:rPr>
        <w:t>Association</w:t>
      </w:r>
      <w:r>
        <w:rPr>
          <w:rStyle w:val="normaltextrun"/>
          <w:i/>
          <w:iCs/>
          <w:shd w:val="clear" w:color="auto" w:fill="FFFFFF"/>
        </w:rPr>
        <w:t xml:space="preserve"> 7th </w:t>
      </w:r>
      <w:r>
        <w:rPr>
          <w:rStyle w:val="spellingerror"/>
          <w:i/>
          <w:iCs/>
          <w:shd w:val="clear" w:color="auto" w:fill="FFFFFF"/>
        </w:rPr>
        <w:t>edition</w:t>
      </w:r>
      <w:r>
        <w:rPr>
          <w:rStyle w:val="normaltextrun"/>
          <w:shd w:val="clear" w:color="auto" w:fill="FFFFFF"/>
        </w:rPr>
        <w:t xml:space="preserve"> nuorodų teikimo ir literatūros sąrašo įforminimo stiliaus reikalavimai (</w:t>
      </w:r>
      <w:hyperlink r:id="rId17" w:tgtFrame="_blank" w:history="1">
        <w:r>
          <w:rPr>
            <w:rStyle w:val="normaltextrun"/>
            <w:color w:val="0563C1"/>
            <w:u w:val="single"/>
            <w:shd w:val="clear" w:color="auto" w:fill="FFFFFF"/>
          </w:rPr>
          <w:t>https://apastyle.apa.org/style-grammar-guidelines/citations/basic-principles</w:t>
        </w:r>
      </w:hyperlink>
      <w:r>
        <w:rPr>
          <w:rStyle w:val="normaltextrun"/>
          <w:shd w:val="clear" w:color="auto" w:fill="FFFFFF"/>
        </w:rPr>
        <w:t>).</w:t>
      </w:r>
    </w:p>
  </w:footnote>
  <w:footnote w:id="11">
    <w:p w14:paraId="7AB67460" w14:textId="0B1836E4" w:rsidR="00634E39" w:rsidRDefault="00634E39">
      <w:pPr>
        <w:pStyle w:val="Puslapioinaostekstas"/>
      </w:pPr>
      <w:r>
        <w:rPr>
          <w:rStyle w:val="Puslapioinaosnuoroda"/>
        </w:rPr>
        <w:footnoteRef/>
      </w:r>
      <w:r>
        <w:t xml:space="preserve"> </w:t>
      </w:r>
      <w:hyperlink r:id="rId18" w:history="1">
        <w:r w:rsidRPr="008C1771">
          <w:rPr>
            <w:rStyle w:val="Hipersaitas"/>
          </w:rPr>
          <w:t>https://www.sa.vu.lt/apie/tapatybe-ir-stilius</w:t>
        </w:r>
      </w:hyperlink>
      <w:r>
        <w:t xml:space="preserve"> </w:t>
      </w:r>
    </w:p>
  </w:footnote>
  <w:footnote w:id="12">
    <w:p w14:paraId="4E8AA870" w14:textId="77777777" w:rsidR="00634E39" w:rsidRDefault="00634E39">
      <w:pPr>
        <w:pStyle w:val="Puslapioinaostekstas"/>
      </w:pPr>
      <w:r>
        <w:rPr>
          <w:rStyle w:val="Puslapioinaosnuoroda"/>
        </w:rPr>
        <w:footnoteRef/>
      </w:r>
      <w:r>
        <w:t xml:space="preserve"> </w:t>
      </w:r>
      <w:r w:rsidRPr="001871C5">
        <w:rPr>
          <w:i/>
          <w:iCs/>
        </w:rPr>
        <w:t>Vilniaus universiteto akademinės etikos kodekso</w:t>
      </w:r>
      <w:r w:rsidRPr="001871C5">
        <w:t xml:space="preserve"> IV skyrius „Studentų akademinė etika“ (žr.: </w:t>
      </w:r>
      <w:hyperlink r:id="rId19" w:anchor="vilniaus-universiteto-teises-aktai" w:history="1">
        <w:r w:rsidRPr="007210F8">
          <w:rPr>
            <w:rStyle w:val="Hipersaitas"/>
          </w:rPr>
          <w:t>https://www.vu.lt/studijos/studentams/studijas-reglamentuojantys-dokumentai#vilniaus-universiteto-teises-aktai</w:t>
        </w:r>
      </w:hyperlink>
    </w:p>
  </w:footnote>
  <w:footnote w:id="13">
    <w:p w14:paraId="4E8AA871" w14:textId="77777777" w:rsidR="00634E39" w:rsidRDefault="00634E39">
      <w:pPr>
        <w:pStyle w:val="Puslapioinaostekstas"/>
      </w:pPr>
      <w:r>
        <w:rPr>
          <w:rStyle w:val="Puslapioinaosnuoroda"/>
        </w:rPr>
        <w:footnoteRef/>
      </w:r>
      <w:r>
        <w:t xml:space="preserve"> </w:t>
      </w:r>
      <w:bookmarkStart w:id="21" w:name="_Hlk94795115"/>
      <w:r w:rsidRPr="001871C5">
        <w:rPr>
          <w:i/>
          <w:iCs/>
        </w:rPr>
        <w:t>Vilniaus universiteto akademinės etikos kodekso</w:t>
      </w:r>
      <w:r w:rsidRPr="001871C5">
        <w:t xml:space="preserve"> IV skyrius „Studentų akademinė etika“ (žr.: </w:t>
      </w:r>
      <w:hyperlink r:id="rId20" w:anchor="vilniaus-universiteto-teises-aktai" w:history="1">
        <w:r w:rsidRPr="007210F8">
          <w:rPr>
            <w:rStyle w:val="Hipersaitas"/>
          </w:rPr>
          <w:t>https://www.vu.lt/studijos/studentams/studijas-reglamentuojantys-dokumentai#vilniaus-universiteto-teises-aktai</w:t>
        </w:r>
      </w:hyperlink>
      <w:bookmarkEnd w:id="21"/>
    </w:p>
  </w:footnote>
  <w:footnote w:id="14">
    <w:p w14:paraId="4E8AA872" w14:textId="77777777" w:rsidR="00634E39" w:rsidRDefault="00634E39" w:rsidP="00E278BA">
      <w:pPr>
        <w:pStyle w:val="Puslapioinaostekstas"/>
      </w:pPr>
      <w:r>
        <w:rPr>
          <w:rStyle w:val="Puslapioinaosnuoroda"/>
        </w:rPr>
        <w:footnoteRef/>
      </w:r>
      <w:r>
        <w:t xml:space="preserve"> </w:t>
      </w:r>
      <w:r w:rsidRPr="00E36222">
        <w:rPr>
          <w:i/>
        </w:rPr>
        <w:t>VU studijų nuostatai</w:t>
      </w:r>
      <w:r>
        <w:t xml:space="preserve"> (žr. </w:t>
      </w:r>
      <w:hyperlink r:id="rId21" w:anchor="vilniaus-universiteto-teises-aktai" w:history="1">
        <w:r w:rsidRPr="00751E20">
          <w:rPr>
            <w:rStyle w:val="Hipersaitas"/>
          </w:rPr>
          <w:t>https://www.vu.lt/studijos/studentams/studijas-reglamentuojantys-dokumentai#vilniaus-universiteto-teises-aktai</w:t>
        </w:r>
      </w:hyperlink>
    </w:p>
  </w:footnote>
  <w:footnote w:id="15">
    <w:p w14:paraId="4E8AA873" w14:textId="77777777" w:rsidR="00634E39" w:rsidRDefault="00634E39" w:rsidP="00E278BA">
      <w:pPr>
        <w:pStyle w:val="Puslapioinaostekstas"/>
      </w:pPr>
      <w:r>
        <w:rPr>
          <w:rStyle w:val="Puslapioinaosnuoroda"/>
        </w:rPr>
        <w:footnoteRef/>
      </w:r>
      <w:r>
        <w:t xml:space="preserve"> </w:t>
      </w:r>
      <w:r w:rsidRPr="00E36222">
        <w:rPr>
          <w:i/>
        </w:rPr>
        <w:t>VU Studijų pasiekimų vertinimo tvarka</w:t>
      </w:r>
      <w:r>
        <w:t xml:space="preserve"> (žr. </w:t>
      </w:r>
      <w:hyperlink r:id="rId22" w:anchor="vilniaus-universiteto-teises-aktai" w:history="1">
        <w:r w:rsidRPr="00751E20">
          <w:rPr>
            <w:rStyle w:val="Hipersaitas"/>
          </w:rPr>
          <w:t>https://www.vu.lt/studijos/studentams/studijas-reglamentuojantys-dokumentai#vilniaus-universiteto-teises-aktai</w:t>
        </w:r>
      </w:hyperlink>
    </w:p>
  </w:footnote>
  <w:footnote w:id="16">
    <w:p w14:paraId="4E8AA874" w14:textId="77777777" w:rsidR="00634E39" w:rsidRDefault="00634E39">
      <w:pPr>
        <w:pStyle w:val="Puslapioinaostekstas"/>
      </w:pPr>
      <w:r>
        <w:rPr>
          <w:rStyle w:val="Puslapioinaosnuoroda"/>
        </w:rPr>
        <w:footnoteRef/>
      </w:r>
      <w:r>
        <w:t xml:space="preserve"> </w:t>
      </w:r>
      <w:r w:rsidRPr="00E36222">
        <w:rPr>
          <w:i/>
        </w:rPr>
        <w:t>VU Šiaulių akademijos Ginčų nagrinėjimo komisija</w:t>
      </w:r>
      <w:r>
        <w:t xml:space="preserve"> (žr. </w:t>
      </w:r>
      <w:hyperlink r:id="rId23" w:anchor="gincu-nagrinejimo-komisija" w:history="1">
        <w:r w:rsidRPr="00751E20">
          <w:rPr>
            <w:rStyle w:val="Hipersaitas"/>
          </w:rPr>
          <w:t>https://www.sa.vu.lt/apie/struktura/komisijos#gincu-nagrinejimo-komisija</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7A0C"/>
    <w:multiLevelType w:val="hybridMultilevel"/>
    <w:tmpl w:val="BCBE66EA"/>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 w15:restartNumberingAfterBreak="0">
    <w:nsid w:val="07557CE2"/>
    <w:multiLevelType w:val="hybridMultilevel"/>
    <w:tmpl w:val="5E208E78"/>
    <w:lvl w:ilvl="0" w:tplc="2F1EEC32">
      <w:start w:val="1"/>
      <w:numFmt w:val="decimal"/>
      <w:lvlText w:val="%1)"/>
      <w:lvlJc w:val="left"/>
      <w:pPr>
        <w:ind w:left="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5088E6">
      <w:start w:val="1"/>
      <w:numFmt w:val="lowerLetter"/>
      <w:lvlText w:val="%2"/>
      <w:lvlJc w:val="left"/>
      <w:pPr>
        <w:ind w:left="1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24ADE2">
      <w:start w:val="1"/>
      <w:numFmt w:val="lowerRoman"/>
      <w:lvlText w:val="%3"/>
      <w:lvlJc w:val="left"/>
      <w:pPr>
        <w:ind w:left="2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F47A06">
      <w:start w:val="1"/>
      <w:numFmt w:val="decimal"/>
      <w:lvlText w:val="%4"/>
      <w:lvlJc w:val="left"/>
      <w:pPr>
        <w:ind w:left="2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3054C6">
      <w:start w:val="1"/>
      <w:numFmt w:val="lowerLetter"/>
      <w:lvlText w:val="%5"/>
      <w:lvlJc w:val="left"/>
      <w:pPr>
        <w:ind w:left="3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AA185A">
      <w:start w:val="1"/>
      <w:numFmt w:val="lowerRoman"/>
      <w:lvlText w:val="%6"/>
      <w:lvlJc w:val="left"/>
      <w:pPr>
        <w:ind w:left="4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9A25DA">
      <w:start w:val="1"/>
      <w:numFmt w:val="decimal"/>
      <w:lvlText w:val="%7"/>
      <w:lvlJc w:val="left"/>
      <w:pPr>
        <w:ind w:left="5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CEB480">
      <w:start w:val="1"/>
      <w:numFmt w:val="lowerLetter"/>
      <w:lvlText w:val="%8"/>
      <w:lvlJc w:val="left"/>
      <w:pPr>
        <w:ind w:left="5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C4EE02">
      <w:start w:val="1"/>
      <w:numFmt w:val="lowerRoman"/>
      <w:lvlText w:val="%9"/>
      <w:lvlJc w:val="left"/>
      <w:pPr>
        <w:ind w:left="6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AD5DF7"/>
    <w:multiLevelType w:val="hybridMultilevel"/>
    <w:tmpl w:val="2EF27F30"/>
    <w:lvl w:ilvl="0" w:tplc="490A74BE">
      <w:start w:val="5"/>
      <w:numFmt w:val="bullet"/>
      <w:lvlText w:val="-"/>
      <w:lvlJc w:val="left"/>
      <w:pPr>
        <w:ind w:left="-426" w:hanging="360"/>
      </w:pPr>
      <w:rPr>
        <w:rFonts w:ascii="Times New Roman" w:eastAsia="Calibri" w:hAnsi="Times New Roman" w:cs="Times New Roman" w:hint="default"/>
      </w:rPr>
    </w:lvl>
    <w:lvl w:ilvl="1" w:tplc="08090003">
      <w:start w:val="1"/>
      <w:numFmt w:val="bullet"/>
      <w:lvlText w:val="o"/>
      <w:lvlJc w:val="left"/>
      <w:pPr>
        <w:ind w:left="294" w:hanging="360"/>
      </w:pPr>
      <w:rPr>
        <w:rFonts w:ascii="Courier New" w:hAnsi="Courier New" w:cs="Courier New" w:hint="default"/>
      </w:rPr>
    </w:lvl>
    <w:lvl w:ilvl="2" w:tplc="08090005" w:tentative="1">
      <w:start w:val="1"/>
      <w:numFmt w:val="bullet"/>
      <w:lvlText w:val=""/>
      <w:lvlJc w:val="left"/>
      <w:pPr>
        <w:ind w:left="1014" w:hanging="360"/>
      </w:pPr>
      <w:rPr>
        <w:rFonts w:ascii="Wingdings" w:hAnsi="Wingdings" w:hint="default"/>
      </w:rPr>
    </w:lvl>
    <w:lvl w:ilvl="3" w:tplc="08090001" w:tentative="1">
      <w:start w:val="1"/>
      <w:numFmt w:val="bullet"/>
      <w:lvlText w:val=""/>
      <w:lvlJc w:val="left"/>
      <w:pPr>
        <w:ind w:left="1734" w:hanging="360"/>
      </w:pPr>
      <w:rPr>
        <w:rFonts w:ascii="Symbol" w:hAnsi="Symbol" w:hint="default"/>
      </w:rPr>
    </w:lvl>
    <w:lvl w:ilvl="4" w:tplc="08090003" w:tentative="1">
      <w:start w:val="1"/>
      <w:numFmt w:val="bullet"/>
      <w:lvlText w:val="o"/>
      <w:lvlJc w:val="left"/>
      <w:pPr>
        <w:ind w:left="2454" w:hanging="360"/>
      </w:pPr>
      <w:rPr>
        <w:rFonts w:ascii="Courier New" w:hAnsi="Courier New" w:cs="Courier New" w:hint="default"/>
      </w:rPr>
    </w:lvl>
    <w:lvl w:ilvl="5" w:tplc="08090005" w:tentative="1">
      <w:start w:val="1"/>
      <w:numFmt w:val="bullet"/>
      <w:lvlText w:val=""/>
      <w:lvlJc w:val="left"/>
      <w:pPr>
        <w:ind w:left="3174" w:hanging="360"/>
      </w:pPr>
      <w:rPr>
        <w:rFonts w:ascii="Wingdings" w:hAnsi="Wingdings" w:hint="default"/>
      </w:rPr>
    </w:lvl>
    <w:lvl w:ilvl="6" w:tplc="08090001" w:tentative="1">
      <w:start w:val="1"/>
      <w:numFmt w:val="bullet"/>
      <w:lvlText w:val=""/>
      <w:lvlJc w:val="left"/>
      <w:pPr>
        <w:ind w:left="3894" w:hanging="360"/>
      </w:pPr>
      <w:rPr>
        <w:rFonts w:ascii="Symbol" w:hAnsi="Symbol" w:hint="default"/>
      </w:rPr>
    </w:lvl>
    <w:lvl w:ilvl="7" w:tplc="08090003" w:tentative="1">
      <w:start w:val="1"/>
      <w:numFmt w:val="bullet"/>
      <w:lvlText w:val="o"/>
      <w:lvlJc w:val="left"/>
      <w:pPr>
        <w:ind w:left="4614" w:hanging="360"/>
      </w:pPr>
      <w:rPr>
        <w:rFonts w:ascii="Courier New" w:hAnsi="Courier New" w:cs="Courier New" w:hint="default"/>
      </w:rPr>
    </w:lvl>
    <w:lvl w:ilvl="8" w:tplc="08090005" w:tentative="1">
      <w:start w:val="1"/>
      <w:numFmt w:val="bullet"/>
      <w:lvlText w:val=""/>
      <w:lvlJc w:val="left"/>
      <w:pPr>
        <w:ind w:left="5334" w:hanging="360"/>
      </w:pPr>
      <w:rPr>
        <w:rFonts w:ascii="Wingdings" w:hAnsi="Wingdings" w:hint="default"/>
      </w:rPr>
    </w:lvl>
  </w:abstractNum>
  <w:abstractNum w:abstractNumId="3" w15:restartNumberingAfterBreak="0">
    <w:nsid w:val="28CF57C7"/>
    <w:multiLevelType w:val="hybridMultilevel"/>
    <w:tmpl w:val="C7D6FE80"/>
    <w:lvl w:ilvl="0" w:tplc="8F703D36">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E254B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E674E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3C528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0AD44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0AB4D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46D718">
      <w:start w:val="1"/>
      <w:numFmt w:val="decimal"/>
      <w:lvlText w:val="%7"/>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6ED78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04DC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B12FAD"/>
    <w:multiLevelType w:val="hybridMultilevel"/>
    <w:tmpl w:val="8E980178"/>
    <w:lvl w:ilvl="0" w:tplc="04270001">
      <w:start w:val="1"/>
      <w:numFmt w:val="bullet"/>
      <w:lvlText w:val=""/>
      <w:lvlJc w:val="left"/>
      <w:pPr>
        <w:ind w:left="1070" w:hanging="360"/>
      </w:pPr>
      <w:rPr>
        <w:rFonts w:ascii="Symbol" w:hAnsi="Symbol" w:hint="default"/>
      </w:rPr>
    </w:lvl>
    <w:lvl w:ilvl="1" w:tplc="04270003" w:tentative="1">
      <w:start w:val="1"/>
      <w:numFmt w:val="bullet"/>
      <w:lvlText w:val="o"/>
      <w:lvlJc w:val="left"/>
      <w:pPr>
        <w:ind w:left="1790" w:hanging="360"/>
      </w:pPr>
      <w:rPr>
        <w:rFonts w:ascii="Courier New" w:hAnsi="Courier New" w:cs="Courier New" w:hint="default"/>
      </w:rPr>
    </w:lvl>
    <w:lvl w:ilvl="2" w:tplc="04270005" w:tentative="1">
      <w:start w:val="1"/>
      <w:numFmt w:val="bullet"/>
      <w:lvlText w:val=""/>
      <w:lvlJc w:val="left"/>
      <w:pPr>
        <w:ind w:left="2510" w:hanging="360"/>
      </w:pPr>
      <w:rPr>
        <w:rFonts w:ascii="Wingdings" w:hAnsi="Wingdings" w:hint="default"/>
      </w:rPr>
    </w:lvl>
    <w:lvl w:ilvl="3" w:tplc="04270001" w:tentative="1">
      <w:start w:val="1"/>
      <w:numFmt w:val="bullet"/>
      <w:lvlText w:val=""/>
      <w:lvlJc w:val="left"/>
      <w:pPr>
        <w:ind w:left="3230" w:hanging="360"/>
      </w:pPr>
      <w:rPr>
        <w:rFonts w:ascii="Symbol" w:hAnsi="Symbol" w:hint="default"/>
      </w:rPr>
    </w:lvl>
    <w:lvl w:ilvl="4" w:tplc="04270003" w:tentative="1">
      <w:start w:val="1"/>
      <w:numFmt w:val="bullet"/>
      <w:lvlText w:val="o"/>
      <w:lvlJc w:val="left"/>
      <w:pPr>
        <w:ind w:left="3950" w:hanging="360"/>
      </w:pPr>
      <w:rPr>
        <w:rFonts w:ascii="Courier New" w:hAnsi="Courier New" w:cs="Courier New" w:hint="default"/>
      </w:rPr>
    </w:lvl>
    <w:lvl w:ilvl="5" w:tplc="04270005" w:tentative="1">
      <w:start w:val="1"/>
      <w:numFmt w:val="bullet"/>
      <w:lvlText w:val=""/>
      <w:lvlJc w:val="left"/>
      <w:pPr>
        <w:ind w:left="4670" w:hanging="360"/>
      </w:pPr>
      <w:rPr>
        <w:rFonts w:ascii="Wingdings" w:hAnsi="Wingdings" w:hint="default"/>
      </w:rPr>
    </w:lvl>
    <w:lvl w:ilvl="6" w:tplc="04270001" w:tentative="1">
      <w:start w:val="1"/>
      <w:numFmt w:val="bullet"/>
      <w:lvlText w:val=""/>
      <w:lvlJc w:val="left"/>
      <w:pPr>
        <w:ind w:left="5390" w:hanging="360"/>
      </w:pPr>
      <w:rPr>
        <w:rFonts w:ascii="Symbol" w:hAnsi="Symbol" w:hint="default"/>
      </w:rPr>
    </w:lvl>
    <w:lvl w:ilvl="7" w:tplc="04270003" w:tentative="1">
      <w:start w:val="1"/>
      <w:numFmt w:val="bullet"/>
      <w:lvlText w:val="o"/>
      <w:lvlJc w:val="left"/>
      <w:pPr>
        <w:ind w:left="6110" w:hanging="360"/>
      </w:pPr>
      <w:rPr>
        <w:rFonts w:ascii="Courier New" w:hAnsi="Courier New" w:cs="Courier New" w:hint="default"/>
      </w:rPr>
    </w:lvl>
    <w:lvl w:ilvl="8" w:tplc="04270005" w:tentative="1">
      <w:start w:val="1"/>
      <w:numFmt w:val="bullet"/>
      <w:lvlText w:val=""/>
      <w:lvlJc w:val="left"/>
      <w:pPr>
        <w:ind w:left="6830" w:hanging="360"/>
      </w:pPr>
      <w:rPr>
        <w:rFonts w:ascii="Wingdings" w:hAnsi="Wingdings" w:hint="default"/>
      </w:rPr>
    </w:lvl>
  </w:abstractNum>
  <w:abstractNum w:abstractNumId="5" w15:restartNumberingAfterBreak="0">
    <w:nsid w:val="34670479"/>
    <w:multiLevelType w:val="hybridMultilevel"/>
    <w:tmpl w:val="965A8950"/>
    <w:lvl w:ilvl="0" w:tplc="4904B5C2">
      <w:start w:val="1"/>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1407F94">
      <w:start w:val="1"/>
      <w:numFmt w:val="lowerLetter"/>
      <w:lvlText w:val="%2"/>
      <w:lvlJc w:val="left"/>
      <w:pPr>
        <w:ind w:left="11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8C492E0">
      <w:start w:val="1"/>
      <w:numFmt w:val="lowerRoman"/>
      <w:lvlText w:val="%3"/>
      <w:lvlJc w:val="left"/>
      <w:pPr>
        <w:ind w:left="18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7B82086">
      <w:start w:val="1"/>
      <w:numFmt w:val="decimal"/>
      <w:lvlText w:val="%4"/>
      <w:lvlJc w:val="left"/>
      <w:pPr>
        <w:ind w:left="25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EFEF7A6">
      <w:start w:val="1"/>
      <w:numFmt w:val="lowerLetter"/>
      <w:lvlText w:val="%5"/>
      <w:lvlJc w:val="left"/>
      <w:pPr>
        <w:ind w:left="32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EE633BC">
      <w:start w:val="1"/>
      <w:numFmt w:val="lowerRoman"/>
      <w:lvlText w:val="%6"/>
      <w:lvlJc w:val="left"/>
      <w:pPr>
        <w:ind w:left="39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F3AFC90">
      <w:start w:val="1"/>
      <w:numFmt w:val="decimal"/>
      <w:lvlText w:val="%7"/>
      <w:lvlJc w:val="left"/>
      <w:pPr>
        <w:ind w:left="47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878B438">
      <w:start w:val="1"/>
      <w:numFmt w:val="lowerLetter"/>
      <w:lvlText w:val="%8"/>
      <w:lvlJc w:val="left"/>
      <w:pPr>
        <w:ind w:left="54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FEA4562">
      <w:start w:val="1"/>
      <w:numFmt w:val="lowerRoman"/>
      <w:lvlText w:val="%9"/>
      <w:lvlJc w:val="left"/>
      <w:pPr>
        <w:ind w:left="61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A58095F"/>
    <w:multiLevelType w:val="hybridMultilevel"/>
    <w:tmpl w:val="44DAF484"/>
    <w:lvl w:ilvl="0" w:tplc="04270001">
      <w:start w:val="1"/>
      <w:numFmt w:val="bullet"/>
      <w:lvlText w:val=""/>
      <w:lvlJc w:val="left"/>
      <w:pPr>
        <w:ind w:left="1713" w:hanging="360"/>
      </w:pPr>
      <w:rPr>
        <w:rFonts w:ascii="Symbol" w:hAnsi="Symbol" w:hint="default"/>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abstractNum w:abstractNumId="7" w15:restartNumberingAfterBreak="0">
    <w:nsid w:val="3FAA2E29"/>
    <w:multiLevelType w:val="hybridMultilevel"/>
    <w:tmpl w:val="1F5202B8"/>
    <w:lvl w:ilvl="0" w:tplc="0427000D">
      <w:start w:val="1"/>
      <w:numFmt w:val="bullet"/>
      <w:lvlText w:val=""/>
      <w:lvlJc w:val="left"/>
      <w:pPr>
        <w:ind w:left="1070" w:hanging="360"/>
      </w:pPr>
      <w:rPr>
        <w:rFonts w:ascii="Wingdings" w:hAnsi="Wingdings" w:hint="default"/>
      </w:rPr>
    </w:lvl>
    <w:lvl w:ilvl="1" w:tplc="04270003" w:tentative="1">
      <w:start w:val="1"/>
      <w:numFmt w:val="bullet"/>
      <w:lvlText w:val="o"/>
      <w:lvlJc w:val="left"/>
      <w:pPr>
        <w:ind w:left="1790" w:hanging="360"/>
      </w:pPr>
      <w:rPr>
        <w:rFonts w:ascii="Courier New" w:hAnsi="Courier New" w:cs="Courier New" w:hint="default"/>
      </w:rPr>
    </w:lvl>
    <w:lvl w:ilvl="2" w:tplc="04270005" w:tentative="1">
      <w:start w:val="1"/>
      <w:numFmt w:val="bullet"/>
      <w:lvlText w:val=""/>
      <w:lvlJc w:val="left"/>
      <w:pPr>
        <w:ind w:left="2510" w:hanging="360"/>
      </w:pPr>
      <w:rPr>
        <w:rFonts w:ascii="Wingdings" w:hAnsi="Wingdings" w:hint="default"/>
      </w:rPr>
    </w:lvl>
    <w:lvl w:ilvl="3" w:tplc="04270001" w:tentative="1">
      <w:start w:val="1"/>
      <w:numFmt w:val="bullet"/>
      <w:lvlText w:val=""/>
      <w:lvlJc w:val="left"/>
      <w:pPr>
        <w:ind w:left="3230" w:hanging="360"/>
      </w:pPr>
      <w:rPr>
        <w:rFonts w:ascii="Symbol" w:hAnsi="Symbol" w:hint="default"/>
      </w:rPr>
    </w:lvl>
    <w:lvl w:ilvl="4" w:tplc="04270003" w:tentative="1">
      <w:start w:val="1"/>
      <w:numFmt w:val="bullet"/>
      <w:lvlText w:val="o"/>
      <w:lvlJc w:val="left"/>
      <w:pPr>
        <w:ind w:left="3950" w:hanging="360"/>
      </w:pPr>
      <w:rPr>
        <w:rFonts w:ascii="Courier New" w:hAnsi="Courier New" w:cs="Courier New" w:hint="default"/>
      </w:rPr>
    </w:lvl>
    <w:lvl w:ilvl="5" w:tplc="04270005" w:tentative="1">
      <w:start w:val="1"/>
      <w:numFmt w:val="bullet"/>
      <w:lvlText w:val=""/>
      <w:lvlJc w:val="left"/>
      <w:pPr>
        <w:ind w:left="4670" w:hanging="360"/>
      </w:pPr>
      <w:rPr>
        <w:rFonts w:ascii="Wingdings" w:hAnsi="Wingdings" w:hint="default"/>
      </w:rPr>
    </w:lvl>
    <w:lvl w:ilvl="6" w:tplc="04270001" w:tentative="1">
      <w:start w:val="1"/>
      <w:numFmt w:val="bullet"/>
      <w:lvlText w:val=""/>
      <w:lvlJc w:val="left"/>
      <w:pPr>
        <w:ind w:left="5390" w:hanging="360"/>
      </w:pPr>
      <w:rPr>
        <w:rFonts w:ascii="Symbol" w:hAnsi="Symbol" w:hint="default"/>
      </w:rPr>
    </w:lvl>
    <w:lvl w:ilvl="7" w:tplc="04270003" w:tentative="1">
      <w:start w:val="1"/>
      <w:numFmt w:val="bullet"/>
      <w:lvlText w:val="o"/>
      <w:lvlJc w:val="left"/>
      <w:pPr>
        <w:ind w:left="6110" w:hanging="360"/>
      </w:pPr>
      <w:rPr>
        <w:rFonts w:ascii="Courier New" w:hAnsi="Courier New" w:cs="Courier New" w:hint="default"/>
      </w:rPr>
    </w:lvl>
    <w:lvl w:ilvl="8" w:tplc="04270005" w:tentative="1">
      <w:start w:val="1"/>
      <w:numFmt w:val="bullet"/>
      <w:lvlText w:val=""/>
      <w:lvlJc w:val="left"/>
      <w:pPr>
        <w:ind w:left="6830" w:hanging="360"/>
      </w:pPr>
      <w:rPr>
        <w:rFonts w:ascii="Wingdings" w:hAnsi="Wingdings" w:hint="default"/>
      </w:rPr>
    </w:lvl>
  </w:abstractNum>
  <w:abstractNum w:abstractNumId="8" w15:restartNumberingAfterBreak="0">
    <w:nsid w:val="3FF13442"/>
    <w:multiLevelType w:val="multilevel"/>
    <w:tmpl w:val="FF4A7D5A"/>
    <w:lvl w:ilvl="0">
      <w:start w:val="1"/>
      <w:numFmt w:val="decimal"/>
      <w:lvlText w:val="%1."/>
      <w:lvlJc w:val="left"/>
      <w:pPr>
        <w:ind w:left="360" w:hanging="360"/>
      </w:pPr>
      <w:rPr>
        <w:rFonts w:hint="default"/>
      </w:rPr>
    </w:lvl>
    <w:lvl w:ilvl="1">
      <w:start w:val="1"/>
      <w:numFmt w:val="decimal"/>
      <w:lvlText w:val="%1.%2."/>
      <w:lvlJc w:val="left"/>
      <w:pPr>
        <w:ind w:left="948" w:hanging="360"/>
      </w:pPr>
      <w:rPr>
        <w:rFonts w:hint="default"/>
      </w:rPr>
    </w:lvl>
    <w:lvl w:ilvl="2">
      <w:start w:val="1"/>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9" w15:restartNumberingAfterBreak="0">
    <w:nsid w:val="44496FFA"/>
    <w:multiLevelType w:val="hybridMultilevel"/>
    <w:tmpl w:val="4A82D140"/>
    <w:lvl w:ilvl="0" w:tplc="0FEAEFBE">
      <w:start w:val="1"/>
      <w:numFmt w:val="bullet"/>
      <w:lvlText w:val="•"/>
      <w:lvlJc w:val="left"/>
      <w:pPr>
        <w:ind w:left="12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B0FE22">
      <w:start w:val="1"/>
      <w:numFmt w:val="bullet"/>
      <w:lvlText w:val="o"/>
      <w:lvlJc w:val="left"/>
      <w:pPr>
        <w:ind w:left="20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9294F6">
      <w:start w:val="1"/>
      <w:numFmt w:val="bullet"/>
      <w:lvlText w:val="▪"/>
      <w:lvlJc w:val="left"/>
      <w:pPr>
        <w:ind w:left="27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BC1182">
      <w:start w:val="1"/>
      <w:numFmt w:val="bullet"/>
      <w:lvlText w:val="•"/>
      <w:lvlJc w:val="left"/>
      <w:pPr>
        <w:ind w:left="3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085000">
      <w:start w:val="1"/>
      <w:numFmt w:val="bullet"/>
      <w:lvlText w:val="o"/>
      <w:lvlJc w:val="left"/>
      <w:pPr>
        <w:ind w:left="42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442D48">
      <w:start w:val="1"/>
      <w:numFmt w:val="bullet"/>
      <w:lvlText w:val="▪"/>
      <w:lvlJc w:val="left"/>
      <w:pPr>
        <w:ind w:left="49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CC7E5E">
      <w:start w:val="1"/>
      <w:numFmt w:val="bullet"/>
      <w:lvlText w:val="•"/>
      <w:lvlJc w:val="left"/>
      <w:pPr>
        <w:ind w:left="56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5892F8">
      <w:start w:val="1"/>
      <w:numFmt w:val="bullet"/>
      <w:lvlText w:val="o"/>
      <w:lvlJc w:val="left"/>
      <w:pPr>
        <w:ind w:left="63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3C54DC">
      <w:start w:val="1"/>
      <w:numFmt w:val="bullet"/>
      <w:lvlText w:val="▪"/>
      <w:lvlJc w:val="left"/>
      <w:pPr>
        <w:ind w:left="71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D9228C0"/>
    <w:multiLevelType w:val="multilevel"/>
    <w:tmpl w:val="FF4A7D5A"/>
    <w:lvl w:ilvl="0">
      <w:start w:val="1"/>
      <w:numFmt w:val="decimal"/>
      <w:lvlText w:val="%1."/>
      <w:lvlJc w:val="left"/>
      <w:pPr>
        <w:ind w:left="360" w:hanging="360"/>
      </w:pPr>
      <w:rPr>
        <w:rFonts w:hint="default"/>
      </w:rPr>
    </w:lvl>
    <w:lvl w:ilvl="1">
      <w:start w:val="1"/>
      <w:numFmt w:val="decimal"/>
      <w:lvlText w:val="%1.%2."/>
      <w:lvlJc w:val="left"/>
      <w:pPr>
        <w:ind w:left="948" w:hanging="360"/>
      </w:pPr>
      <w:rPr>
        <w:rFonts w:hint="default"/>
      </w:rPr>
    </w:lvl>
    <w:lvl w:ilvl="2">
      <w:start w:val="1"/>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11" w15:restartNumberingAfterBreak="0">
    <w:nsid w:val="5283204E"/>
    <w:multiLevelType w:val="multilevel"/>
    <w:tmpl w:val="26304B90"/>
    <w:lvl w:ilvl="0">
      <w:start w:val="12"/>
      <w:numFmt w:val="decimal"/>
      <w:lvlText w:val="%1."/>
      <w:lvlJc w:val="left"/>
      <w:pPr>
        <w:ind w:left="660" w:hanging="660"/>
      </w:pPr>
      <w:rPr>
        <w:rFonts w:hint="default"/>
      </w:rPr>
    </w:lvl>
    <w:lvl w:ilvl="1">
      <w:start w:val="2"/>
      <w:numFmt w:val="decimal"/>
      <w:lvlText w:val="%1.%2."/>
      <w:lvlJc w:val="left"/>
      <w:pPr>
        <w:ind w:left="804" w:hanging="6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12" w15:restartNumberingAfterBreak="0">
    <w:nsid w:val="623B2F41"/>
    <w:multiLevelType w:val="multilevel"/>
    <w:tmpl w:val="3D240D4C"/>
    <w:lvl w:ilvl="0">
      <w:start w:val="5"/>
      <w:numFmt w:val="bullet"/>
      <w:lvlText w:val="-"/>
      <w:lvlJc w:val="left"/>
      <w:pPr>
        <w:ind w:left="-426" w:hanging="360"/>
      </w:pPr>
      <w:rPr>
        <w:rFonts w:ascii="Times New Roman" w:eastAsia="Calibri"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EF109D"/>
    <w:multiLevelType w:val="hybridMultilevel"/>
    <w:tmpl w:val="1F6245D0"/>
    <w:lvl w:ilvl="0" w:tplc="04090001">
      <w:start w:val="1"/>
      <w:numFmt w:val="bullet"/>
      <w:lvlText w:val=""/>
      <w:lvlJc w:val="left"/>
      <w:pPr>
        <w:ind w:left="1308" w:hanging="360"/>
      </w:pPr>
      <w:rPr>
        <w:rFonts w:ascii="Symbol" w:hAnsi="Symbo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14" w15:restartNumberingAfterBreak="0">
    <w:nsid w:val="6D576F91"/>
    <w:multiLevelType w:val="hybridMultilevel"/>
    <w:tmpl w:val="BBE4AA30"/>
    <w:lvl w:ilvl="0" w:tplc="7FA69970">
      <w:start w:val="1"/>
      <w:numFmt w:val="decimal"/>
      <w:lvlText w:val="%1."/>
      <w:lvlJc w:val="left"/>
      <w:pPr>
        <w:ind w:left="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EA782">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84EE32">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CE957E">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2EFF10">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9E1DC0">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D655FA">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5E49B2">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AC8A8A">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65902D5"/>
    <w:multiLevelType w:val="hybridMultilevel"/>
    <w:tmpl w:val="88C45B54"/>
    <w:lvl w:ilvl="0" w:tplc="04270001">
      <w:start w:val="1"/>
      <w:numFmt w:val="bullet"/>
      <w:lvlText w:val=""/>
      <w:lvlJc w:val="left"/>
      <w:pPr>
        <w:ind w:left="2200" w:hanging="360"/>
      </w:pPr>
      <w:rPr>
        <w:rFonts w:ascii="Symbol" w:hAnsi="Symbol" w:hint="default"/>
      </w:rPr>
    </w:lvl>
    <w:lvl w:ilvl="1" w:tplc="04270003" w:tentative="1">
      <w:start w:val="1"/>
      <w:numFmt w:val="bullet"/>
      <w:lvlText w:val="o"/>
      <w:lvlJc w:val="left"/>
      <w:pPr>
        <w:ind w:left="2920" w:hanging="360"/>
      </w:pPr>
      <w:rPr>
        <w:rFonts w:ascii="Courier New" w:hAnsi="Courier New" w:cs="Courier New" w:hint="default"/>
      </w:rPr>
    </w:lvl>
    <w:lvl w:ilvl="2" w:tplc="04270005" w:tentative="1">
      <w:start w:val="1"/>
      <w:numFmt w:val="bullet"/>
      <w:lvlText w:val=""/>
      <w:lvlJc w:val="left"/>
      <w:pPr>
        <w:ind w:left="3640" w:hanging="360"/>
      </w:pPr>
      <w:rPr>
        <w:rFonts w:ascii="Wingdings" w:hAnsi="Wingdings" w:hint="default"/>
      </w:rPr>
    </w:lvl>
    <w:lvl w:ilvl="3" w:tplc="04270001" w:tentative="1">
      <w:start w:val="1"/>
      <w:numFmt w:val="bullet"/>
      <w:lvlText w:val=""/>
      <w:lvlJc w:val="left"/>
      <w:pPr>
        <w:ind w:left="4360" w:hanging="360"/>
      </w:pPr>
      <w:rPr>
        <w:rFonts w:ascii="Symbol" w:hAnsi="Symbol" w:hint="default"/>
      </w:rPr>
    </w:lvl>
    <w:lvl w:ilvl="4" w:tplc="04270003" w:tentative="1">
      <w:start w:val="1"/>
      <w:numFmt w:val="bullet"/>
      <w:lvlText w:val="o"/>
      <w:lvlJc w:val="left"/>
      <w:pPr>
        <w:ind w:left="5080" w:hanging="360"/>
      </w:pPr>
      <w:rPr>
        <w:rFonts w:ascii="Courier New" w:hAnsi="Courier New" w:cs="Courier New" w:hint="default"/>
      </w:rPr>
    </w:lvl>
    <w:lvl w:ilvl="5" w:tplc="04270005" w:tentative="1">
      <w:start w:val="1"/>
      <w:numFmt w:val="bullet"/>
      <w:lvlText w:val=""/>
      <w:lvlJc w:val="left"/>
      <w:pPr>
        <w:ind w:left="5800" w:hanging="360"/>
      </w:pPr>
      <w:rPr>
        <w:rFonts w:ascii="Wingdings" w:hAnsi="Wingdings" w:hint="default"/>
      </w:rPr>
    </w:lvl>
    <w:lvl w:ilvl="6" w:tplc="04270001" w:tentative="1">
      <w:start w:val="1"/>
      <w:numFmt w:val="bullet"/>
      <w:lvlText w:val=""/>
      <w:lvlJc w:val="left"/>
      <w:pPr>
        <w:ind w:left="6520" w:hanging="360"/>
      </w:pPr>
      <w:rPr>
        <w:rFonts w:ascii="Symbol" w:hAnsi="Symbol" w:hint="default"/>
      </w:rPr>
    </w:lvl>
    <w:lvl w:ilvl="7" w:tplc="04270003" w:tentative="1">
      <w:start w:val="1"/>
      <w:numFmt w:val="bullet"/>
      <w:lvlText w:val="o"/>
      <w:lvlJc w:val="left"/>
      <w:pPr>
        <w:ind w:left="7240" w:hanging="360"/>
      </w:pPr>
      <w:rPr>
        <w:rFonts w:ascii="Courier New" w:hAnsi="Courier New" w:cs="Courier New" w:hint="default"/>
      </w:rPr>
    </w:lvl>
    <w:lvl w:ilvl="8" w:tplc="04270005" w:tentative="1">
      <w:start w:val="1"/>
      <w:numFmt w:val="bullet"/>
      <w:lvlText w:val=""/>
      <w:lvlJc w:val="left"/>
      <w:pPr>
        <w:ind w:left="7960" w:hanging="360"/>
      </w:pPr>
      <w:rPr>
        <w:rFonts w:ascii="Wingdings" w:hAnsi="Wingdings" w:hint="default"/>
      </w:rPr>
    </w:lvl>
  </w:abstractNum>
  <w:abstractNum w:abstractNumId="16" w15:restartNumberingAfterBreak="0">
    <w:nsid w:val="7E7E79F9"/>
    <w:multiLevelType w:val="hybridMultilevel"/>
    <w:tmpl w:val="4EAA61E0"/>
    <w:lvl w:ilvl="0" w:tplc="04270001">
      <w:start w:val="1"/>
      <w:numFmt w:val="bullet"/>
      <w:lvlText w:val=""/>
      <w:lvlJc w:val="left"/>
      <w:pPr>
        <w:ind w:left="1070" w:hanging="360"/>
      </w:pPr>
      <w:rPr>
        <w:rFonts w:ascii="Symbol" w:hAnsi="Symbol" w:hint="default"/>
      </w:rPr>
    </w:lvl>
    <w:lvl w:ilvl="1" w:tplc="04270003" w:tentative="1">
      <w:start w:val="1"/>
      <w:numFmt w:val="bullet"/>
      <w:lvlText w:val="o"/>
      <w:lvlJc w:val="left"/>
      <w:pPr>
        <w:ind w:left="1790" w:hanging="360"/>
      </w:pPr>
      <w:rPr>
        <w:rFonts w:ascii="Courier New" w:hAnsi="Courier New" w:cs="Courier New" w:hint="default"/>
      </w:rPr>
    </w:lvl>
    <w:lvl w:ilvl="2" w:tplc="04270005" w:tentative="1">
      <w:start w:val="1"/>
      <w:numFmt w:val="bullet"/>
      <w:lvlText w:val=""/>
      <w:lvlJc w:val="left"/>
      <w:pPr>
        <w:ind w:left="2510" w:hanging="360"/>
      </w:pPr>
      <w:rPr>
        <w:rFonts w:ascii="Wingdings" w:hAnsi="Wingdings" w:hint="default"/>
      </w:rPr>
    </w:lvl>
    <w:lvl w:ilvl="3" w:tplc="04270001" w:tentative="1">
      <w:start w:val="1"/>
      <w:numFmt w:val="bullet"/>
      <w:lvlText w:val=""/>
      <w:lvlJc w:val="left"/>
      <w:pPr>
        <w:ind w:left="3230" w:hanging="360"/>
      </w:pPr>
      <w:rPr>
        <w:rFonts w:ascii="Symbol" w:hAnsi="Symbol" w:hint="default"/>
      </w:rPr>
    </w:lvl>
    <w:lvl w:ilvl="4" w:tplc="04270003" w:tentative="1">
      <w:start w:val="1"/>
      <w:numFmt w:val="bullet"/>
      <w:lvlText w:val="o"/>
      <w:lvlJc w:val="left"/>
      <w:pPr>
        <w:ind w:left="3950" w:hanging="360"/>
      </w:pPr>
      <w:rPr>
        <w:rFonts w:ascii="Courier New" w:hAnsi="Courier New" w:cs="Courier New" w:hint="default"/>
      </w:rPr>
    </w:lvl>
    <w:lvl w:ilvl="5" w:tplc="04270005" w:tentative="1">
      <w:start w:val="1"/>
      <w:numFmt w:val="bullet"/>
      <w:lvlText w:val=""/>
      <w:lvlJc w:val="left"/>
      <w:pPr>
        <w:ind w:left="4670" w:hanging="360"/>
      </w:pPr>
      <w:rPr>
        <w:rFonts w:ascii="Wingdings" w:hAnsi="Wingdings" w:hint="default"/>
      </w:rPr>
    </w:lvl>
    <w:lvl w:ilvl="6" w:tplc="04270001" w:tentative="1">
      <w:start w:val="1"/>
      <w:numFmt w:val="bullet"/>
      <w:lvlText w:val=""/>
      <w:lvlJc w:val="left"/>
      <w:pPr>
        <w:ind w:left="5390" w:hanging="360"/>
      </w:pPr>
      <w:rPr>
        <w:rFonts w:ascii="Symbol" w:hAnsi="Symbol" w:hint="default"/>
      </w:rPr>
    </w:lvl>
    <w:lvl w:ilvl="7" w:tplc="04270003" w:tentative="1">
      <w:start w:val="1"/>
      <w:numFmt w:val="bullet"/>
      <w:lvlText w:val="o"/>
      <w:lvlJc w:val="left"/>
      <w:pPr>
        <w:ind w:left="6110" w:hanging="360"/>
      </w:pPr>
      <w:rPr>
        <w:rFonts w:ascii="Courier New" w:hAnsi="Courier New" w:cs="Courier New" w:hint="default"/>
      </w:rPr>
    </w:lvl>
    <w:lvl w:ilvl="8" w:tplc="04270005" w:tentative="1">
      <w:start w:val="1"/>
      <w:numFmt w:val="bullet"/>
      <w:lvlText w:val=""/>
      <w:lvlJc w:val="left"/>
      <w:pPr>
        <w:ind w:left="6830" w:hanging="360"/>
      </w:pPr>
      <w:rPr>
        <w:rFonts w:ascii="Wingdings" w:hAnsi="Wingdings" w:hint="default"/>
      </w:rPr>
    </w:lvl>
  </w:abstractNum>
  <w:num w:numId="1">
    <w:abstractNumId w:val="9"/>
  </w:num>
  <w:num w:numId="2">
    <w:abstractNumId w:val="1"/>
  </w:num>
  <w:num w:numId="3">
    <w:abstractNumId w:val="5"/>
  </w:num>
  <w:num w:numId="4">
    <w:abstractNumId w:val="14"/>
  </w:num>
  <w:num w:numId="5">
    <w:abstractNumId w:val="13"/>
  </w:num>
  <w:num w:numId="6">
    <w:abstractNumId w:val="8"/>
  </w:num>
  <w:num w:numId="7">
    <w:abstractNumId w:val="10"/>
  </w:num>
  <w:num w:numId="8">
    <w:abstractNumId w:val="7"/>
  </w:num>
  <w:num w:numId="9">
    <w:abstractNumId w:val="3"/>
  </w:num>
  <w:num w:numId="10">
    <w:abstractNumId w:val="12"/>
  </w:num>
  <w:num w:numId="11">
    <w:abstractNumId w:val="11"/>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6"/>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B59"/>
    <w:rsid w:val="000028B6"/>
    <w:rsid w:val="0000695F"/>
    <w:rsid w:val="0001056F"/>
    <w:rsid w:val="00015BE3"/>
    <w:rsid w:val="00015C56"/>
    <w:rsid w:val="000166B8"/>
    <w:rsid w:val="00016D23"/>
    <w:rsid w:val="00017272"/>
    <w:rsid w:val="00017B64"/>
    <w:rsid w:val="00022BD4"/>
    <w:rsid w:val="0002462E"/>
    <w:rsid w:val="00027BED"/>
    <w:rsid w:val="00030831"/>
    <w:rsid w:val="00032AA7"/>
    <w:rsid w:val="00040A78"/>
    <w:rsid w:val="000418FC"/>
    <w:rsid w:val="00042376"/>
    <w:rsid w:val="00045088"/>
    <w:rsid w:val="0004602C"/>
    <w:rsid w:val="0005505D"/>
    <w:rsid w:val="00055279"/>
    <w:rsid w:val="00060FB2"/>
    <w:rsid w:val="000617B7"/>
    <w:rsid w:val="00065DA3"/>
    <w:rsid w:val="000668CC"/>
    <w:rsid w:val="000723F4"/>
    <w:rsid w:val="000741A1"/>
    <w:rsid w:val="0007551E"/>
    <w:rsid w:val="000809F2"/>
    <w:rsid w:val="0008454E"/>
    <w:rsid w:val="00085EBB"/>
    <w:rsid w:val="00093393"/>
    <w:rsid w:val="00093B8D"/>
    <w:rsid w:val="00095649"/>
    <w:rsid w:val="00095D75"/>
    <w:rsid w:val="000971D6"/>
    <w:rsid w:val="00097AA2"/>
    <w:rsid w:val="000A12BE"/>
    <w:rsid w:val="000A399A"/>
    <w:rsid w:val="000A476D"/>
    <w:rsid w:val="000B2499"/>
    <w:rsid w:val="000C02BE"/>
    <w:rsid w:val="000C7F8F"/>
    <w:rsid w:val="000E09BA"/>
    <w:rsid w:val="000E44A6"/>
    <w:rsid w:val="000E49CB"/>
    <w:rsid w:val="000E4A16"/>
    <w:rsid w:val="000F012B"/>
    <w:rsid w:val="000F11BE"/>
    <w:rsid w:val="000F3798"/>
    <w:rsid w:val="000F39AA"/>
    <w:rsid w:val="000F4570"/>
    <w:rsid w:val="000F7771"/>
    <w:rsid w:val="0010657A"/>
    <w:rsid w:val="00111A09"/>
    <w:rsid w:val="001128EE"/>
    <w:rsid w:val="0012259B"/>
    <w:rsid w:val="00125BE9"/>
    <w:rsid w:val="00132020"/>
    <w:rsid w:val="0014168B"/>
    <w:rsid w:val="00143F7D"/>
    <w:rsid w:val="0014577C"/>
    <w:rsid w:val="00147C94"/>
    <w:rsid w:val="001501C0"/>
    <w:rsid w:val="00150AD6"/>
    <w:rsid w:val="00153928"/>
    <w:rsid w:val="00154C93"/>
    <w:rsid w:val="0015599A"/>
    <w:rsid w:val="001648C9"/>
    <w:rsid w:val="00164AFD"/>
    <w:rsid w:val="00165D71"/>
    <w:rsid w:val="001715D4"/>
    <w:rsid w:val="00187E98"/>
    <w:rsid w:val="001905E7"/>
    <w:rsid w:val="001925EB"/>
    <w:rsid w:val="00192725"/>
    <w:rsid w:val="001B14CC"/>
    <w:rsid w:val="001B50D0"/>
    <w:rsid w:val="001B6D66"/>
    <w:rsid w:val="001C3C3B"/>
    <w:rsid w:val="001C5D33"/>
    <w:rsid w:val="001C758A"/>
    <w:rsid w:val="001D5967"/>
    <w:rsid w:val="001D6163"/>
    <w:rsid w:val="001D7FA8"/>
    <w:rsid w:val="001E0B3E"/>
    <w:rsid w:val="001E0D71"/>
    <w:rsid w:val="001E0FFE"/>
    <w:rsid w:val="001E48E4"/>
    <w:rsid w:val="001E502C"/>
    <w:rsid w:val="00202D2B"/>
    <w:rsid w:val="00203D10"/>
    <w:rsid w:val="0020667E"/>
    <w:rsid w:val="00207474"/>
    <w:rsid w:val="00207FAF"/>
    <w:rsid w:val="00214A7A"/>
    <w:rsid w:val="0021617F"/>
    <w:rsid w:val="00220EF0"/>
    <w:rsid w:val="002227F9"/>
    <w:rsid w:val="00222ADA"/>
    <w:rsid w:val="00232893"/>
    <w:rsid w:val="002337B2"/>
    <w:rsid w:val="00237E8A"/>
    <w:rsid w:val="00240E57"/>
    <w:rsid w:val="0024399D"/>
    <w:rsid w:val="00245B38"/>
    <w:rsid w:val="002502C6"/>
    <w:rsid w:val="0025264B"/>
    <w:rsid w:val="002535A7"/>
    <w:rsid w:val="00253FDD"/>
    <w:rsid w:val="0025468A"/>
    <w:rsid w:val="00254FA3"/>
    <w:rsid w:val="002551F1"/>
    <w:rsid w:val="0026165F"/>
    <w:rsid w:val="00262E25"/>
    <w:rsid w:val="0026480A"/>
    <w:rsid w:val="00271326"/>
    <w:rsid w:val="00272265"/>
    <w:rsid w:val="0027289C"/>
    <w:rsid w:val="00277864"/>
    <w:rsid w:val="00277FB3"/>
    <w:rsid w:val="00285C3A"/>
    <w:rsid w:val="002869DA"/>
    <w:rsid w:val="0029119C"/>
    <w:rsid w:val="002943C3"/>
    <w:rsid w:val="002A454D"/>
    <w:rsid w:val="002B4969"/>
    <w:rsid w:val="002B5A95"/>
    <w:rsid w:val="002C0B69"/>
    <w:rsid w:val="002C4C59"/>
    <w:rsid w:val="002C4CF7"/>
    <w:rsid w:val="002D3D07"/>
    <w:rsid w:val="002D579F"/>
    <w:rsid w:val="002D7083"/>
    <w:rsid w:val="002E2431"/>
    <w:rsid w:val="002E4C5D"/>
    <w:rsid w:val="002F37ED"/>
    <w:rsid w:val="002F5CAB"/>
    <w:rsid w:val="003057C1"/>
    <w:rsid w:val="0030694B"/>
    <w:rsid w:val="00306E26"/>
    <w:rsid w:val="00306ED9"/>
    <w:rsid w:val="003210D6"/>
    <w:rsid w:val="00333AEA"/>
    <w:rsid w:val="00336FEB"/>
    <w:rsid w:val="0034497F"/>
    <w:rsid w:val="003449DA"/>
    <w:rsid w:val="00350ADD"/>
    <w:rsid w:val="0035431C"/>
    <w:rsid w:val="003555E1"/>
    <w:rsid w:val="00356F6C"/>
    <w:rsid w:val="003701F1"/>
    <w:rsid w:val="003706D2"/>
    <w:rsid w:val="00370E3B"/>
    <w:rsid w:val="00386273"/>
    <w:rsid w:val="00386FFC"/>
    <w:rsid w:val="00387EDD"/>
    <w:rsid w:val="0039020C"/>
    <w:rsid w:val="003932AD"/>
    <w:rsid w:val="003972F3"/>
    <w:rsid w:val="00397B03"/>
    <w:rsid w:val="003A0160"/>
    <w:rsid w:val="003A48C6"/>
    <w:rsid w:val="003A5662"/>
    <w:rsid w:val="003A6CAD"/>
    <w:rsid w:val="003B2261"/>
    <w:rsid w:val="003C2696"/>
    <w:rsid w:val="003C4F44"/>
    <w:rsid w:val="003D40D9"/>
    <w:rsid w:val="003D471A"/>
    <w:rsid w:val="003E25EE"/>
    <w:rsid w:val="003F01C5"/>
    <w:rsid w:val="003F4A63"/>
    <w:rsid w:val="003F4FAF"/>
    <w:rsid w:val="003F6A16"/>
    <w:rsid w:val="003F6E91"/>
    <w:rsid w:val="00405D4A"/>
    <w:rsid w:val="004062DA"/>
    <w:rsid w:val="00411DC1"/>
    <w:rsid w:val="00414C4D"/>
    <w:rsid w:val="004230E0"/>
    <w:rsid w:val="00425151"/>
    <w:rsid w:val="0042523F"/>
    <w:rsid w:val="004254DF"/>
    <w:rsid w:val="004275F3"/>
    <w:rsid w:val="00431678"/>
    <w:rsid w:val="004345A7"/>
    <w:rsid w:val="004410C7"/>
    <w:rsid w:val="00441134"/>
    <w:rsid w:val="00442619"/>
    <w:rsid w:val="00444542"/>
    <w:rsid w:val="00445EE8"/>
    <w:rsid w:val="00447CC4"/>
    <w:rsid w:val="00451D04"/>
    <w:rsid w:val="00452109"/>
    <w:rsid w:val="00457EA7"/>
    <w:rsid w:val="004659CE"/>
    <w:rsid w:val="00471471"/>
    <w:rsid w:val="00472981"/>
    <w:rsid w:val="00472BBE"/>
    <w:rsid w:val="00473C04"/>
    <w:rsid w:val="00475C80"/>
    <w:rsid w:val="004806C0"/>
    <w:rsid w:val="00484F1B"/>
    <w:rsid w:val="0048511A"/>
    <w:rsid w:val="00487039"/>
    <w:rsid w:val="004947FC"/>
    <w:rsid w:val="004A2D66"/>
    <w:rsid w:val="004A6450"/>
    <w:rsid w:val="004B0242"/>
    <w:rsid w:val="004B2076"/>
    <w:rsid w:val="004B449B"/>
    <w:rsid w:val="004B5CAB"/>
    <w:rsid w:val="004C0AD5"/>
    <w:rsid w:val="004C29A4"/>
    <w:rsid w:val="004C481B"/>
    <w:rsid w:val="004C7EFF"/>
    <w:rsid w:val="004D0347"/>
    <w:rsid w:val="004D19A1"/>
    <w:rsid w:val="004D5FA0"/>
    <w:rsid w:val="004E47A2"/>
    <w:rsid w:val="004E7EE5"/>
    <w:rsid w:val="004F2A55"/>
    <w:rsid w:val="004F2F78"/>
    <w:rsid w:val="004F4FFD"/>
    <w:rsid w:val="004F7B4F"/>
    <w:rsid w:val="005075BE"/>
    <w:rsid w:val="00510F96"/>
    <w:rsid w:val="00513E60"/>
    <w:rsid w:val="0051535E"/>
    <w:rsid w:val="0052262E"/>
    <w:rsid w:val="005262B8"/>
    <w:rsid w:val="005313A5"/>
    <w:rsid w:val="0053171F"/>
    <w:rsid w:val="00533BFC"/>
    <w:rsid w:val="00533E76"/>
    <w:rsid w:val="00534267"/>
    <w:rsid w:val="00544199"/>
    <w:rsid w:val="005527B4"/>
    <w:rsid w:val="00553009"/>
    <w:rsid w:val="005530A3"/>
    <w:rsid w:val="00555C9F"/>
    <w:rsid w:val="0056146E"/>
    <w:rsid w:val="005653E4"/>
    <w:rsid w:val="00571891"/>
    <w:rsid w:val="005732D2"/>
    <w:rsid w:val="00574C9F"/>
    <w:rsid w:val="005811E9"/>
    <w:rsid w:val="00597D5C"/>
    <w:rsid w:val="005A262D"/>
    <w:rsid w:val="005A425E"/>
    <w:rsid w:val="005B3557"/>
    <w:rsid w:val="005B420B"/>
    <w:rsid w:val="005C1440"/>
    <w:rsid w:val="005C3DD6"/>
    <w:rsid w:val="005C7B3B"/>
    <w:rsid w:val="005D359F"/>
    <w:rsid w:val="005D6FB3"/>
    <w:rsid w:val="005D70D9"/>
    <w:rsid w:val="005E1C46"/>
    <w:rsid w:val="005E48C5"/>
    <w:rsid w:val="005F1538"/>
    <w:rsid w:val="005F1FEE"/>
    <w:rsid w:val="005F4701"/>
    <w:rsid w:val="005F7CA0"/>
    <w:rsid w:val="00601157"/>
    <w:rsid w:val="006066B2"/>
    <w:rsid w:val="0060791F"/>
    <w:rsid w:val="0061658A"/>
    <w:rsid w:val="00616739"/>
    <w:rsid w:val="00617804"/>
    <w:rsid w:val="0062212E"/>
    <w:rsid w:val="00626E14"/>
    <w:rsid w:val="00632078"/>
    <w:rsid w:val="006330C3"/>
    <w:rsid w:val="0063403E"/>
    <w:rsid w:val="00634E39"/>
    <w:rsid w:val="00637908"/>
    <w:rsid w:val="00637939"/>
    <w:rsid w:val="00642780"/>
    <w:rsid w:val="00645333"/>
    <w:rsid w:val="00645884"/>
    <w:rsid w:val="00650649"/>
    <w:rsid w:val="00654C42"/>
    <w:rsid w:val="006648FA"/>
    <w:rsid w:val="006649A4"/>
    <w:rsid w:val="006663BB"/>
    <w:rsid w:val="00666D0F"/>
    <w:rsid w:val="00667079"/>
    <w:rsid w:val="00670CCC"/>
    <w:rsid w:val="00672569"/>
    <w:rsid w:val="00673F6E"/>
    <w:rsid w:val="006744FF"/>
    <w:rsid w:val="006832EE"/>
    <w:rsid w:val="0068591E"/>
    <w:rsid w:val="00685B59"/>
    <w:rsid w:val="00685F7B"/>
    <w:rsid w:val="006875B9"/>
    <w:rsid w:val="00687BC5"/>
    <w:rsid w:val="006912A5"/>
    <w:rsid w:val="00691EED"/>
    <w:rsid w:val="006965F9"/>
    <w:rsid w:val="006A43B1"/>
    <w:rsid w:val="006A549D"/>
    <w:rsid w:val="006B2EB0"/>
    <w:rsid w:val="006B3847"/>
    <w:rsid w:val="006B39E5"/>
    <w:rsid w:val="006B50FE"/>
    <w:rsid w:val="006B55C6"/>
    <w:rsid w:val="006B56ED"/>
    <w:rsid w:val="006B5A66"/>
    <w:rsid w:val="006C49FB"/>
    <w:rsid w:val="006D580A"/>
    <w:rsid w:val="006D6855"/>
    <w:rsid w:val="006E0262"/>
    <w:rsid w:val="006E07A2"/>
    <w:rsid w:val="006E1DE5"/>
    <w:rsid w:val="006E7C77"/>
    <w:rsid w:val="006F420B"/>
    <w:rsid w:val="006F4D7D"/>
    <w:rsid w:val="006F6DA1"/>
    <w:rsid w:val="006F7171"/>
    <w:rsid w:val="00706943"/>
    <w:rsid w:val="007120AF"/>
    <w:rsid w:val="0071219B"/>
    <w:rsid w:val="00722880"/>
    <w:rsid w:val="007233DE"/>
    <w:rsid w:val="0072368D"/>
    <w:rsid w:val="00731CEA"/>
    <w:rsid w:val="00734427"/>
    <w:rsid w:val="00736F9C"/>
    <w:rsid w:val="00737E30"/>
    <w:rsid w:val="00741F5E"/>
    <w:rsid w:val="00746CB1"/>
    <w:rsid w:val="00750483"/>
    <w:rsid w:val="00751203"/>
    <w:rsid w:val="00752953"/>
    <w:rsid w:val="00760B31"/>
    <w:rsid w:val="00775860"/>
    <w:rsid w:val="00780092"/>
    <w:rsid w:val="00783FE1"/>
    <w:rsid w:val="00787226"/>
    <w:rsid w:val="007942C4"/>
    <w:rsid w:val="0079708A"/>
    <w:rsid w:val="00797694"/>
    <w:rsid w:val="007A25BE"/>
    <w:rsid w:val="007A5AE1"/>
    <w:rsid w:val="007A6550"/>
    <w:rsid w:val="007A6612"/>
    <w:rsid w:val="007B12D6"/>
    <w:rsid w:val="007B14B5"/>
    <w:rsid w:val="007B1C0D"/>
    <w:rsid w:val="007D4058"/>
    <w:rsid w:val="007D6C61"/>
    <w:rsid w:val="007F321C"/>
    <w:rsid w:val="007F67A7"/>
    <w:rsid w:val="007F75B0"/>
    <w:rsid w:val="00800AEE"/>
    <w:rsid w:val="00801B96"/>
    <w:rsid w:val="00801CDE"/>
    <w:rsid w:val="008022EA"/>
    <w:rsid w:val="00817E2A"/>
    <w:rsid w:val="00817E84"/>
    <w:rsid w:val="00831FEB"/>
    <w:rsid w:val="00832B1E"/>
    <w:rsid w:val="00832C58"/>
    <w:rsid w:val="00834E1E"/>
    <w:rsid w:val="0085156C"/>
    <w:rsid w:val="00853C65"/>
    <w:rsid w:val="00855311"/>
    <w:rsid w:val="008554EC"/>
    <w:rsid w:val="008640C6"/>
    <w:rsid w:val="00865EAB"/>
    <w:rsid w:val="00871433"/>
    <w:rsid w:val="00871974"/>
    <w:rsid w:val="00874622"/>
    <w:rsid w:val="00883D1D"/>
    <w:rsid w:val="0088493A"/>
    <w:rsid w:val="00896C30"/>
    <w:rsid w:val="00896FE0"/>
    <w:rsid w:val="008A2755"/>
    <w:rsid w:val="008A5AE6"/>
    <w:rsid w:val="008B16F7"/>
    <w:rsid w:val="008B3BC6"/>
    <w:rsid w:val="008B49B6"/>
    <w:rsid w:val="008C1BCF"/>
    <w:rsid w:val="008E1FBB"/>
    <w:rsid w:val="008E3D5C"/>
    <w:rsid w:val="008E6CEA"/>
    <w:rsid w:val="008F1EE5"/>
    <w:rsid w:val="00906B86"/>
    <w:rsid w:val="00912B07"/>
    <w:rsid w:val="00915DAE"/>
    <w:rsid w:val="009331F4"/>
    <w:rsid w:val="00936774"/>
    <w:rsid w:val="009454B6"/>
    <w:rsid w:val="009462BD"/>
    <w:rsid w:val="00956B02"/>
    <w:rsid w:val="00963008"/>
    <w:rsid w:val="00975AD5"/>
    <w:rsid w:val="009826E2"/>
    <w:rsid w:val="00986F2D"/>
    <w:rsid w:val="009922C0"/>
    <w:rsid w:val="009928AF"/>
    <w:rsid w:val="009940C7"/>
    <w:rsid w:val="009947E4"/>
    <w:rsid w:val="009A0DCB"/>
    <w:rsid w:val="009A3BFF"/>
    <w:rsid w:val="009A7F23"/>
    <w:rsid w:val="009B573E"/>
    <w:rsid w:val="009B633B"/>
    <w:rsid w:val="009C0C66"/>
    <w:rsid w:val="009C2100"/>
    <w:rsid w:val="009C72FE"/>
    <w:rsid w:val="009D0D40"/>
    <w:rsid w:val="009D3AA6"/>
    <w:rsid w:val="009E641E"/>
    <w:rsid w:val="009E6FB2"/>
    <w:rsid w:val="009F4871"/>
    <w:rsid w:val="009F54D4"/>
    <w:rsid w:val="009F7883"/>
    <w:rsid w:val="009F7C46"/>
    <w:rsid w:val="00A01259"/>
    <w:rsid w:val="00A017B1"/>
    <w:rsid w:val="00A0310E"/>
    <w:rsid w:val="00A052B1"/>
    <w:rsid w:val="00A14818"/>
    <w:rsid w:val="00A24A66"/>
    <w:rsid w:val="00A2514B"/>
    <w:rsid w:val="00A3118E"/>
    <w:rsid w:val="00A34F56"/>
    <w:rsid w:val="00A43DF1"/>
    <w:rsid w:val="00A518BB"/>
    <w:rsid w:val="00A51952"/>
    <w:rsid w:val="00A521EB"/>
    <w:rsid w:val="00A55E04"/>
    <w:rsid w:val="00A5661B"/>
    <w:rsid w:val="00A63F41"/>
    <w:rsid w:val="00A673D4"/>
    <w:rsid w:val="00A71C2F"/>
    <w:rsid w:val="00A729ED"/>
    <w:rsid w:val="00A81DE1"/>
    <w:rsid w:val="00A820DD"/>
    <w:rsid w:val="00A841E8"/>
    <w:rsid w:val="00A87EDF"/>
    <w:rsid w:val="00A90182"/>
    <w:rsid w:val="00A93193"/>
    <w:rsid w:val="00A963D1"/>
    <w:rsid w:val="00AA00D6"/>
    <w:rsid w:val="00AA0C7E"/>
    <w:rsid w:val="00AA5209"/>
    <w:rsid w:val="00AA6DFE"/>
    <w:rsid w:val="00AB1789"/>
    <w:rsid w:val="00AB3913"/>
    <w:rsid w:val="00AB3F17"/>
    <w:rsid w:val="00AB46EC"/>
    <w:rsid w:val="00AC3E8E"/>
    <w:rsid w:val="00AC5ECD"/>
    <w:rsid w:val="00AD4B02"/>
    <w:rsid w:val="00AD7684"/>
    <w:rsid w:val="00AE235F"/>
    <w:rsid w:val="00AE52E8"/>
    <w:rsid w:val="00AE5888"/>
    <w:rsid w:val="00AE6CEE"/>
    <w:rsid w:val="00AF20CC"/>
    <w:rsid w:val="00B008AF"/>
    <w:rsid w:val="00B02462"/>
    <w:rsid w:val="00B03745"/>
    <w:rsid w:val="00B04661"/>
    <w:rsid w:val="00B065E8"/>
    <w:rsid w:val="00B20AAC"/>
    <w:rsid w:val="00B323BE"/>
    <w:rsid w:val="00B337D7"/>
    <w:rsid w:val="00B41C9D"/>
    <w:rsid w:val="00B42407"/>
    <w:rsid w:val="00B4343C"/>
    <w:rsid w:val="00B50448"/>
    <w:rsid w:val="00B50769"/>
    <w:rsid w:val="00B51652"/>
    <w:rsid w:val="00B56A16"/>
    <w:rsid w:val="00B57BBE"/>
    <w:rsid w:val="00B600A9"/>
    <w:rsid w:val="00B6412D"/>
    <w:rsid w:val="00B6535D"/>
    <w:rsid w:val="00B65497"/>
    <w:rsid w:val="00B66619"/>
    <w:rsid w:val="00B72CB1"/>
    <w:rsid w:val="00B75DCA"/>
    <w:rsid w:val="00B77142"/>
    <w:rsid w:val="00B775BF"/>
    <w:rsid w:val="00B80C95"/>
    <w:rsid w:val="00B81C9F"/>
    <w:rsid w:val="00B822CE"/>
    <w:rsid w:val="00B83C41"/>
    <w:rsid w:val="00B9296D"/>
    <w:rsid w:val="00B93CD3"/>
    <w:rsid w:val="00B955AD"/>
    <w:rsid w:val="00BA1120"/>
    <w:rsid w:val="00BA51EC"/>
    <w:rsid w:val="00BA5348"/>
    <w:rsid w:val="00BA72B4"/>
    <w:rsid w:val="00BA7C23"/>
    <w:rsid w:val="00BB3E71"/>
    <w:rsid w:val="00BB470E"/>
    <w:rsid w:val="00BB7E25"/>
    <w:rsid w:val="00BC3627"/>
    <w:rsid w:val="00BC5844"/>
    <w:rsid w:val="00BC7A91"/>
    <w:rsid w:val="00BD162B"/>
    <w:rsid w:val="00BD4132"/>
    <w:rsid w:val="00BD4682"/>
    <w:rsid w:val="00BD5EFA"/>
    <w:rsid w:val="00BE1DD3"/>
    <w:rsid w:val="00BE5524"/>
    <w:rsid w:val="00BF105B"/>
    <w:rsid w:val="00BF3F95"/>
    <w:rsid w:val="00BF5211"/>
    <w:rsid w:val="00BF5396"/>
    <w:rsid w:val="00BF6269"/>
    <w:rsid w:val="00C11569"/>
    <w:rsid w:val="00C13C96"/>
    <w:rsid w:val="00C174AD"/>
    <w:rsid w:val="00C17605"/>
    <w:rsid w:val="00C265B8"/>
    <w:rsid w:val="00C3262C"/>
    <w:rsid w:val="00C33ED3"/>
    <w:rsid w:val="00C3445E"/>
    <w:rsid w:val="00C37CB7"/>
    <w:rsid w:val="00C445F1"/>
    <w:rsid w:val="00C4494C"/>
    <w:rsid w:val="00C46173"/>
    <w:rsid w:val="00C527FD"/>
    <w:rsid w:val="00C53CB0"/>
    <w:rsid w:val="00C65DA2"/>
    <w:rsid w:val="00C66450"/>
    <w:rsid w:val="00C66699"/>
    <w:rsid w:val="00C66B10"/>
    <w:rsid w:val="00C70C31"/>
    <w:rsid w:val="00C72BA4"/>
    <w:rsid w:val="00C84476"/>
    <w:rsid w:val="00C92A4E"/>
    <w:rsid w:val="00C92A4F"/>
    <w:rsid w:val="00C92E47"/>
    <w:rsid w:val="00C940ED"/>
    <w:rsid w:val="00C946B1"/>
    <w:rsid w:val="00C94FF3"/>
    <w:rsid w:val="00CA5AB7"/>
    <w:rsid w:val="00CA713D"/>
    <w:rsid w:val="00CA79BB"/>
    <w:rsid w:val="00CB1CCB"/>
    <w:rsid w:val="00CB6C70"/>
    <w:rsid w:val="00CC675A"/>
    <w:rsid w:val="00CE10B3"/>
    <w:rsid w:val="00CE1AEF"/>
    <w:rsid w:val="00CE7F3F"/>
    <w:rsid w:val="00CF0AED"/>
    <w:rsid w:val="00D0139B"/>
    <w:rsid w:val="00D01D18"/>
    <w:rsid w:val="00D0451A"/>
    <w:rsid w:val="00D04EFC"/>
    <w:rsid w:val="00D05E73"/>
    <w:rsid w:val="00D107E9"/>
    <w:rsid w:val="00D16CB5"/>
    <w:rsid w:val="00D16FFA"/>
    <w:rsid w:val="00D17C84"/>
    <w:rsid w:val="00D30D82"/>
    <w:rsid w:val="00D3443D"/>
    <w:rsid w:val="00D35AF0"/>
    <w:rsid w:val="00D37524"/>
    <w:rsid w:val="00D43C49"/>
    <w:rsid w:val="00D46A40"/>
    <w:rsid w:val="00D539DF"/>
    <w:rsid w:val="00D569D8"/>
    <w:rsid w:val="00D6621B"/>
    <w:rsid w:val="00D6769A"/>
    <w:rsid w:val="00D71702"/>
    <w:rsid w:val="00D756A7"/>
    <w:rsid w:val="00D8412C"/>
    <w:rsid w:val="00D85F31"/>
    <w:rsid w:val="00D922B6"/>
    <w:rsid w:val="00DA489D"/>
    <w:rsid w:val="00DB458D"/>
    <w:rsid w:val="00DC10C6"/>
    <w:rsid w:val="00DC11FC"/>
    <w:rsid w:val="00DC4732"/>
    <w:rsid w:val="00DC655A"/>
    <w:rsid w:val="00DC6D8E"/>
    <w:rsid w:val="00DD0D54"/>
    <w:rsid w:val="00DD3E8F"/>
    <w:rsid w:val="00DE06B4"/>
    <w:rsid w:val="00DE758E"/>
    <w:rsid w:val="00DF2020"/>
    <w:rsid w:val="00DF3B91"/>
    <w:rsid w:val="00DF4807"/>
    <w:rsid w:val="00DF4EB0"/>
    <w:rsid w:val="00DF6E21"/>
    <w:rsid w:val="00E002DE"/>
    <w:rsid w:val="00E021FE"/>
    <w:rsid w:val="00E1236F"/>
    <w:rsid w:val="00E12E2E"/>
    <w:rsid w:val="00E13A70"/>
    <w:rsid w:val="00E13A87"/>
    <w:rsid w:val="00E25A7A"/>
    <w:rsid w:val="00E278BA"/>
    <w:rsid w:val="00E308FD"/>
    <w:rsid w:val="00E30CDA"/>
    <w:rsid w:val="00E31102"/>
    <w:rsid w:val="00E32C0D"/>
    <w:rsid w:val="00E36222"/>
    <w:rsid w:val="00E368D1"/>
    <w:rsid w:val="00E36924"/>
    <w:rsid w:val="00E41A34"/>
    <w:rsid w:val="00E53FC9"/>
    <w:rsid w:val="00E55EF1"/>
    <w:rsid w:val="00E565E5"/>
    <w:rsid w:val="00E6195E"/>
    <w:rsid w:val="00E62C27"/>
    <w:rsid w:val="00E675B1"/>
    <w:rsid w:val="00E71CCA"/>
    <w:rsid w:val="00E771DA"/>
    <w:rsid w:val="00E805EC"/>
    <w:rsid w:val="00E80898"/>
    <w:rsid w:val="00E810D9"/>
    <w:rsid w:val="00E81EC3"/>
    <w:rsid w:val="00E8542A"/>
    <w:rsid w:val="00E9096F"/>
    <w:rsid w:val="00EA0DE0"/>
    <w:rsid w:val="00EA6804"/>
    <w:rsid w:val="00EB4E4E"/>
    <w:rsid w:val="00EC2AFD"/>
    <w:rsid w:val="00EC2E16"/>
    <w:rsid w:val="00ED5285"/>
    <w:rsid w:val="00EE1436"/>
    <w:rsid w:val="00EE61B0"/>
    <w:rsid w:val="00EF21FE"/>
    <w:rsid w:val="00EF300F"/>
    <w:rsid w:val="00EF343A"/>
    <w:rsid w:val="00EF599D"/>
    <w:rsid w:val="00EF5E86"/>
    <w:rsid w:val="00F05D51"/>
    <w:rsid w:val="00F21480"/>
    <w:rsid w:val="00F2716F"/>
    <w:rsid w:val="00F27A7B"/>
    <w:rsid w:val="00F3012C"/>
    <w:rsid w:val="00F46B1A"/>
    <w:rsid w:val="00F471FA"/>
    <w:rsid w:val="00F47D59"/>
    <w:rsid w:val="00F50149"/>
    <w:rsid w:val="00F5505C"/>
    <w:rsid w:val="00F56B61"/>
    <w:rsid w:val="00F6129B"/>
    <w:rsid w:val="00F61CE4"/>
    <w:rsid w:val="00F64F18"/>
    <w:rsid w:val="00F67472"/>
    <w:rsid w:val="00F679D0"/>
    <w:rsid w:val="00F73EB0"/>
    <w:rsid w:val="00F7444A"/>
    <w:rsid w:val="00F76152"/>
    <w:rsid w:val="00F76DD6"/>
    <w:rsid w:val="00F80512"/>
    <w:rsid w:val="00F8204E"/>
    <w:rsid w:val="00F82483"/>
    <w:rsid w:val="00F84B35"/>
    <w:rsid w:val="00F861D5"/>
    <w:rsid w:val="00F8743E"/>
    <w:rsid w:val="00F8EB1A"/>
    <w:rsid w:val="00F9099D"/>
    <w:rsid w:val="00F917A4"/>
    <w:rsid w:val="00F95A7D"/>
    <w:rsid w:val="00FA2F38"/>
    <w:rsid w:val="00FA7216"/>
    <w:rsid w:val="00FB1F6F"/>
    <w:rsid w:val="00FC6F0A"/>
    <w:rsid w:val="00FD280E"/>
    <w:rsid w:val="00FD2993"/>
    <w:rsid w:val="00FD313B"/>
    <w:rsid w:val="00FE0173"/>
    <w:rsid w:val="00FE0394"/>
    <w:rsid w:val="00FE12DC"/>
    <w:rsid w:val="00FF1589"/>
    <w:rsid w:val="00FF3D0C"/>
    <w:rsid w:val="00FF4E39"/>
    <w:rsid w:val="00FF6DBA"/>
    <w:rsid w:val="02FAC752"/>
    <w:rsid w:val="096A08D6"/>
    <w:rsid w:val="0D956C8B"/>
    <w:rsid w:val="0E3D79F9"/>
    <w:rsid w:val="0F7B2C09"/>
    <w:rsid w:val="0FD94A5A"/>
    <w:rsid w:val="102EBD6A"/>
    <w:rsid w:val="10363AB6"/>
    <w:rsid w:val="17E4FE4F"/>
    <w:rsid w:val="181B174C"/>
    <w:rsid w:val="18945733"/>
    <w:rsid w:val="1998260D"/>
    <w:rsid w:val="19B43790"/>
    <w:rsid w:val="1ABDDEB0"/>
    <w:rsid w:val="1CD72775"/>
    <w:rsid w:val="21770E56"/>
    <w:rsid w:val="21FFCD44"/>
    <w:rsid w:val="229DEF98"/>
    <w:rsid w:val="2542F1F9"/>
    <w:rsid w:val="274AF54F"/>
    <w:rsid w:val="278EBD4E"/>
    <w:rsid w:val="2A321B2F"/>
    <w:rsid w:val="2A9B92CE"/>
    <w:rsid w:val="2F4C49A9"/>
    <w:rsid w:val="30A15CB3"/>
    <w:rsid w:val="3211B9B4"/>
    <w:rsid w:val="367B9208"/>
    <w:rsid w:val="382A089E"/>
    <w:rsid w:val="3BEF607C"/>
    <w:rsid w:val="3E3B2BD1"/>
    <w:rsid w:val="4327C551"/>
    <w:rsid w:val="4435DE96"/>
    <w:rsid w:val="4510792C"/>
    <w:rsid w:val="4AD5E6DA"/>
    <w:rsid w:val="4AE16ACD"/>
    <w:rsid w:val="4DDB91EC"/>
    <w:rsid w:val="4E76AF2A"/>
    <w:rsid w:val="4F9F0D92"/>
    <w:rsid w:val="52499948"/>
    <w:rsid w:val="538ACC95"/>
    <w:rsid w:val="5A4A2359"/>
    <w:rsid w:val="5B570EA9"/>
    <w:rsid w:val="5DC88172"/>
    <w:rsid w:val="5FF208EF"/>
    <w:rsid w:val="6279AEBD"/>
    <w:rsid w:val="65239863"/>
    <w:rsid w:val="663AAE11"/>
    <w:rsid w:val="67B32BB7"/>
    <w:rsid w:val="6AEACC79"/>
    <w:rsid w:val="6B34BB96"/>
    <w:rsid w:val="6D8086EB"/>
    <w:rsid w:val="72B70E8D"/>
    <w:rsid w:val="76376F7C"/>
    <w:rsid w:val="770E40D4"/>
    <w:rsid w:val="7C57C9B5"/>
    <w:rsid w:val="7E7E48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AA592"/>
  <w15:docId w15:val="{3C2CFDCD-E9CF-4A91-97B3-B56CA5C4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52262E"/>
    <w:pPr>
      <w:spacing w:after="5" w:line="269" w:lineRule="auto"/>
      <w:ind w:left="10" w:right="59" w:hanging="10"/>
      <w:jc w:val="both"/>
    </w:pPr>
    <w:rPr>
      <w:rFonts w:ascii="Times New Roman" w:eastAsia="Times New Roman" w:hAnsi="Times New Roman" w:cs="Times New Roman"/>
      <w:color w:val="000000"/>
    </w:rPr>
  </w:style>
  <w:style w:type="paragraph" w:styleId="Antrat1">
    <w:name w:val="heading 1"/>
    <w:next w:val="prastasis"/>
    <w:link w:val="Antrat1Diagrama"/>
    <w:uiPriority w:val="9"/>
    <w:qFormat/>
    <w:pPr>
      <w:keepNext/>
      <w:keepLines/>
      <w:spacing w:after="11" w:line="248" w:lineRule="auto"/>
      <w:ind w:left="10" w:hanging="10"/>
      <w:outlineLvl w:val="0"/>
    </w:pPr>
    <w:rPr>
      <w:rFonts w:ascii="Times New Roman" w:eastAsia="Times New Roman" w:hAnsi="Times New Roman" w:cs="Times New Roman"/>
      <w:b/>
      <w:color w:val="2E74B5"/>
      <w:sz w:val="24"/>
    </w:rPr>
  </w:style>
  <w:style w:type="paragraph" w:styleId="Antrat2">
    <w:name w:val="heading 2"/>
    <w:next w:val="prastasis"/>
    <w:link w:val="Antrat2Diagrama"/>
    <w:uiPriority w:val="9"/>
    <w:unhideWhenUsed/>
    <w:qFormat/>
    <w:pPr>
      <w:keepNext/>
      <w:keepLines/>
      <w:spacing w:after="0"/>
      <w:ind w:left="10" w:right="65" w:hanging="10"/>
      <w:jc w:val="center"/>
      <w:outlineLvl w:val="1"/>
    </w:pPr>
    <w:rPr>
      <w:rFonts w:ascii="Times New Roman" w:eastAsia="Times New Roman" w:hAnsi="Times New Roman" w:cs="Times New Roman"/>
      <w:b/>
      <w:color w:val="000000"/>
    </w:rPr>
  </w:style>
  <w:style w:type="paragraph" w:styleId="Antrat3">
    <w:name w:val="heading 3"/>
    <w:next w:val="prastasis"/>
    <w:link w:val="Antrat3Diagrama"/>
    <w:uiPriority w:val="9"/>
    <w:unhideWhenUsed/>
    <w:qFormat/>
    <w:pPr>
      <w:keepNext/>
      <w:keepLines/>
      <w:spacing w:after="0"/>
      <w:ind w:left="10" w:right="58" w:hanging="10"/>
      <w:jc w:val="center"/>
      <w:outlineLvl w:val="2"/>
    </w:pPr>
    <w:rPr>
      <w:rFonts w:ascii="Times New Roman" w:eastAsia="Times New Roman" w:hAnsi="Times New Roman" w:cs="Times New Roman"/>
      <w:b/>
      <w:color w:val="000000"/>
      <w:sz w:val="24"/>
    </w:rPr>
  </w:style>
  <w:style w:type="paragraph" w:styleId="Antrat5">
    <w:name w:val="heading 5"/>
    <w:basedOn w:val="prastasis"/>
    <w:next w:val="prastasis"/>
    <w:link w:val="Antrat5Diagrama"/>
    <w:uiPriority w:val="9"/>
    <w:semiHidden/>
    <w:unhideWhenUsed/>
    <w:qFormat/>
    <w:rsid w:val="00D46A4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rPr>
      <w:rFonts w:ascii="Times New Roman" w:eastAsia="Times New Roman" w:hAnsi="Times New Roman" w:cs="Times New Roman"/>
      <w:b/>
      <w:color w:val="000000"/>
      <w:sz w:val="22"/>
    </w:rPr>
  </w:style>
  <w:style w:type="character" w:customStyle="1" w:styleId="Antrat3Diagrama">
    <w:name w:val="Antraštė 3 Diagrama"/>
    <w:link w:val="Antrat3"/>
    <w:rPr>
      <w:rFonts w:ascii="Times New Roman" w:eastAsia="Times New Roman" w:hAnsi="Times New Roman" w:cs="Times New Roman"/>
      <w:b/>
      <w:color w:val="000000"/>
      <w:sz w:val="24"/>
    </w:rPr>
  </w:style>
  <w:style w:type="character" w:customStyle="1" w:styleId="Antrat1Diagrama">
    <w:name w:val="Antraštė 1 Diagrama"/>
    <w:link w:val="Antrat1"/>
    <w:rPr>
      <w:rFonts w:ascii="Times New Roman" w:eastAsia="Times New Roman" w:hAnsi="Times New Roman" w:cs="Times New Roman"/>
      <w:b/>
      <w:color w:val="2E74B5"/>
      <w:sz w:val="24"/>
    </w:rPr>
  </w:style>
  <w:style w:type="paragraph" w:customStyle="1" w:styleId="footnotedescription">
    <w:name w:val="footnote description"/>
    <w:next w:val="prastasis"/>
    <w:link w:val="footnotedescriptionChar"/>
    <w:hidden/>
    <w:pPr>
      <w:spacing w:after="0"/>
    </w:pPr>
    <w:rPr>
      <w:rFonts w:ascii="Times New Roman" w:eastAsia="Times New Roman" w:hAnsi="Times New Roman" w:cs="Times New Roman"/>
      <w:i/>
      <w:color w:val="000000"/>
      <w:sz w:val="20"/>
    </w:rPr>
  </w:style>
  <w:style w:type="character" w:customStyle="1" w:styleId="footnotedescriptionChar">
    <w:name w:val="footnote description Char"/>
    <w:link w:val="footnotedescription"/>
    <w:rPr>
      <w:rFonts w:ascii="Times New Roman" w:eastAsia="Times New Roman" w:hAnsi="Times New Roman" w:cs="Times New Roman"/>
      <w:i/>
      <w:color w:val="000000"/>
      <w:sz w:val="20"/>
    </w:rPr>
  </w:style>
  <w:style w:type="paragraph" w:styleId="Turinys1">
    <w:name w:val="toc 1"/>
    <w:hidden/>
    <w:uiPriority w:val="39"/>
    <w:pPr>
      <w:spacing w:after="0"/>
      <w:ind w:left="25" w:right="87" w:hanging="10"/>
    </w:pPr>
    <w:rPr>
      <w:rFonts w:ascii="Times New Roman" w:eastAsia="Times New Roman" w:hAnsi="Times New Roman" w:cs="Times New Roman"/>
      <w:b/>
      <w:color w:val="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Pagrindinistekstas">
    <w:name w:val="Body Text"/>
    <w:basedOn w:val="prastasis"/>
    <w:link w:val="PagrindinistekstasDiagrama"/>
    <w:rsid w:val="00E62C27"/>
    <w:pPr>
      <w:spacing w:after="120" w:line="240" w:lineRule="auto"/>
      <w:ind w:left="0" w:right="0" w:firstLine="0"/>
      <w:jc w:val="left"/>
    </w:pPr>
    <w:rPr>
      <w:color w:val="auto"/>
      <w:sz w:val="24"/>
      <w:szCs w:val="24"/>
    </w:rPr>
  </w:style>
  <w:style w:type="character" w:customStyle="1" w:styleId="PagrindinistekstasDiagrama">
    <w:name w:val="Pagrindinis tekstas Diagrama"/>
    <w:basedOn w:val="Numatytasispastraiposriftas"/>
    <w:link w:val="Pagrindinistekstas"/>
    <w:rsid w:val="00E62C27"/>
    <w:rPr>
      <w:rFonts w:ascii="Times New Roman" w:eastAsia="Times New Roman" w:hAnsi="Times New Roman" w:cs="Times New Roman"/>
      <w:sz w:val="24"/>
      <w:szCs w:val="24"/>
    </w:rPr>
  </w:style>
  <w:style w:type="paragraph" w:styleId="Sraopastraipa">
    <w:name w:val="List Paragraph"/>
    <w:basedOn w:val="prastasis"/>
    <w:uiPriority w:val="34"/>
    <w:qFormat/>
    <w:rsid w:val="00E62C27"/>
    <w:pPr>
      <w:spacing w:line="256" w:lineRule="auto"/>
      <w:ind w:left="720" w:right="0"/>
      <w:contextualSpacing/>
    </w:pPr>
    <w:rPr>
      <w:sz w:val="24"/>
    </w:rPr>
  </w:style>
  <w:style w:type="character" w:styleId="Hipersaitas">
    <w:name w:val="Hyperlink"/>
    <w:basedOn w:val="Numatytasispastraiposriftas"/>
    <w:unhideWhenUsed/>
    <w:rsid w:val="00E62C27"/>
    <w:rPr>
      <w:color w:val="0563C1" w:themeColor="hyperlink"/>
      <w:u w:val="single"/>
    </w:rPr>
  </w:style>
  <w:style w:type="character" w:styleId="Grietas">
    <w:name w:val="Strong"/>
    <w:basedOn w:val="Numatytasispastraiposriftas"/>
    <w:uiPriority w:val="99"/>
    <w:qFormat/>
    <w:rsid w:val="00E62C27"/>
    <w:rPr>
      <w:b/>
      <w:bCs/>
    </w:rPr>
  </w:style>
  <w:style w:type="paragraph" w:styleId="Puslapioinaostekstas">
    <w:name w:val="footnote text"/>
    <w:basedOn w:val="prastasis"/>
    <w:link w:val="PuslapioinaostekstasDiagrama"/>
    <w:uiPriority w:val="99"/>
    <w:semiHidden/>
    <w:unhideWhenUsed/>
    <w:rsid w:val="00AE235F"/>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AE235F"/>
    <w:rPr>
      <w:rFonts w:ascii="Times New Roman" w:eastAsia="Times New Roman" w:hAnsi="Times New Roman" w:cs="Times New Roman"/>
      <w:color w:val="000000"/>
      <w:sz w:val="20"/>
      <w:szCs w:val="20"/>
    </w:rPr>
  </w:style>
  <w:style w:type="character" w:styleId="Puslapioinaosnuoroda">
    <w:name w:val="footnote reference"/>
    <w:basedOn w:val="Numatytasispastraiposriftas"/>
    <w:uiPriority w:val="99"/>
    <w:semiHidden/>
    <w:unhideWhenUsed/>
    <w:rsid w:val="00AE235F"/>
    <w:rPr>
      <w:vertAlign w:val="superscript"/>
    </w:rPr>
  </w:style>
  <w:style w:type="paragraph" w:styleId="Debesliotekstas">
    <w:name w:val="Balloon Text"/>
    <w:basedOn w:val="prastasis"/>
    <w:link w:val="DebesliotekstasDiagrama"/>
    <w:uiPriority w:val="99"/>
    <w:semiHidden/>
    <w:unhideWhenUsed/>
    <w:rsid w:val="006648F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648FA"/>
    <w:rPr>
      <w:rFonts w:ascii="Segoe UI" w:eastAsia="Times New Roman" w:hAnsi="Segoe UI" w:cs="Segoe UI"/>
      <w:color w:val="000000"/>
      <w:sz w:val="18"/>
      <w:szCs w:val="18"/>
    </w:rPr>
  </w:style>
  <w:style w:type="character" w:customStyle="1" w:styleId="UnresolvedMention1">
    <w:name w:val="Unresolved Mention1"/>
    <w:basedOn w:val="Numatytasispastraiposriftas"/>
    <w:uiPriority w:val="99"/>
    <w:semiHidden/>
    <w:unhideWhenUsed/>
    <w:rsid w:val="00896C30"/>
    <w:rPr>
      <w:color w:val="605E5C"/>
      <w:shd w:val="clear" w:color="auto" w:fill="E1DFDD"/>
    </w:rPr>
  </w:style>
  <w:style w:type="paragraph" w:styleId="Turinioantrat">
    <w:name w:val="TOC Heading"/>
    <w:basedOn w:val="Antrat1"/>
    <w:next w:val="prastasis"/>
    <w:uiPriority w:val="39"/>
    <w:unhideWhenUsed/>
    <w:qFormat/>
    <w:rsid w:val="00555C9F"/>
    <w:pPr>
      <w:spacing w:before="240" w:after="0" w:line="259" w:lineRule="auto"/>
      <w:ind w:left="0" w:firstLine="0"/>
      <w:outlineLvl w:val="9"/>
    </w:pPr>
    <w:rPr>
      <w:rFonts w:asciiTheme="majorHAnsi" w:eastAsiaTheme="majorEastAsia" w:hAnsiTheme="majorHAnsi" w:cstheme="majorBidi"/>
      <w:b w:val="0"/>
      <w:color w:val="2F5496" w:themeColor="accent1" w:themeShade="BF"/>
      <w:sz w:val="32"/>
      <w:szCs w:val="32"/>
    </w:rPr>
  </w:style>
  <w:style w:type="paragraph" w:styleId="Turinys2">
    <w:name w:val="toc 2"/>
    <w:basedOn w:val="prastasis"/>
    <w:next w:val="prastasis"/>
    <w:autoRedefine/>
    <w:uiPriority w:val="39"/>
    <w:unhideWhenUsed/>
    <w:rsid w:val="00555C9F"/>
    <w:pPr>
      <w:spacing w:after="100"/>
      <w:ind w:left="220"/>
    </w:pPr>
  </w:style>
  <w:style w:type="paragraph" w:customStyle="1" w:styleId="Style2">
    <w:name w:val="Style2"/>
    <w:basedOn w:val="prastasis"/>
    <w:uiPriority w:val="99"/>
    <w:rsid w:val="00BD4132"/>
    <w:pPr>
      <w:widowControl w:val="0"/>
      <w:autoSpaceDE w:val="0"/>
      <w:autoSpaceDN w:val="0"/>
      <w:adjustRightInd w:val="0"/>
      <w:spacing w:after="0" w:line="259" w:lineRule="exact"/>
      <w:ind w:left="0" w:right="0" w:firstLine="710"/>
    </w:pPr>
    <w:rPr>
      <w:rFonts w:eastAsia="Calibri"/>
      <w:color w:val="auto"/>
      <w:sz w:val="24"/>
      <w:szCs w:val="24"/>
    </w:rPr>
  </w:style>
  <w:style w:type="table" w:customStyle="1" w:styleId="Lentelstinklelis1">
    <w:name w:val="Lentelės tinklelis1"/>
    <w:basedOn w:val="prastojilentel"/>
    <w:next w:val="TableGrid0"/>
    <w:rsid w:val="0053171F"/>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prastasis"/>
    <w:rsid w:val="0053171F"/>
    <w:pPr>
      <w:spacing w:before="100" w:beforeAutospacing="1" w:after="100" w:afterAutospacing="1" w:line="240" w:lineRule="auto"/>
      <w:ind w:left="0" w:right="0" w:firstLine="0"/>
      <w:jc w:val="left"/>
    </w:pPr>
    <w:rPr>
      <w:color w:val="auto"/>
      <w:sz w:val="24"/>
      <w:szCs w:val="24"/>
    </w:rPr>
  </w:style>
  <w:style w:type="paragraph" w:styleId="Betarp">
    <w:name w:val="No Spacing"/>
    <w:uiPriority w:val="1"/>
    <w:qFormat/>
    <w:rsid w:val="0053171F"/>
    <w:pPr>
      <w:spacing w:after="0" w:line="240" w:lineRule="auto"/>
    </w:pPr>
    <w:rPr>
      <w:rFonts w:ascii="Times New Roman" w:eastAsia="Times New Roman" w:hAnsi="Times New Roman" w:cs="Times New Roman"/>
      <w:sz w:val="24"/>
      <w:szCs w:val="24"/>
      <w:lang w:eastAsia="en-GB"/>
    </w:rPr>
  </w:style>
  <w:style w:type="table" w:customStyle="1" w:styleId="TableGrid0">
    <w:name w:val="Table Grid0"/>
    <w:basedOn w:val="prastojilentel"/>
    <w:uiPriority w:val="39"/>
    <w:rsid w:val="00531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5Diagrama">
    <w:name w:val="Antraštė 5 Diagrama"/>
    <w:basedOn w:val="Numatytasispastraiposriftas"/>
    <w:link w:val="Antrat5"/>
    <w:uiPriority w:val="9"/>
    <w:semiHidden/>
    <w:rsid w:val="00D46A40"/>
    <w:rPr>
      <w:rFonts w:asciiTheme="majorHAnsi" w:eastAsiaTheme="majorEastAsia" w:hAnsiTheme="majorHAnsi" w:cstheme="majorBidi"/>
      <w:color w:val="2F5496" w:themeColor="accent1" w:themeShade="BF"/>
    </w:rPr>
  </w:style>
  <w:style w:type="paragraph" w:styleId="Paantrat">
    <w:name w:val="Subtitle"/>
    <w:basedOn w:val="prastasis"/>
    <w:link w:val="PaantratDiagrama"/>
    <w:uiPriority w:val="99"/>
    <w:qFormat/>
    <w:rsid w:val="00D46A40"/>
    <w:pPr>
      <w:spacing w:after="0" w:line="240" w:lineRule="auto"/>
      <w:ind w:left="0" w:right="0" w:firstLine="0"/>
      <w:jc w:val="center"/>
    </w:pPr>
    <w:rPr>
      <w:b/>
      <w:bCs/>
      <w:color w:val="auto"/>
      <w:sz w:val="24"/>
      <w:szCs w:val="24"/>
      <w:lang w:eastAsia="en-US"/>
    </w:rPr>
  </w:style>
  <w:style w:type="character" w:customStyle="1" w:styleId="PaantratDiagrama">
    <w:name w:val="Paantraštė Diagrama"/>
    <w:basedOn w:val="Numatytasispastraiposriftas"/>
    <w:link w:val="Paantrat"/>
    <w:uiPriority w:val="99"/>
    <w:rsid w:val="00D46A40"/>
    <w:rPr>
      <w:rFonts w:ascii="Times New Roman" w:eastAsia="Times New Roman" w:hAnsi="Times New Roman" w:cs="Times New Roman"/>
      <w:b/>
      <w:bCs/>
      <w:sz w:val="24"/>
      <w:szCs w:val="24"/>
      <w:lang w:eastAsia="en-US"/>
    </w:rPr>
  </w:style>
  <w:style w:type="character" w:styleId="Perirtashipersaitas">
    <w:name w:val="FollowedHyperlink"/>
    <w:basedOn w:val="Numatytasispastraiposriftas"/>
    <w:uiPriority w:val="99"/>
    <w:semiHidden/>
    <w:unhideWhenUsed/>
    <w:rsid w:val="002943C3"/>
    <w:rPr>
      <w:color w:val="954F72" w:themeColor="followedHyperlink"/>
      <w:u w:val="single"/>
    </w:rPr>
  </w:style>
  <w:style w:type="table" w:customStyle="1" w:styleId="TableGrid10">
    <w:name w:val="Table Grid10"/>
    <w:basedOn w:val="prastojilentel"/>
    <w:next w:val="TableGrid0"/>
    <w:rsid w:val="00AF20CC"/>
    <w:pPr>
      <w:spacing w:after="0" w:line="240" w:lineRule="auto"/>
    </w:pPr>
    <w:rPr>
      <w:rFonts w:eastAsiaTheme="minorHAnsi"/>
      <w:lang w:eastAsia="en-US" w:bidi="k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urinys3">
    <w:name w:val="toc 3"/>
    <w:basedOn w:val="prastasis"/>
    <w:next w:val="prastasis"/>
    <w:autoRedefine/>
    <w:uiPriority w:val="39"/>
    <w:unhideWhenUsed/>
    <w:rsid w:val="00F46B1A"/>
    <w:pPr>
      <w:spacing w:after="100"/>
      <w:ind w:left="440"/>
    </w:pPr>
  </w:style>
  <w:style w:type="paragraph" w:styleId="Pataisymai">
    <w:name w:val="Revision"/>
    <w:hidden/>
    <w:uiPriority w:val="99"/>
    <w:semiHidden/>
    <w:rsid w:val="005B3557"/>
    <w:pPr>
      <w:spacing w:after="0" w:line="240" w:lineRule="auto"/>
    </w:pPr>
    <w:rPr>
      <w:rFonts w:ascii="Times New Roman" w:eastAsia="Times New Roman" w:hAnsi="Times New Roman" w:cs="Times New Roman"/>
      <w:color w:val="000000"/>
    </w:rPr>
  </w:style>
  <w:style w:type="character" w:styleId="Komentaronuoroda">
    <w:name w:val="annotation reference"/>
    <w:basedOn w:val="Numatytasispastraiposriftas"/>
    <w:uiPriority w:val="99"/>
    <w:semiHidden/>
    <w:unhideWhenUsed/>
    <w:rsid w:val="00FE0173"/>
    <w:rPr>
      <w:sz w:val="16"/>
      <w:szCs w:val="16"/>
    </w:rPr>
  </w:style>
  <w:style w:type="paragraph" w:styleId="Komentarotekstas">
    <w:name w:val="annotation text"/>
    <w:basedOn w:val="prastasis"/>
    <w:link w:val="KomentarotekstasDiagrama"/>
    <w:uiPriority w:val="99"/>
    <w:unhideWhenUsed/>
    <w:rsid w:val="00FE0173"/>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FE0173"/>
    <w:rPr>
      <w:rFonts w:ascii="Times New Roman" w:eastAsia="Times New Roman" w:hAnsi="Times New Roman" w:cs="Times New Roman"/>
      <w:color w:val="000000"/>
      <w:sz w:val="20"/>
      <w:szCs w:val="20"/>
    </w:rPr>
  </w:style>
  <w:style w:type="paragraph" w:styleId="Komentarotema">
    <w:name w:val="annotation subject"/>
    <w:basedOn w:val="Komentarotekstas"/>
    <w:next w:val="Komentarotekstas"/>
    <w:link w:val="KomentarotemaDiagrama"/>
    <w:uiPriority w:val="99"/>
    <w:semiHidden/>
    <w:unhideWhenUsed/>
    <w:rsid w:val="00FE0173"/>
    <w:rPr>
      <w:b/>
      <w:bCs/>
    </w:rPr>
  </w:style>
  <w:style w:type="character" w:customStyle="1" w:styleId="KomentarotemaDiagrama">
    <w:name w:val="Komentaro tema Diagrama"/>
    <w:basedOn w:val="KomentarotekstasDiagrama"/>
    <w:link w:val="Komentarotema"/>
    <w:uiPriority w:val="99"/>
    <w:semiHidden/>
    <w:rsid w:val="00FE0173"/>
    <w:rPr>
      <w:rFonts w:ascii="Times New Roman" w:eastAsia="Times New Roman" w:hAnsi="Times New Roman" w:cs="Times New Roman"/>
      <w:b/>
      <w:bCs/>
      <w:color w:val="000000"/>
      <w:sz w:val="20"/>
      <w:szCs w:val="20"/>
    </w:rPr>
  </w:style>
  <w:style w:type="character" w:customStyle="1" w:styleId="normaltextrun">
    <w:name w:val="normaltextrun"/>
    <w:basedOn w:val="Numatytasispastraiposriftas"/>
    <w:rsid w:val="00AE52E8"/>
  </w:style>
  <w:style w:type="character" w:customStyle="1" w:styleId="spellingerror">
    <w:name w:val="spellingerror"/>
    <w:basedOn w:val="Numatytasispastraiposriftas"/>
    <w:rsid w:val="00AE52E8"/>
  </w:style>
  <w:style w:type="character" w:customStyle="1" w:styleId="eop">
    <w:name w:val="eop"/>
    <w:basedOn w:val="Numatytasispastraiposriftas"/>
    <w:rsid w:val="00817E2A"/>
  </w:style>
  <w:style w:type="paragraph" w:customStyle="1" w:styleId="paragraph">
    <w:name w:val="paragraph"/>
    <w:basedOn w:val="prastasis"/>
    <w:rsid w:val="00817E2A"/>
    <w:pPr>
      <w:spacing w:before="100" w:beforeAutospacing="1" w:after="100" w:afterAutospacing="1" w:line="240" w:lineRule="auto"/>
      <w:ind w:left="0" w:right="0" w:firstLine="0"/>
      <w:jc w:val="left"/>
    </w:pPr>
    <w:rPr>
      <w:color w:val="auto"/>
      <w:sz w:val="24"/>
      <w:szCs w:val="24"/>
    </w:rPr>
  </w:style>
  <w:style w:type="character" w:customStyle="1" w:styleId="UnresolvedMention2">
    <w:name w:val="Unresolved Mention2"/>
    <w:basedOn w:val="Numatytasispastraiposriftas"/>
    <w:uiPriority w:val="99"/>
    <w:semiHidden/>
    <w:unhideWhenUsed/>
    <w:rsid w:val="003A5662"/>
    <w:rPr>
      <w:color w:val="605E5C"/>
      <w:shd w:val="clear" w:color="auto" w:fill="E1DFDD"/>
    </w:rPr>
  </w:style>
  <w:style w:type="character" w:customStyle="1" w:styleId="UnresolvedMention3">
    <w:name w:val="Unresolved Mention3"/>
    <w:basedOn w:val="Numatytasispastraiposriftas"/>
    <w:uiPriority w:val="99"/>
    <w:semiHidden/>
    <w:unhideWhenUsed/>
    <w:rsid w:val="0051535E"/>
    <w:rPr>
      <w:color w:val="605E5C"/>
      <w:shd w:val="clear" w:color="auto" w:fill="E1DFDD"/>
    </w:rPr>
  </w:style>
  <w:style w:type="character" w:customStyle="1" w:styleId="UnresolvedMention4">
    <w:name w:val="Unresolved Mention4"/>
    <w:basedOn w:val="Numatytasispastraiposriftas"/>
    <w:uiPriority w:val="99"/>
    <w:semiHidden/>
    <w:unhideWhenUsed/>
    <w:rsid w:val="007B14B5"/>
    <w:rPr>
      <w:color w:val="605E5C"/>
      <w:shd w:val="clear" w:color="auto" w:fill="E1DFDD"/>
    </w:rPr>
  </w:style>
  <w:style w:type="table" w:styleId="Lentelstinklelis">
    <w:name w:val="Table Grid"/>
    <w:basedOn w:val="prastojilentel"/>
    <w:uiPriority w:val="39"/>
    <w:rsid w:val="00712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21444">
      <w:bodyDiv w:val="1"/>
      <w:marLeft w:val="0"/>
      <w:marRight w:val="0"/>
      <w:marTop w:val="0"/>
      <w:marBottom w:val="0"/>
      <w:divBdr>
        <w:top w:val="none" w:sz="0" w:space="0" w:color="auto"/>
        <w:left w:val="none" w:sz="0" w:space="0" w:color="auto"/>
        <w:bottom w:val="none" w:sz="0" w:space="0" w:color="auto"/>
        <w:right w:val="none" w:sz="0" w:space="0" w:color="auto"/>
      </w:divBdr>
      <w:divsChild>
        <w:div w:id="1128473832">
          <w:marLeft w:val="0"/>
          <w:marRight w:val="0"/>
          <w:marTop w:val="0"/>
          <w:marBottom w:val="0"/>
          <w:divBdr>
            <w:top w:val="none" w:sz="0" w:space="0" w:color="auto"/>
            <w:left w:val="none" w:sz="0" w:space="0" w:color="auto"/>
            <w:bottom w:val="none" w:sz="0" w:space="0" w:color="auto"/>
            <w:right w:val="none" w:sz="0" w:space="0" w:color="auto"/>
          </w:divBdr>
        </w:div>
        <w:div w:id="1915625249">
          <w:marLeft w:val="0"/>
          <w:marRight w:val="0"/>
          <w:marTop w:val="0"/>
          <w:marBottom w:val="0"/>
          <w:divBdr>
            <w:top w:val="none" w:sz="0" w:space="0" w:color="auto"/>
            <w:left w:val="none" w:sz="0" w:space="0" w:color="auto"/>
            <w:bottom w:val="none" w:sz="0" w:space="0" w:color="auto"/>
            <w:right w:val="none" w:sz="0" w:space="0" w:color="auto"/>
          </w:divBdr>
        </w:div>
        <w:div w:id="1185438708">
          <w:marLeft w:val="0"/>
          <w:marRight w:val="0"/>
          <w:marTop w:val="0"/>
          <w:marBottom w:val="0"/>
          <w:divBdr>
            <w:top w:val="none" w:sz="0" w:space="0" w:color="auto"/>
            <w:left w:val="none" w:sz="0" w:space="0" w:color="auto"/>
            <w:bottom w:val="none" w:sz="0" w:space="0" w:color="auto"/>
            <w:right w:val="none" w:sz="0" w:space="0" w:color="auto"/>
          </w:divBdr>
        </w:div>
        <w:div w:id="823592534">
          <w:marLeft w:val="0"/>
          <w:marRight w:val="0"/>
          <w:marTop w:val="0"/>
          <w:marBottom w:val="0"/>
          <w:divBdr>
            <w:top w:val="none" w:sz="0" w:space="0" w:color="auto"/>
            <w:left w:val="none" w:sz="0" w:space="0" w:color="auto"/>
            <w:bottom w:val="none" w:sz="0" w:space="0" w:color="auto"/>
            <w:right w:val="none" w:sz="0" w:space="0" w:color="auto"/>
          </w:divBdr>
        </w:div>
        <w:div w:id="667752276">
          <w:marLeft w:val="0"/>
          <w:marRight w:val="0"/>
          <w:marTop w:val="0"/>
          <w:marBottom w:val="0"/>
          <w:divBdr>
            <w:top w:val="none" w:sz="0" w:space="0" w:color="auto"/>
            <w:left w:val="none" w:sz="0" w:space="0" w:color="auto"/>
            <w:bottom w:val="none" w:sz="0" w:space="0" w:color="auto"/>
            <w:right w:val="none" w:sz="0" w:space="0" w:color="auto"/>
          </w:divBdr>
        </w:div>
        <w:div w:id="140972868">
          <w:marLeft w:val="0"/>
          <w:marRight w:val="0"/>
          <w:marTop w:val="0"/>
          <w:marBottom w:val="0"/>
          <w:divBdr>
            <w:top w:val="none" w:sz="0" w:space="0" w:color="auto"/>
            <w:left w:val="none" w:sz="0" w:space="0" w:color="auto"/>
            <w:bottom w:val="none" w:sz="0" w:space="0" w:color="auto"/>
            <w:right w:val="none" w:sz="0" w:space="0" w:color="auto"/>
          </w:divBdr>
        </w:div>
        <w:div w:id="399980401">
          <w:marLeft w:val="0"/>
          <w:marRight w:val="0"/>
          <w:marTop w:val="0"/>
          <w:marBottom w:val="0"/>
          <w:divBdr>
            <w:top w:val="none" w:sz="0" w:space="0" w:color="auto"/>
            <w:left w:val="none" w:sz="0" w:space="0" w:color="auto"/>
            <w:bottom w:val="none" w:sz="0" w:space="0" w:color="auto"/>
            <w:right w:val="none" w:sz="0" w:space="0" w:color="auto"/>
          </w:divBdr>
        </w:div>
        <w:div w:id="280461012">
          <w:marLeft w:val="0"/>
          <w:marRight w:val="0"/>
          <w:marTop w:val="0"/>
          <w:marBottom w:val="0"/>
          <w:divBdr>
            <w:top w:val="none" w:sz="0" w:space="0" w:color="auto"/>
            <w:left w:val="none" w:sz="0" w:space="0" w:color="auto"/>
            <w:bottom w:val="none" w:sz="0" w:space="0" w:color="auto"/>
            <w:right w:val="none" w:sz="0" w:space="0" w:color="auto"/>
          </w:divBdr>
        </w:div>
        <w:div w:id="774253948">
          <w:marLeft w:val="0"/>
          <w:marRight w:val="0"/>
          <w:marTop w:val="0"/>
          <w:marBottom w:val="0"/>
          <w:divBdr>
            <w:top w:val="none" w:sz="0" w:space="0" w:color="auto"/>
            <w:left w:val="none" w:sz="0" w:space="0" w:color="auto"/>
            <w:bottom w:val="none" w:sz="0" w:space="0" w:color="auto"/>
            <w:right w:val="none" w:sz="0" w:space="0" w:color="auto"/>
          </w:divBdr>
        </w:div>
        <w:div w:id="224028950">
          <w:marLeft w:val="0"/>
          <w:marRight w:val="0"/>
          <w:marTop w:val="0"/>
          <w:marBottom w:val="0"/>
          <w:divBdr>
            <w:top w:val="none" w:sz="0" w:space="0" w:color="auto"/>
            <w:left w:val="none" w:sz="0" w:space="0" w:color="auto"/>
            <w:bottom w:val="none" w:sz="0" w:space="0" w:color="auto"/>
            <w:right w:val="none" w:sz="0" w:space="0" w:color="auto"/>
          </w:divBdr>
        </w:div>
        <w:div w:id="545605300">
          <w:marLeft w:val="0"/>
          <w:marRight w:val="0"/>
          <w:marTop w:val="0"/>
          <w:marBottom w:val="0"/>
          <w:divBdr>
            <w:top w:val="none" w:sz="0" w:space="0" w:color="auto"/>
            <w:left w:val="none" w:sz="0" w:space="0" w:color="auto"/>
            <w:bottom w:val="none" w:sz="0" w:space="0" w:color="auto"/>
            <w:right w:val="none" w:sz="0" w:space="0" w:color="auto"/>
          </w:divBdr>
        </w:div>
        <w:div w:id="41297395">
          <w:marLeft w:val="0"/>
          <w:marRight w:val="0"/>
          <w:marTop w:val="0"/>
          <w:marBottom w:val="0"/>
          <w:divBdr>
            <w:top w:val="none" w:sz="0" w:space="0" w:color="auto"/>
            <w:left w:val="none" w:sz="0" w:space="0" w:color="auto"/>
            <w:bottom w:val="none" w:sz="0" w:space="0" w:color="auto"/>
            <w:right w:val="none" w:sz="0" w:space="0" w:color="auto"/>
          </w:divBdr>
        </w:div>
        <w:div w:id="1712807287">
          <w:marLeft w:val="0"/>
          <w:marRight w:val="0"/>
          <w:marTop w:val="0"/>
          <w:marBottom w:val="0"/>
          <w:divBdr>
            <w:top w:val="none" w:sz="0" w:space="0" w:color="auto"/>
            <w:left w:val="none" w:sz="0" w:space="0" w:color="auto"/>
            <w:bottom w:val="none" w:sz="0" w:space="0" w:color="auto"/>
            <w:right w:val="none" w:sz="0" w:space="0" w:color="auto"/>
          </w:divBdr>
        </w:div>
        <w:div w:id="1326664554">
          <w:marLeft w:val="0"/>
          <w:marRight w:val="0"/>
          <w:marTop w:val="0"/>
          <w:marBottom w:val="0"/>
          <w:divBdr>
            <w:top w:val="none" w:sz="0" w:space="0" w:color="auto"/>
            <w:left w:val="none" w:sz="0" w:space="0" w:color="auto"/>
            <w:bottom w:val="none" w:sz="0" w:space="0" w:color="auto"/>
            <w:right w:val="none" w:sz="0" w:space="0" w:color="auto"/>
          </w:divBdr>
        </w:div>
        <w:div w:id="1269891482">
          <w:marLeft w:val="0"/>
          <w:marRight w:val="0"/>
          <w:marTop w:val="0"/>
          <w:marBottom w:val="0"/>
          <w:divBdr>
            <w:top w:val="none" w:sz="0" w:space="0" w:color="auto"/>
            <w:left w:val="none" w:sz="0" w:space="0" w:color="auto"/>
            <w:bottom w:val="none" w:sz="0" w:space="0" w:color="auto"/>
            <w:right w:val="none" w:sz="0" w:space="0" w:color="auto"/>
          </w:divBdr>
        </w:div>
        <w:div w:id="1776635549">
          <w:marLeft w:val="0"/>
          <w:marRight w:val="0"/>
          <w:marTop w:val="0"/>
          <w:marBottom w:val="0"/>
          <w:divBdr>
            <w:top w:val="none" w:sz="0" w:space="0" w:color="auto"/>
            <w:left w:val="none" w:sz="0" w:space="0" w:color="auto"/>
            <w:bottom w:val="none" w:sz="0" w:space="0" w:color="auto"/>
            <w:right w:val="none" w:sz="0" w:space="0" w:color="auto"/>
          </w:divBdr>
        </w:div>
        <w:div w:id="2040931363">
          <w:marLeft w:val="0"/>
          <w:marRight w:val="0"/>
          <w:marTop w:val="0"/>
          <w:marBottom w:val="0"/>
          <w:divBdr>
            <w:top w:val="none" w:sz="0" w:space="0" w:color="auto"/>
            <w:left w:val="none" w:sz="0" w:space="0" w:color="auto"/>
            <w:bottom w:val="none" w:sz="0" w:space="0" w:color="auto"/>
            <w:right w:val="none" w:sz="0" w:space="0" w:color="auto"/>
          </w:divBdr>
        </w:div>
        <w:div w:id="1687096401">
          <w:marLeft w:val="0"/>
          <w:marRight w:val="0"/>
          <w:marTop w:val="0"/>
          <w:marBottom w:val="0"/>
          <w:divBdr>
            <w:top w:val="none" w:sz="0" w:space="0" w:color="auto"/>
            <w:left w:val="none" w:sz="0" w:space="0" w:color="auto"/>
            <w:bottom w:val="none" w:sz="0" w:space="0" w:color="auto"/>
            <w:right w:val="none" w:sz="0" w:space="0" w:color="auto"/>
          </w:divBdr>
        </w:div>
        <w:div w:id="2047869304">
          <w:marLeft w:val="0"/>
          <w:marRight w:val="0"/>
          <w:marTop w:val="0"/>
          <w:marBottom w:val="0"/>
          <w:divBdr>
            <w:top w:val="none" w:sz="0" w:space="0" w:color="auto"/>
            <w:left w:val="none" w:sz="0" w:space="0" w:color="auto"/>
            <w:bottom w:val="none" w:sz="0" w:space="0" w:color="auto"/>
            <w:right w:val="none" w:sz="0" w:space="0" w:color="auto"/>
          </w:divBdr>
        </w:div>
        <w:div w:id="1345014784">
          <w:marLeft w:val="0"/>
          <w:marRight w:val="0"/>
          <w:marTop w:val="0"/>
          <w:marBottom w:val="0"/>
          <w:divBdr>
            <w:top w:val="none" w:sz="0" w:space="0" w:color="auto"/>
            <w:left w:val="none" w:sz="0" w:space="0" w:color="auto"/>
            <w:bottom w:val="none" w:sz="0" w:space="0" w:color="auto"/>
            <w:right w:val="none" w:sz="0" w:space="0" w:color="auto"/>
          </w:divBdr>
        </w:div>
        <w:div w:id="906189062">
          <w:marLeft w:val="0"/>
          <w:marRight w:val="0"/>
          <w:marTop w:val="0"/>
          <w:marBottom w:val="0"/>
          <w:divBdr>
            <w:top w:val="none" w:sz="0" w:space="0" w:color="auto"/>
            <w:left w:val="none" w:sz="0" w:space="0" w:color="auto"/>
            <w:bottom w:val="none" w:sz="0" w:space="0" w:color="auto"/>
            <w:right w:val="none" w:sz="0" w:space="0" w:color="auto"/>
          </w:divBdr>
        </w:div>
        <w:div w:id="1661153126">
          <w:marLeft w:val="0"/>
          <w:marRight w:val="0"/>
          <w:marTop w:val="0"/>
          <w:marBottom w:val="0"/>
          <w:divBdr>
            <w:top w:val="none" w:sz="0" w:space="0" w:color="auto"/>
            <w:left w:val="none" w:sz="0" w:space="0" w:color="auto"/>
            <w:bottom w:val="none" w:sz="0" w:space="0" w:color="auto"/>
            <w:right w:val="none" w:sz="0" w:space="0" w:color="auto"/>
          </w:divBdr>
        </w:div>
        <w:div w:id="1760129415">
          <w:marLeft w:val="0"/>
          <w:marRight w:val="0"/>
          <w:marTop w:val="0"/>
          <w:marBottom w:val="0"/>
          <w:divBdr>
            <w:top w:val="none" w:sz="0" w:space="0" w:color="auto"/>
            <w:left w:val="none" w:sz="0" w:space="0" w:color="auto"/>
            <w:bottom w:val="none" w:sz="0" w:space="0" w:color="auto"/>
            <w:right w:val="none" w:sz="0" w:space="0" w:color="auto"/>
          </w:divBdr>
        </w:div>
        <w:div w:id="1915165633">
          <w:marLeft w:val="0"/>
          <w:marRight w:val="0"/>
          <w:marTop w:val="0"/>
          <w:marBottom w:val="0"/>
          <w:divBdr>
            <w:top w:val="none" w:sz="0" w:space="0" w:color="auto"/>
            <w:left w:val="none" w:sz="0" w:space="0" w:color="auto"/>
            <w:bottom w:val="none" w:sz="0" w:space="0" w:color="auto"/>
            <w:right w:val="none" w:sz="0" w:space="0" w:color="auto"/>
          </w:divBdr>
        </w:div>
        <w:div w:id="1421369512">
          <w:marLeft w:val="0"/>
          <w:marRight w:val="0"/>
          <w:marTop w:val="0"/>
          <w:marBottom w:val="0"/>
          <w:divBdr>
            <w:top w:val="none" w:sz="0" w:space="0" w:color="auto"/>
            <w:left w:val="none" w:sz="0" w:space="0" w:color="auto"/>
            <w:bottom w:val="none" w:sz="0" w:space="0" w:color="auto"/>
            <w:right w:val="none" w:sz="0" w:space="0" w:color="auto"/>
          </w:divBdr>
        </w:div>
        <w:div w:id="1076125054">
          <w:marLeft w:val="0"/>
          <w:marRight w:val="0"/>
          <w:marTop w:val="0"/>
          <w:marBottom w:val="0"/>
          <w:divBdr>
            <w:top w:val="none" w:sz="0" w:space="0" w:color="auto"/>
            <w:left w:val="none" w:sz="0" w:space="0" w:color="auto"/>
            <w:bottom w:val="none" w:sz="0" w:space="0" w:color="auto"/>
            <w:right w:val="none" w:sz="0" w:space="0" w:color="auto"/>
          </w:divBdr>
        </w:div>
        <w:div w:id="1259365408">
          <w:marLeft w:val="0"/>
          <w:marRight w:val="0"/>
          <w:marTop w:val="0"/>
          <w:marBottom w:val="0"/>
          <w:divBdr>
            <w:top w:val="none" w:sz="0" w:space="0" w:color="auto"/>
            <w:left w:val="none" w:sz="0" w:space="0" w:color="auto"/>
            <w:bottom w:val="none" w:sz="0" w:space="0" w:color="auto"/>
            <w:right w:val="none" w:sz="0" w:space="0" w:color="auto"/>
          </w:divBdr>
        </w:div>
        <w:div w:id="1255746538">
          <w:marLeft w:val="0"/>
          <w:marRight w:val="0"/>
          <w:marTop w:val="0"/>
          <w:marBottom w:val="0"/>
          <w:divBdr>
            <w:top w:val="none" w:sz="0" w:space="0" w:color="auto"/>
            <w:left w:val="none" w:sz="0" w:space="0" w:color="auto"/>
            <w:bottom w:val="none" w:sz="0" w:space="0" w:color="auto"/>
            <w:right w:val="none" w:sz="0" w:space="0" w:color="auto"/>
          </w:divBdr>
        </w:div>
        <w:div w:id="1163476293">
          <w:marLeft w:val="0"/>
          <w:marRight w:val="0"/>
          <w:marTop w:val="0"/>
          <w:marBottom w:val="0"/>
          <w:divBdr>
            <w:top w:val="none" w:sz="0" w:space="0" w:color="auto"/>
            <w:left w:val="none" w:sz="0" w:space="0" w:color="auto"/>
            <w:bottom w:val="none" w:sz="0" w:space="0" w:color="auto"/>
            <w:right w:val="none" w:sz="0" w:space="0" w:color="auto"/>
          </w:divBdr>
        </w:div>
      </w:divsChild>
    </w:div>
    <w:div w:id="1981958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vu.lt/external/sa/files/VU_Rasto_darbu_administravimas_VUSIS_tvarka_2017.pdf"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sa.vu.lt/external/sa/files/2021_05_12_Rasto_darb%C5%B3_rengimo_ir_gynimo_tvarka.pdf" TargetMode="External"/><Relationship Id="rId4" Type="http://schemas.openxmlformats.org/officeDocument/2006/relationships/settings" Target="settings.xml"/><Relationship Id="rId9" Type="http://schemas.openxmlformats.org/officeDocument/2006/relationships/hyperlink" Target="https://www.vu.lt/site_files/SD/Studentams/st._reglamentuojantys_dok/VU_Rastodarbu_nuostatai_2018-01-29.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sa.vu.lt/external/sa/files/2021_05_12_Rasto_darb%C5%B3_rengimo_ir_gynimo_tvarka.pdf" TargetMode="External"/><Relationship Id="rId13" Type="http://schemas.openxmlformats.org/officeDocument/2006/relationships/hyperlink" Target="https://www.behance.net/;" TargetMode="External"/><Relationship Id="rId18" Type="http://schemas.openxmlformats.org/officeDocument/2006/relationships/hyperlink" Target="https://www.sa.vu.lt/apie/tapatybe-ir-stilius" TargetMode="External"/><Relationship Id="rId3" Type="http://schemas.openxmlformats.org/officeDocument/2006/relationships/hyperlink" Target="https://www.vu.lt/site_files/SD/Studentams/st._reglamentuojantys_dok/VU_Rastodarbu_nuostatai_2018-01-29.pdf" TargetMode="External"/><Relationship Id="rId21" Type="http://schemas.openxmlformats.org/officeDocument/2006/relationships/hyperlink" Target="https://www.vu.lt/studijos/studentams/studijas-reglamentuojantys-dokumentai" TargetMode="External"/><Relationship Id="rId7" Type="http://schemas.openxmlformats.org/officeDocument/2006/relationships/hyperlink" Target="https://www.sa.vu.lt/external/sa/files/VU_Rasto_darbu_administravimas_VUSIS_tvarka_2017.pdf" TargetMode="External"/><Relationship Id="rId12" Type="http://schemas.openxmlformats.org/officeDocument/2006/relationships/hyperlink" Target="http://www.chalkandwire.com/;" TargetMode="External"/><Relationship Id="rId17" Type="http://schemas.openxmlformats.org/officeDocument/2006/relationships/hyperlink" Target="https://apastyle.apa.org/style-grammar-guidelines/citations/basic-principles" TargetMode="External"/><Relationship Id="rId2" Type="http://schemas.openxmlformats.org/officeDocument/2006/relationships/hyperlink" Target="https://www.vu.lt/site_files/SD/Studentams/st._reglamentuojantys_dok/VU_Rastodarbu_nuostatai_2018-01-29.pdf" TargetMode="External"/><Relationship Id="rId16" Type="http://schemas.openxmlformats.org/officeDocument/2006/relationships/hyperlink" Target="https://seelio.com/" TargetMode="External"/><Relationship Id="rId20" Type="http://schemas.openxmlformats.org/officeDocument/2006/relationships/hyperlink" Target="https://www.vu.lt/studijos/studentams/studijas-reglamentuojantys-dokumentai" TargetMode="External"/><Relationship Id="rId1" Type="http://schemas.openxmlformats.org/officeDocument/2006/relationships/hyperlink" Target="https://www.e-tar.lt/portal/lt/legalAct/5185b730a00011e58fd1fc0b9bba68a7" TargetMode="External"/><Relationship Id="rId6" Type="http://schemas.openxmlformats.org/officeDocument/2006/relationships/hyperlink" Target="https://www.sa.vu.lt/external/sa/files/VU_Rasto_darbu_administravimas_VUSIS_tvarka_2017.pdf" TargetMode="External"/><Relationship Id="rId11" Type="http://schemas.openxmlformats.org/officeDocument/2006/relationships/hyperlink" Target="http://www.d2l.com/en-eu/products/eportfolio/" TargetMode="External"/><Relationship Id="rId5" Type="http://schemas.openxmlformats.org/officeDocument/2006/relationships/hyperlink" Target="https://www.sa.vu.lt/external/sa/files/2021_05_12_Rasto_darb%C5%B3_rengimo_ir_gynimo_tvarka.pdf" TargetMode="External"/><Relationship Id="rId15" Type="http://schemas.openxmlformats.org/officeDocument/2006/relationships/hyperlink" Target="https://pathbrite.com/;" TargetMode="External"/><Relationship Id="rId23" Type="http://schemas.openxmlformats.org/officeDocument/2006/relationships/hyperlink" Target="https://www.sa.vu.lt/apie/struktura/komisijos" TargetMode="External"/><Relationship Id="rId10" Type="http://schemas.openxmlformats.org/officeDocument/2006/relationships/hyperlink" Target="http://www.vlkk.lt/konsultacijos/3501-lietuviskos-kabutes" TargetMode="External"/><Relationship Id="rId19" Type="http://schemas.openxmlformats.org/officeDocument/2006/relationships/hyperlink" Target="https://www.vu.lt/studijos/studentams/studijas-reglamentuojantys-dokumentai" TargetMode="External"/><Relationship Id="rId4" Type="http://schemas.openxmlformats.org/officeDocument/2006/relationships/hyperlink" Target="https://www.sa.vu.lt/external/sa/files/2021_05_12_Rasto_darb%C5%B3_rengimo_ir_gynimo_tvarka.pdf" TargetMode="External"/><Relationship Id="rId9" Type="http://schemas.openxmlformats.org/officeDocument/2006/relationships/hyperlink" Target="https://www.sa.vu.lt/external/sa/files/2021_05_12_Rasto_darb%C5%B3_rengimo_ir_gynimo_tvarka.pdf" TargetMode="External"/><Relationship Id="rId14" Type="http://schemas.openxmlformats.org/officeDocument/2006/relationships/hyperlink" Target="https://www.myedu.com/;" TargetMode="External"/><Relationship Id="rId22" Type="http://schemas.openxmlformats.org/officeDocument/2006/relationships/hyperlink" Target="https://www.vu.lt/studijos/studentams/studijas-reglamentuojantys-dokument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326A3-F9A4-4B0E-845F-BFEAAB887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36666</Words>
  <Characters>20900</Characters>
  <Application>Microsoft Office Word</Application>
  <DocSecurity>0</DocSecurity>
  <Lines>174</Lines>
  <Paragraphs>114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Vilniaus universitetas</Company>
  <LinksUpToDate>false</LinksUpToDate>
  <CharactersWithSpaces>57452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kaff</dc:creator>
  <cp:keywords/>
  <cp:lastModifiedBy>Aistė Petrevičiūtė</cp:lastModifiedBy>
  <cp:revision>2</cp:revision>
  <cp:lastPrinted>2022-02-03T13:22:00Z</cp:lastPrinted>
  <dcterms:created xsi:type="dcterms:W3CDTF">2023-01-30T08:11:00Z</dcterms:created>
  <dcterms:modified xsi:type="dcterms:W3CDTF">2023-01-30T08:11:00Z</dcterms:modified>
</cp:coreProperties>
</file>