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73AD" w14:textId="77777777" w:rsidR="0059523C" w:rsidRPr="003C2D4D" w:rsidRDefault="0059523C" w:rsidP="003C2D4D">
      <w:pPr>
        <w:jc w:val="center"/>
        <w:rPr>
          <w:lang w:val="lt-LT"/>
        </w:rPr>
      </w:pPr>
      <w:r w:rsidRPr="003C2D4D">
        <w:rPr>
          <w:noProof/>
          <w:lang w:val="lt-LT" w:eastAsia="lt-LT"/>
        </w:rPr>
        <w:drawing>
          <wp:inline distT="0" distB="0" distL="0" distR="0" wp14:anchorId="393411BE" wp14:editId="1D996A36">
            <wp:extent cx="800100" cy="904875"/>
            <wp:effectExtent l="0" t="0" r="0" b="9525"/>
            <wp:docPr id="1" name="Paveikslėlis 1" descr="VU_Logotipa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_Logotipas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8DEA" w14:textId="77777777" w:rsidR="0059523C" w:rsidRPr="003C2D4D" w:rsidRDefault="0059523C" w:rsidP="003C2D4D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0BDC0A3A" w14:textId="77777777" w:rsidR="0059523C" w:rsidRPr="003C2D4D" w:rsidRDefault="0059523C" w:rsidP="003C2D4D">
      <w:pPr>
        <w:jc w:val="center"/>
        <w:rPr>
          <w:b/>
          <w:lang w:val="lt-LT"/>
        </w:rPr>
      </w:pPr>
      <w:r w:rsidRPr="003C2D4D">
        <w:rPr>
          <w:b/>
          <w:lang w:val="lt-LT"/>
        </w:rPr>
        <w:t>VILNIAUS UNIVERSITETO</w:t>
      </w:r>
    </w:p>
    <w:p w14:paraId="1380F9BD" w14:textId="77777777" w:rsidR="0059523C" w:rsidRPr="003C2D4D" w:rsidRDefault="0028160C" w:rsidP="003C2D4D">
      <w:pPr>
        <w:jc w:val="center"/>
        <w:rPr>
          <w:b/>
          <w:lang w:val="lt-LT"/>
        </w:rPr>
      </w:pPr>
      <w:r w:rsidRPr="003C2D4D">
        <w:rPr>
          <w:b/>
          <w:lang w:val="lt-LT"/>
        </w:rPr>
        <w:t>KANCLERIS</w:t>
      </w:r>
    </w:p>
    <w:p w14:paraId="55F970A5" w14:textId="77777777" w:rsidR="0059523C" w:rsidRPr="003C2D4D" w:rsidRDefault="0059523C" w:rsidP="003C2D4D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5D63517E" w14:textId="77777777" w:rsidR="0059523C" w:rsidRPr="003C2D4D" w:rsidRDefault="0059523C" w:rsidP="003C2D4D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3C2D4D">
        <w:rPr>
          <w:b/>
          <w:lang w:val="lt-LT"/>
        </w:rPr>
        <w:t>ĮSAKYMAS</w:t>
      </w:r>
    </w:p>
    <w:p w14:paraId="463A29A9" w14:textId="74ED953F" w:rsidR="0059523C" w:rsidRPr="003C2D4D" w:rsidRDefault="006B2375" w:rsidP="003C2D4D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3C2D4D">
        <w:rPr>
          <w:b/>
          <w:lang w:val="lt-LT"/>
        </w:rPr>
        <w:t xml:space="preserve">DĖL </w:t>
      </w:r>
      <w:r w:rsidR="0013564C">
        <w:rPr>
          <w:b/>
          <w:lang w:val="lt-LT"/>
        </w:rPr>
        <w:t xml:space="preserve">VILNIAUS UNIVERSITETO </w:t>
      </w:r>
      <w:r w:rsidRPr="003C2D4D">
        <w:rPr>
          <w:b/>
          <w:lang w:val="lt-LT"/>
        </w:rPr>
        <w:t>ŠIAULIŲ AKADEMIJOS BOTANIKOS SODE TEIKIAMŲ PASLAUGŲ KAINŲ PATVIRTINIMO</w:t>
      </w:r>
    </w:p>
    <w:p w14:paraId="405D1EE6" w14:textId="77777777" w:rsidR="0059523C" w:rsidRPr="003C2D4D" w:rsidRDefault="0059523C" w:rsidP="003C2D4D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4F77239D" w14:textId="18478A5F" w:rsidR="0059523C" w:rsidRPr="003C2D4D" w:rsidRDefault="0059523C" w:rsidP="003C2D4D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lang w:val="lt-LT"/>
        </w:rPr>
      </w:pPr>
      <w:r w:rsidRPr="003C2D4D">
        <w:rPr>
          <w:lang w:val="lt-LT"/>
        </w:rPr>
        <w:t>Vadovaudamasis Vilniaus universiteto statuto 4</w:t>
      </w:r>
      <w:r w:rsidR="00087087" w:rsidRPr="003C2D4D">
        <w:rPr>
          <w:lang w:val="lt-LT"/>
        </w:rPr>
        <w:t>6</w:t>
      </w:r>
      <w:r w:rsidRPr="003C2D4D">
        <w:rPr>
          <w:lang w:val="lt-LT"/>
        </w:rPr>
        <w:t xml:space="preserve"> straipsnio 1 dali</w:t>
      </w:r>
      <w:r w:rsidR="00087087" w:rsidRPr="003C2D4D">
        <w:rPr>
          <w:lang w:val="lt-LT"/>
        </w:rPr>
        <w:t>mi,</w:t>
      </w:r>
      <w:r w:rsidRPr="003C2D4D">
        <w:rPr>
          <w:lang w:val="lt-LT"/>
        </w:rPr>
        <w:t xml:space="preserve"> Vilniaus universiteto tarybos 2017 m. spalio 25 d. nutarimo Nr. T-2017-8-1 „Dėl bendro studijų vietų </w:t>
      </w:r>
      <w:r w:rsidR="00ED70A8" w:rsidRPr="003C2D4D">
        <w:rPr>
          <w:lang w:val="lt-LT"/>
        </w:rPr>
        <w:t>skaičiaus, studijų kainų ir įmokų, tiesiogiai nesusijusių su studijų programų įgyvendinimu, dydžių ir kitų Vilniaus universiteto teikiamų paslaugų kainų tvirtinimo“ 2 punktu</w:t>
      </w:r>
      <w:r w:rsidR="0045757F" w:rsidRPr="003C2D4D">
        <w:rPr>
          <w:lang w:val="lt-LT"/>
        </w:rPr>
        <w:t xml:space="preserve"> </w:t>
      </w:r>
      <w:r w:rsidR="00087087" w:rsidRPr="003C2D4D">
        <w:rPr>
          <w:lang w:val="lt-LT"/>
        </w:rPr>
        <w:t xml:space="preserve">ir </w:t>
      </w:r>
      <w:r w:rsidR="005B578E" w:rsidRPr="003C2D4D">
        <w:rPr>
          <w:lang w:val="lt-LT"/>
        </w:rPr>
        <w:t xml:space="preserve">Vilniaus universiteto rektoriaus 2017 m. birželio 15 d. įsakymo Nr. R-252 „Dėl rektoriaus įgaliojimų perdavimo ir sprendimų pagal priskirtas veiklos ir administravimo sritis įforminimo“ (Vilniaus universiteto rektoriaus 2020 m. balandžio 1 d. įsakymo Nr. R-161 redakcija) </w:t>
      </w:r>
      <w:r w:rsidR="00087087" w:rsidRPr="003C2D4D">
        <w:rPr>
          <w:lang w:val="lt-LT"/>
        </w:rPr>
        <w:t>1.5.2 papunkčiu</w:t>
      </w:r>
      <w:r w:rsidR="009726F1" w:rsidRPr="003C2D4D">
        <w:rPr>
          <w:lang w:val="lt-LT"/>
        </w:rPr>
        <w:t>:</w:t>
      </w:r>
      <w:r w:rsidR="006C6AC9" w:rsidRPr="003C2D4D">
        <w:rPr>
          <w:lang w:val="lt-LT"/>
        </w:rPr>
        <w:t xml:space="preserve"> </w:t>
      </w:r>
    </w:p>
    <w:p w14:paraId="289E1182" w14:textId="3D8A908B" w:rsidR="0059523C" w:rsidRPr="003C2D4D" w:rsidRDefault="00D1237B" w:rsidP="003C2D4D">
      <w:pPr>
        <w:tabs>
          <w:tab w:val="left" w:pos="993"/>
        </w:tabs>
        <w:ind w:firstLine="709"/>
        <w:jc w:val="both"/>
        <w:rPr>
          <w:lang w:val="lt-LT"/>
        </w:rPr>
      </w:pPr>
      <w:r w:rsidRPr="003C2D4D">
        <w:rPr>
          <w:spacing w:val="50"/>
          <w:lang w:val="lt-LT"/>
        </w:rPr>
        <w:t xml:space="preserve">1 </w:t>
      </w:r>
      <w:r w:rsidRPr="003C2D4D">
        <w:rPr>
          <w:spacing w:val="60"/>
          <w:lang w:val="lt-LT"/>
        </w:rPr>
        <w:t>T</w:t>
      </w:r>
      <w:r w:rsidR="0059523C" w:rsidRPr="003C2D4D">
        <w:rPr>
          <w:spacing w:val="60"/>
          <w:lang w:val="lt-LT"/>
        </w:rPr>
        <w:t>virtinu</w:t>
      </w:r>
      <w:r w:rsidR="0059523C" w:rsidRPr="003C2D4D">
        <w:rPr>
          <w:lang w:val="lt-LT"/>
        </w:rPr>
        <w:t xml:space="preserve"> </w:t>
      </w:r>
      <w:r w:rsidR="00836AD4" w:rsidRPr="003C2D4D">
        <w:rPr>
          <w:lang w:val="lt-LT"/>
        </w:rPr>
        <w:t xml:space="preserve">Vilniaus universiteto Šiaulių akademijos botanikos sode </w:t>
      </w:r>
      <w:r w:rsidR="00BA3799" w:rsidRPr="003C2D4D">
        <w:rPr>
          <w:lang w:val="lt-LT"/>
        </w:rPr>
        <w:t xml:space="preserve">teikiamų paslaugų </w:t>
      </w:r>
      <w:r w:rsidR="00836AD4" w:rsidRPr="003C2D4D">
        <w:rPr>
          <w:lang w:val="lt-LT"/>
        </w:rPr>
        <w:t>kain</w:t>
      </w:r>
      <w:r w:rsidR="00141E02" w:rsidRPr="003C2D4D">
        <w:rPr>
          <w:lang w:val="lt-LT"/>
        </w:rPr>
        <w:t>as</w:t>
      </w:r>
      <w:r w:rsidR="00836AD4" w:rsidRPr="003C2D4D">
        <w:rPr>
          <w:lang w:val="lt-LT"/>
        </w:rPr>
        <w:t xml:space="preserve"> </w:t>
      </w:r>
      <w:r w:rsidR="00D0341A">
        <w:rPr>
          <w:lang w:val="lt-LT"/>
        </w:rPr>
        <w:t xml:space="preserve">(toliau – Paslaugų kainos) </w:t>
      </w:r>
      <w:r w:rsidR="0059523C" w:rsidRPr="003C2D4D">
        <w:rPr>
          <w:lang w:val="lt-LT"/>
        </w:rPr>
        <w:t>(pridedama).</w:t>
      </w:r>
    </w:p>
    <w:p w14:paraId="4114C1F2" w14:textId="12FB76F5" w:rsidR="00D1237B" w:rsidRPr="003C2D4D" w:rsidRDefault="00D1237B" w:rsidP="003C2D4D">
      <w:pPr>
        <w:tabs>
          <w:tab w:val="left" w:pos="993"/>
        </w:tabs>
        <w:ind w:firstLine="709"/>
        <w:jc w:val="both"/>
        <w:rPr>
          <w:lang w:val="lt-LT"/>
        </w:rPr>
      </w:pPr>
      <w:r w:rsidRPr="003C2D4D">
        <w:rPr>
          <w:lang w:val="lt-LT"/>
        </w:rPr>
        <w:t>2.</w:t>
      </w:r>
      <w:r w:rsidRPr="003C2D4D">
        <w:rPr>
          <w:lang w:val="lt-LT"/>
        </w:rPr>
        <w:tab/>
      </w:r>
      <w:r w:rsidRPr="003C2D4D">
        <w:rPr>
          <w:spacing w:val="60"/>
          <w:lang w:val="lt-LT"/>
        </w:rPr>
        <w:t>Nustatau</w:t>
      </w:r>
      <w:r w:rsidRPr="003C2D4D">
        <w:rPr>
          <w:lang w:val="lt-LT"/>
        </w:rPr>
        <w:t>, kad:</w:t>
      </w:r>
    </w:p>
    <w:p w14:paraId="2E524817" w14:textId="389F87CB" w:rsidR="00E93CA8" w:rsidRDefault="00D1237B" w:rsidP="003C2D4D">
      <w:pPr>
        <w:tabs>
          <w:tab w:val="left" w:pos="993"/>
        </w:tabs>
        <w:ind w:firstLine="709"/>
        <w:jc w:val="both"/>
        <w:rPr>
          <w:lang w:val="lt-LT"/>
        </w:rPr>
      </w:pPr>
      <w:r w:rsidRPr="003C2D4D">
        <w:rPr>
          <w:lang w:val="lt-LT"/>
        </w:rPr>
        <w:t>2.1.</w:t>
      </w:r>
      <w:r w:rsidRPr="003C2D4D">
        <w:rPr>
          <w:lang w:val="lt-LT"/>
        </w:rPr>
        <w:tab/>
      </w:r>
      <w:r w:rsidR="00533B5B" w:rsidRPr="003C2D4D">
        <w:rPr>
          <w:lang w:val="lt-LT"/>
        </w:rPr>
        <w:t>Šiaulių miesto savivaldyb</w:t>
      </w:r>
      <w:r w:rsidR="00533B5B">
        <w:rPr>
          <w:lang w:val="lt-LT"/>
        </w:rPr>
        <w:t>ei pavaldžių</w:t>
      </w:r>
      <w:r w:rsidR="00533B5B" w:rsidRPr="003C2D4D">
        <w:rPr>
          <w:lang w:val="lt-LT"/>
        </w:rPr>
        <w:t xml:space="preserve"> </w:t>
      </w:r>
      <w:r w:rsidR="00533B5B">
        <w:rPr>
          <w:lang w:val="lt-LT"/>
        </w:rPr>
        <w:t xml:space="preserve">švietimo </w:t>
      </w:r>
      <w:r w:rsidR="00533B5B" w:rsidRPr="003C2D4D">
        <w:rPr>
          <w:lang w:val="lt-LT"/>
        </w:rPr>
        <w:t>įstaigų auklėtiniams ir pedagogams projekto „Gamtos laboratorija Šiauliuose</w:t>
      </w:r>
      <w:r w:rsidR="00533B5B">
        <w:rPr>
          <w:lang w:val="lt-LT"/>
        </w:rPr>
        <w:t>“</w:t>
      </w:r>
      <w:r w:rsidR="00533B5B" w:rsidRPr="003C2D4D">
        <w:rPr>
          <w:lang w:val="lt-LT"/>
        </w:rPr>
        <w:t xml:space="preserve"> vykdymo laikotarpiu</w:t>
      </w:r>
      <w:r w:rsidR="00533B5B">
        <w:rPr>
          <w:lang w:val="lt-LT"/>
        </w:rPr>
        <w:t xml:space="preserve">, </w:t>
      </w:r>
      <w:r w:rsidR="0015295F" w:rsidRPr="003C2D4D">
        <w:rPr>
          <w:lang w:val="lt-LT"/>
        </w:rPr>
        <w:t xml:space="preserve">gidams ar mokytojams, kurie atvyksta ekskursijos vedimo tikslu su ne mažesne kaip 10 žmonių grupe, </w:t>
      </w:r>
      <w:r w:rsidR="0015295F">
        <w:rPr>
          <w:lang w:val="lt-LT"/>
        </w:rPr>
        <w:t>i</w:t>
      </w:r>
      <w:r w:rsidR="0015295F" w:rsidRPr="00E93CA8">
        <w:rPr>
          <w:lang w:val="lt-LT"/>
        </w:rPr>
        <w:t>kimokyklinio amžiaus vaika</w:t>
      </w:r>
      <w:r w:rsidR="0015295F">
        <w:rPr>
          <w:lang w:val="lt-LT"/>
        </w:rPr>
        <w:t>ms,</w:t>
      </w:r>
      <w:r w:rsidR="0015295F" w:rsidRPr="00E93CA8">
        <w:rPr>
          <w:lang w:val="lt-LT"/>
        </w:rPr>
        <w:t xml:space="preserve"> vaikų namų auklėtini</w:t>
      </w:r>
      <w:r w:rsidR="0015295F">
        <w:rPr>
          <w:lang w:val="lt-LT"/>
        </w:rPr>
        <w:t>ams,</w:t>
      </w:r>
      <w:r w:rsidR="0015295F" w:rsidRPr="00E93CA8">
        <w:rPr>
          <w:lang w:val="lt-LT"/>
        </w:rPr>
        <w:t xml:space="preserve"> asmen</w:t>
      </w:r>
      <w:r w:rsidR="0015295F">
        <w:rPr>
          <w:lang w:val="lt-LT"/>
        </w:rPr>
        <w:t>ims</w:t>
      </w:r>
      <w:r w:rsidR="0015295F" w:rsidRPr="00E93CA8">
        <w:rPr>
          <w:lang w:val="lt-LT"/>
        </w:rPr>
        <w:t>, kuriems nustatytas 0-55 proc. darbingumo lygis</w:t>
      </w:r>
      <w:r w:rsidR="0015295F">
        <w:rPr>
          <w:lang w:val="lt-LT"/>
        </w:rPr>
        <w:t>,</w:t>
      </w:r>
      <w:r w:rsidR="0015295F" w:rsidRPr="00E93CA8">
        <w:rPr>
          <w:lang w:val="lt-LT"/>
        </w:rPr>
        <w:t xml:space="preserve"> V</w:t>
      </w:r>
      <w:r w:rsidR="0015295F">
        <w:rPr>
          <w:lang w:val="lt-LT"/>
        </w:rPr>
        <w:t>ilniaus universiteto</w:t>
      </w:r>
      <w:r w:rsidR="0015295F" w:rsidRPr="00E93CA8">
        <w:rPr>
          <w:lang w:val="lt-LT"/>
        </w:rPr>
        <w:t xml:space="preserve"> </w:t>
      </w:r>
      <w:r w:rsidR="0015295F">
        <w:rPr>
          <w:lang w:val="lt-LT"/>
        </w:rPr>
        <w:t xml:space="preserve">studentams, </w:t>
      </w:r>
      <w:r w:rsidR="0015295F" w:rsidRPr="00E93CA8">
        <w:rPr>
          <w:lang w:val="lt-LT"/>
        </w:rPr>
        <w:t>darbuotoja</w:t>
      </w:r>
      <w:r w:rsidR="0015295F">
        <w:rPr>
          <w:lang w:val="lt-LT"/>
        </w:rPr>
        <w:t>ms</w:t>
      </w:r>
      <w:r w:rsidR="0015295F" w:rsidRPr="00E93CA8">
        <w:rPr>
          <w:lang w:val="lt-LT"/>
        </w:rPr>
        <w:t xml:space="preserve"> ir jų nepilnameči</w:t>
      </w:r>
      <w:r w:rsidR="0015295F">
        <w:rPr>
          <w:lang w:val="lt-LT"/>
        </w:rPr>
        <w:t>ams</w:t>
      </w:r>
      <w:r w:rsidR="0015295F" w:rsidRPr="00E93CA8">
        <w:rPr>
          <w:lang w:val="lt-LT"/>
        </w:rPr>
        <w:t xml:space="preserve"> vaika</w:t>
      </w:r>
      <w:r w:rsidR="0015295F">
        <w:rPr>
          <w:lang w:val="lt-LT"/>
        </w:rPr>
        <w:t>ms</w:t>
      </w:r>
      <w:r w:rsidR="00863892">
        <w:rPr>
          <w:lang w:val="lt-LT"/>
        </w:rPr>
        <w:t>,</w:t>
      </w:r>
      <w:r w:rsidR="0015295F" w:rsidRPr="00E93CA8">
        <w:rPr>
          <w:lang w:val="lt-LT"/>
        </w:rPr>
        <w:t xml:space="preserve"> organizacijų ar </w:t>
      </w:r>
      <w:r w:rsidR="0015295F">
        <w:rPr>
          <w:lang w:val="lt-LT"/>
        </w:rPr>
        <w:t>į</w:t>
      </w:r>
      <w:r w:rsidR="0015295F" w:rsidRPr="00E93CA8">
        <w:rPr>
          <w:lang w:val="lt-LT"/>
        </w:rPr>
        <w:t>staigų, su kuriomis Vilniaus universitetas yra sudaręs sutartis, numatančias tokią privilegiją, moksleivi</w:t>
      </w:r>
      <w:r w:rsidR="0015295F">
        <w:rPr>
          <w:lang w:val="lt-LT"/>
        </w:rPr>
        <w:t>ams</w:t>
      </w:r>
      <w:r w:rsidR="0015295F" w:rsidRPr="00E93CA8">
        <w:rPr>
          <w:lang w:val="lt-LT"/>
        </w:rPr>
        <w:t>, studenta</w:t>
      </w:r>
      <w:r w:rsidR="0015295F">
        <w:rPr>
          <w:lang w:val="lt-LT"/>
        </w:rPr>
        <w:t>ms</w:t>
      </w:r>
      <w:r w:rsidR="0015295F" w:rsidRPr="00E93CA8">
        <w:rPr>
          <w:lang w:val="lt-LT"/>
        </w:rPr>
        <w:t xml:space="preserve"> ar darbuotoja</w:t>
      </w:r>
      <w:r w:rsidR="00606FDD">
        <w:rPr>
          <w:lang w:val="lt-LT"/>
        </w:rPr>
        <w:t>ms</w:t>
      </w:r>
      <w:r w:rsidR="0015295F" w:rsidRPr="00E93CA8">
        <w:rPr>
          <w:lang w:val="lt-LT"/>
        </w:rPr>
        <w:t xml:space="preserve"> (naria</w:t>
      </w:r>
      <w:r w:rsidR="00606FDD">
        <w:rPr>
          <w:lang w:val="lt-LT"/>
        </w:rPr>
        <w:t>ms</w:t>
      </w:r>
      <w:r w:rsidR="0015295F" w:rsidRPr="00E93CA8">
        <w:rPr>
          <w:lang w:val="lt-LT"/>
        </w:rPr>
        <w:t xml:space="preserve">), nemokamų viešų renginių </w:t>
      </w:r>
      <w:r w:rsidR="0015295F">
        <w:rPr>
          <w:lang w:val="lt-LT"/>
        </w:rPr>
        <w:t xml:space="preserve">botanikos sode </w:t>
      </w:r>
      <w:r w:rsidR="0015295F" w:rsidRPr="00E93CA8">
        <w:rPr>
          <w:lang w:val="lt-LT"/>
        </w:rPr>
        <w:t>dalyvia</w:t>
      </w:r>
      <w:r w:rsidR="00606FDD">
        <w:rPr>
          <w:lang w:val="lt-LT"/>
        </w:rPr>
        <w:t xml:space="preserve">ms </w:t>
      </w:r>
      <w:r w:rsidR="006777E5">
        <w:rPr>
          <w:lang w:val="lt-LT"/>
        </w:rPr>
        <w:t>įėjimas į sodą yra nemokamas;</w:t>
      </w:r>
      <w:r w:rsidR="00E93CA8">
        <w:rPr>
          <w:lang w:val="lt-LT"/>
        </w:rPr>
        <w:t xml:space="preserve"> </w:t>
      </w:r>
      <w:r w:rsidR="0070057B" w:rsidRPr="003C2D4D">
        <w:rPr>
          <w:lang w:val="lt-LT"/>
        </w:rPr>
        <w:t xml:space="preserve"> </w:t>
      </w:r>
    </w:p>
    <w:p w14:paraId="0AFB7B5A" w14:textId="512DE06B" w:rsidR="00D1237B" w:rsidRPr="003C2D4D" w:rsidRDefault="00D36937" w:rsidP="00D36937">
      <w:pPr>
        <w:tabs>
          <w:tab w:val="left" w:pos="993"/>
        </w:tabs>
        <w:ind w:firstLine="709"/>
        <w:jc w:val="both"/>
        <w:rPr>
          <w:lang w:val="lt-LT"/>
        </w:rPr>
      </w:pPr>
      <w:r>
        <w:rPr>
          <w:lang w:val="lt-LT"/>
        </w:rPr>
        <w:t>2.</w:t>
      </w:r>
      <w:r w:rsidR="00606FDD">
        <w:rPr>
          <w:lang w:val="lt-LT"/>
        </w:rPr>
        <w:t>2</w:t>
      </w:r>
      <w:r>
        <w:rPr>
          <w:lang w:val="lt-LT"/>
        </w:rPr>
        <w:t xml:space="preserve">. </w:t>
      </w:r>
      <w:r w:rsidR="00D64EFD" w:rsidRPr="003C2D4D">
        <w:rPr>
          <w:lang w:val="lt-LT"/>
        </w:rPr>
        <w:t xml:space="preserve">moksleiviams, studentams, </w:t>
      </w:r>
      <w:r w:rsidR="004A2AD7">
        <w:rPr>
          <w:lang w:val="lt-LT"/>
        </w:rPr>
        <w:t xml:space="preserve">pensininkams, </w:t>
      </w:r>
      <w:r>
        <w:rPr>
          <w:lang w:val="lt-LT"/>
        </w:rPr>
        <w:t xml:space="preserve">vienam asmeniui, lydinčiam neįgalų lankytoją, kuriam nustatytas 0-55 proc. darbingumo lygis, </w:t>
      </w:r>
      <w:r w:rsidR="0060504C">
        <w:rPr>
          <w:lang w:val="lt-LT"/>
        </w:rPr>
        <w:t xml:space="preserve">Paslaugų kainų 1-2 punktuose nurodytos paslaugos teikiamos su </w:t>
      </w:r>
      <w:r w:rsidR="00E83CCA" w:rsidRPr="003C2D4D">
        <w:rPr>
          <w:lang w:val="lt-LT"/>
        </w:rPr>
        <w:t>50 proc. nuolaida</w:t>
      </w:r>
      <w:r w:rsidR="00121A5E" w:rsidRPr="003C2D4D">
        <w:rPr>
          <w:lang w:val="lt-LT"/>
        </w:rPr>
        <w:t>;</w:t>
      </w:r>
    </w:p>
    <w:p w14:paraId="6CB7EFF4" w14:textId="68B5D8EE" w:rsidR="00D1237B" w:rsidRDefault="00D1237B" w:rsidP="003C2D4D">
      <w:pPr>
        <w:tabs>
          <w:tab w:val="left" w:pos="993"/>
        </w:tabs>
        <w:ind w:firstLine="709"/>
        <w:jc w:val="both"/>
        <w:rPr>
          <w:lang w:val="lt-LT"/>
        </w:rPr>
      </w:pPr>
      <w:r w:rsidRPr="003C2D4D">
        <w:rPr>
          <w:lang w:val="lt-LT"/>
        </w:rPr>
        <w:t>2.</w:t>
      </w:r>
      <w:r w:rsidR="00606FDD">
        <w:rPr>
          <w:lang w:val="lt-LT"/>
        </w:rPr>
        <w:t>3</w:t>
      </w:r>
      <w:r w:rsidRPr="003C2D4D">
        <w:rPr>
          <w:lang w:val="lt-LT"/>
        </w:rPr>
        <w:t>.</w:t>
      </w:r>
      <w:r w:rsidRPr="003C2D4D">
        <w:rPr>
          <w:lang w:val="lt-LT"/>
        </w:rPr>
        <w:tab/>
        <w:t>šio įsakymo 2.1-2.</w:t>
      </w:r>
      <w:r w:rsidR="00606FDD">
        <w:rPr>
          <w:lang w:val="lt-LT"/>
        </w:rPr>
        <w:t>2</w:t>
      </w:r>
      <w:r w:rsidRPr="003C2D4D">
        <w:rPr>
          <w:lang w:val="lt-LT"/>
        </w:rPr>
        <w:t xml:space="preserve"> papunkčiuose nurodytos </w:t>
      </w:r>
      <w:r w:rsidR="00840A53">
        <w:rPr>
          <w:lang w:val="lt-LT"/>
        </w:rPr>
        <w:t xml:space="preserve">paslaugos teikiamos nemokamai arba </w:t>
      </w:r>
      <w:r w:rsidR="00894A0E">
        <w:rPr>
          <w:lang w:val="lt-LT"/>
        </w:rPr>
        <w:t xml:space="preserve">taikant </w:t>
      </w:r>
      <w:r w:rsidRPr="003C2D4D">
        <w:rPr>
          <w:lang w:val="lt-LT"/>
        </w:rPr>
        <w:t>nuolaid</w:t>
      </w:r>
      <w:r w:rsidR="00894A0E">
        <w:rPr>
          <w:lang w:val="lt-LT"/>
        </w:rPr>
        <w:t>ą</w:t>
      </w:r>
      <w:r w:rsidRPr="003C2D4D">
        <w:rPr>
          <w:lang w:val="lt-LT"/>
        </w:rPr>
        <w:t xml:space="preserve"> Vilniaus universiteto Šiaulių akademijos </w:t>
      </w:r>
      <w:r w:rsidR="00606FDD">
        <w:rPr>
          <w:lang w:val="lt-LT"/>
        </w:rPr>
        <w:t>b</w:t>
      </w:r>
      <w:r w:rsidR="00121A5E" w:rsidRPr="003C2D4D">
        <w:rPr>
          <w:lang w:val="lt-LT"/>
        </w:rPr>
        <w:t xml:space="preserve">otanikos sodo kasoje pateikus </w:t>
      </w:r>
      <w:r w:rsidR="001A528A" w:rsidRPr="003C2D4D">
        <w:rPr>
          <w:lang w:val="lt-LT"/>
        </w:rPr>
        <w:t xml:space="preserve">teisę į </w:t>
      </w:r>
      <w:r w:rsidR="00894A0E">
        <w:rPr>
          <w:lang w:val="lt-LT"/>
        </w:rPr>
        <w:t xml:space="preserve">nemokamą paslaugą arba </w:t>
      </w:r>
      <w:r w:rsidR="00121A5E" w:rsidRPr="003C2D4D">
        <w:rPr>
          <w:lang w:val="lt-LT"/>
        </w:rPr>
        <w:t>nuolaidą patvirtinančius dokumentus.</w:t>
      </w:r>
    </w:p>
    <w:p w14:paraId="3DC3A9AD" w14:textId="16512E3D" w:rsidR="006777E5" w:rsidRDefault="006777E5" w:rsidP="003C2D4D">
      <w:pPr>
        <w:tabs>
          <w:tab w:val="left" w:pos="993"/>
        </w:tabs>
        <w:ind w:firstLine="709"/>
        <w:jc w:val="both"/>
        <w:rPr>
          <w:lang w:val="lt-LT"/>
        </w:rPr>
      </w:pPr>
    </w:p>
    <w:p w14:paraId="4813D151" w14:textId="3B51F475" w:rsidR="00836AD4" w:rsidRPr="003C2D4D" w:rsidRDefault="00836AD4" w:rsidP="003C2D4D">
      <w:pPr>
        <w:tabs>
          <w:tab w:val="left" w:pos="993"/>
        </w:tabs>
        <w:ind w:left="709"/>
        <w:jc w:val="both"/>
        <w:rPr>
          <w:lang w:val="lt-LT"/>
        </w:rPr>
      </w:pPr>
    </w:p>
    <w:p w14:paraId="32D07272" w14:textId="5F1CF02B" w:rsidR="00DD3737" w:rsidRPr="00533B5B" w:rsidRDefault="00836AD4" w:rsidP="00DD3737">
      <w:pPr>
        <w:pStyle w:val="Komentarotekstas"/>
        <w:rPr>
          <w:lang w:val="lt-LT"/>
        </w:rPr>
      </w:pPr>
      <w:r w:rsidRPr="003C2D4D">
        <w:rPr>
          <w:lang w:val="lt-LT"/>
        </w:rPr>
        <w:br w:type="page"/>
      </w:r>
      <w:bookmarkStart w:id="0" w:name="_Hlk72855859"/>
    </w:p>
    <w:bookmarkEnd w:id="0"/>
    <w:p w14:paraId="521BF2C9" w14:textId="01C35B0E" w:rsidR="00836AD4" w:rsidRPr="003C2D4D" w:rsidRDefault="00836AD4" w:rsidP="003C2D4D">
      <w:pPr>
        <w:rPr>
          <w:lang w:val="lt-LT"/>
        </w:rPr>
      </w:pPr>
    </w:p>
    <w:p w14:paraId="349E8025" w14:textId="77777777" w:rsidR="00836AD4" w:rsidRPr="003C2D4D" w:rsidRDefault="00836AD4" w:rsidP="003C2D4D">
      <w:pPr>
        <w:ind w:left="5184"/>
        <w:rPr>
          <w:rFonts w:eastAsia="Calibri"/>
          <w:lang w:val="lt-LT"/>
        </w:rPr>
      </w:pPr>
      <w:r w:rsidRPr="003C2D4D">
        <w:rPr>
          <w:rFonts w:eastAsia="Calibri"/>
          <w:lang w:val="lt-LT"/>
        </w:rPr>
        <w:t>PATVIRTINTA</w:t>
      </w:r>
    </w:p>
    <w:p w14:paraId="3FA6D15A" w14:textId="77777777" w:rsidR="00836AD4" w:rsidRPr="003C2D4D" w:rsidRDefault="00836AD4" w:rsidP="003C2D4D">
      <w:pPr>
        <w:ind w:left="5184"/>
        <w:rPr>
          <w:rFonts w:eastAsia="Calibri"/>
          <w:lang w:val="lt-LT"/>
        </w:rPr>
      </w:pPr>
      <w:r w:rsidRPr="003C2D4D">
        <w:rPr>
          <w:rFonts w:eastAsia="Calibri"/>
          <w:lang w:val="lt-LT"/>
        </w:rPr>
        <w:t>Vilniaus universiteto kanclerio</w:t>
      </w:r>
    </w:p>
    <w:p w14:paraId="7DBA2F3A" w14:textId="1E6A7805" w:rsidR="00836AD4" w:rsidRPr="003C2D4D" w:rsidRDefault="00836AD4" w:rsidP="003C2D4D">
      <w:pPr>
        <w:ind w:left="5184"/>
        <w:rPr>
          <w:rFonts w:eastAsia="Calibri"/>
          <w:lang w:val="lt-LT"/>
        </w:rPr>
      </w:pPr>
      <w:r w:rsidRPr="003C2D4D">
        <w:rPr>
          <w:rFonts w:eastAsia="Calibri"/>
          <w:lang w:val="lt-LT"/>
        </w:rPr>
        <w:t xml:space="preserve">2021 m. </w:t>
      </w:r>
      <w:r w:rsidR="00D149AC">
        <w:rPr>
          <w:rFonts w:eastAsia="Calibri"/>
          <w:lang w:val="lt-LT"/>
        </w:rPr>
        <w:t>birželio 9</w:t>
      </w:r>
      <w:r w:rsidRPr="003C2D4D">
        <w:rPr>
          <w:rFonts w:eastAsia="Calibri"/>
          <w:lang w:val="lt-LT"/>
        </w:rPr>
        <w:t xml:space="preserve"> d. įsakymu Nr. </w:t>
      </w:r>
      <w:r w:rsidR="00D149AC">
        <w:rPr>
          <w:rFonts w:eastAsia="Calibri"/>
          <w:lang w:val="lt-LT"/>
        </w:rPr>
        <w:t>R232</w:t>
      </w:r>
    </w:p>
    <w:p w14:paraId="6AB2B37D" w14:textId="77777777" w:rsidR="00836AD4" w:rsidRPr="003C2D4D" w:rsidRDefault="00836AD4" w:rsidP="003C2D4D">
      <w:pPr>
        <w:jc w:val="center"/>
        <w:rPr>
          <w:rFonts w:eastAsia="Calibri"/>
          <w:lang w:val="lt-LT"/>
        </w:rPr>
      </w:pPr>
    </w:p>
    <w:p w14:paraId="649CA025" w14:textId="0C8267AF" w:rsidR="00836AD4" w:rsidRPr="003C2D4D" w:rsidRDefault="00836AD4" w:rsidP="003C2D4D">
      <w:pPr>
        <w:jc w:val="center"/>
        <w:rPr>
          <w:rFonts w:eastAsia="Calibri"/>
          <w:b/>
          <w:caps/>
          <w:lang w:val="lt-LT"/>
        </w:rPr>
      </w:pPr>
      <w:r w:rsidRPr="003C2D4D">
        <w:rPr>
          <w:rFonts w:eastAsia="Calibri"/>
          <w:b/>
          <w:caps/>
          <w:lang w:val="lt-LT"/>
        </w:rPr>
        <w:t>VILNIAUS UNIVERSITETO ŠIAULIŲ AKADEMIJOS B</w:t>
      </w:r>
      <w:r w:rsidR="000C7BF5" w:rsidRPr="003C2D4D">
        <w:rPr>
          <w:rFonts w:eastAsia="Calibri"/>
          <w:b/>
          <w:caps/>
          <w:lang w:val="lt-LT"/>
        </w:rPr>
        <w:t>otanikos sod</w:t>
      </w:r>
      <w:r w:rsidR="00612024" w:rsidRPr="003C2D4D">
        <w:rPr>
          <w:rFonts w:eastAsia="Calibri"/>
          <w:b/>
          <w:caps/>
          <w:lang w:val="lt-LT"/>
        </w:rPr>
        <w:t>e</w:t>
      </w:r>
      <w:r w:rsidR="000C7BF5" w:rsidRPr="003C2D4D">
        <w:rPr>
          <w:rFonts w:eastAsia="Calibri"/>
          <w:b/>
          <w:caps/>
          <w:lang w:val="lt-LT"/>
        </w:rPr>
        <w:t xml:space="preserve"> teikiamų paslaugų kain</w:t>
      </w:r>
      <w:r w:rsidR="00141E02" w:rsidRPr="003C2D4D">
        <w:rPr>
          <w:rFonts w:eastAsia="Calibri"/>
          <w:b/>
          <w:caps/>
          <w:lang w:val="lt-LT"/>
        </w:rPr>
        <w:t>OS</w:t>
      </w:r>
      <w:r w:rsidR="000C7BF5" w:rsidRPr="003C2D4D">
        <w:rPr>
          <w:rFonts w:eastAsia="Calibri"/>
          <w:b/>
          <w:caps/>
          <w:lang w:val="lt-LT"/>
        </w:rPr>
        <w:t xml:space="preserve"> </w:t>
      </w:r>
    </w:p>
    <w:p w14:paraId="67B88E32" w14:textId="77777777" w:rsidR="00836AD4" w:rsidRPr="003C2D4D" w:rsidRDefault="00836AD4" w:rsidP="003C2D4D">
      <w:pPr>
        <w:jc w:val="center"/>
        <w:rPr>
          <w:rFonts w:eastAsia="Calibri"/>
          <w:b/>
          <w:caps/>
          <w:lang w:val="lt-LT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917"/>
        <w:gridCol w:w="1083"/>
        <w:gridCol w:w="1105"/>
        <w:gridCol w:w="1105"/>
      </w:tblGrid>
      <w:tr w:rsidR="002D25AC" w:rsidRPr="003C2D4D" w14:paraId="6B895286" w14:textId="77777777" w:rsidTr="002D25AC">
        <w:trPr>
          <w:trHeight w:val="255"/>
        </w:trPr>
        <w:tc>
          <w:tcPr>
            <w:tcW w:w="426" w:type="dxa"/>
          </w:tcPr>
          <w:p w14:paraId="2E33FD71" w14:textId="77777777" w:rsidR="00FE4FE8" w:rsidRPr="003C2D4D" w:rsidRDefault="00FE4FE8" w:rsidP="003C2D4D">
            <w:pPr>
              <w:jc w:val="center"/>
              <w:rPr>
                <w:b/>
                <w:lang w:val="lt-LT" w:eastAsia="lt-LT"/>
              </w:rPr>
            </w:pPr>
            <w:r w:rsidRPr="003C2D4D">
              <w:rPr>
                <w:b/>
                <w:lang w:val="lt-LT" w:eastAsia="lt-LT"/>
              </w:rPr>
              <w:t>Eil. Nr.</w:t>
            </w:r>
          </w:p>
        </w:tc>
        <w:tc>
          <w:tcPr>
            <w:tcW w:w="6046" w:type="dxa"/>
            <w:shd w:val="clear" w:color="auto" w:fill="auto"/>
          </w:tcPr>
          <w:p w14:paraId="1B8E9366" w14:textId="3B93D323" w:rsidR="00FE4FE8" w:rsidRPr="003C2D4D" w:rsidRDefault="00FE4FE8" w:rsidP="003C2D4D">
            <w:pPr>
              <w:jc w:val="center"/>
              <w:rPr>
                <w:b/>
                <w:lang w:val="lt-LT" w:eastAsia="lt-LT"/>
              </w:rPr>
            </w:pPr>
            <w:r w:rsidRPr="003C2D4D">
              <w:rPr>
                <w:b/>
                <w:lang w:val="lt-LT" w:eastAsia="lt-LT"/>
              </w:rPr>
              <w:t>Paslaugos</w:t>
            </w:r>
          </w:p>
        </w:tc>
        <w:tc>
          <w:tcPr>
            <w:tcW w:w="1083" w:type="dxa"/>
            <w:shd w:val="clear" w:color="auto" w:fill="auto"/>
          </w:tcPr>
          <w:p w14:paraId="47B95E23" w14:textId="322E6E30" w:rsidR="00FE4FE8" w:rsidRPr="003C2D4D" w:rsidRDefault="00FE4FE8" w:rsidP="003C2D4D">
            <w:pPr>
              <w:jc w:val="center"/>
              <w:rPr>
                <w:b/>
                <w:lang w:val="lt-LT" w:eastAsia="lt-LT"/>
              </w:rPr>
            </w:pPr>
            <w:r w:rsidRPr="003C2D4D">
              <w:rPr>
                <w:b/>
                <w:lang w:val="lt-LT" w:eastAsia="lt-LT"/>
              </w:rPr>
              <w:t>Mato vnt.</w:t>
            </w:r>
          </w:p>
        </w:tc>
        <w:tc>
          <w:tcPr>
            <w:tcW w:w="1113" w:type="dxa"/>
          </w:tcPr>
          <w:p w14:paraId="0691ACF6" w14:textId="475C2808" w:rsidR="00FE4FE8" w:rsidRPr="003C2D4D" w:rsidRDefault="00FC36FF" w:rsidP="003C2D4D">
            <w:pPr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K</w:t>
            </w:r>
            <w:r w:rsidR="000D2C22" w:rsidRPr="003C2D4D">
              <w:rPr>
                <w:b/>
                <w:lang w:val="lt-LT" w:eastAsia="lt-LT"/>
              </w:rPr>
              <w:t>ain</w:t>
            </w:r>
            <w:r w:rsidR="00141E02" w:rsidRPr="003C2D4D">
              <w:rPr>
                <w:b/>
                <w:lang w:val="lt-LT" w:eastAsia="lt-LT"/>
              </w:rPr>
              <w:t>a</w:t>
            </w:r>
            <w:r w:rsidR="000D2C22" w:rsidRPr="003C2D4D">
              <w:rPr>
                <w:b/>
                <w:lang w:val="lt-LT" w:eastAsia="lt-LT"/>
              </w:rPr>
              <w:t xml:space="preserve"> Eur (su PVM)</w:t>
            </w:r>
          </w:p>
        </w:tc>
        <w:tc>
          <w:tcPr>
            <w:tcW w:w="1113" w:type="dxa"/>
            <w:shd w:val="clear" w:color="auto" w:fill="auto"/>
          </w:tcPr>
          <w:p w14:paraId="2D5D3364" w14:textId="6B9F0FB3" w:rsidR="00FE4FE8" w:rsidRPr="003C2D4D" w:rsidRDefault="00FC36FF" w:rsidP="003C2D4D">
            <w:pPr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K</w:t>
            </w:r>
            <w:r w:rsidR="000D2C22" w:rsidRPr="003C2D4D">
              <w:rPr>
                <w:b/>
                <w:lang w:val="lt-LT" w:eastAsia="lt-LT"/>
              </w:rPr>
              <w:t>ain</w:t>
            </w:r>
            <w:r w:rsidR="00141E02" w:rsidRPr="003C2D4D">
              <w:rPr>
                <w:b/>
                <w:lang w:val="lt-LT" w:eastAsia="lt-LT"/>
              </w:rPr>
              <w:t>a</w:t>
            </w:r>
            <w:r w:rsidR="00FE4FE8" w:rsidRPr="003C2D4D">
              <w:rPr>
                <w:b/>
                <w:lang w:val="lt-LT" w:eastAsia="lt-LT"/>
              </w:rPr>
              <w:t xml:space="preserve"> EUR (</w:t>
            </w:r>
            <w:r w:rsidR="000D2C22" w:rsidRPr="003C2D4D">
              <w:rPr>
                <w:b/>
                <w:lang w:val="lt-LT" w:eastAsia="lt-LT"/>
              </w:rPr>
              <w:t>be PVM</w:t>
            </w:r>
            <w:r w:rsidR="00FE4FE8" w:rsidRPr="003C2D4D">
              <w:rPr>
                <w:b/>
                <w:lang w:val="lt-LT" w:eastAsia="lt-LT"/>
              </w:rPr>
              <w:t>)</w:t>
            </w:r>
          </w:p>
        </w:tc>
      </w:tr>
      <w:tr w:rsidR="002D25AC" w:rsidRPr="003C2D4D" w14:paraId="7440FE3D" w14:textId="77777777" w:rsidTr="002D25AC">
        <w:trPr>
          <w:trHeight w:val="255"/>
        </w:trPr>
        <w:tc>
          <w:tcPr>
            <w:tcW w:w="426" w:type="dxa"/>
          </w:tcPr>
          <w:p w14:paraId="48EDB57C" w14:textId="249EB76D" w:rsidR="00877EFC" w:rsidRPr="003C2D4D" w:rsidRDefault="00DB7F13" w:rsidP="003C2D4D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2E16" w14:textId="11A87AC1" w:rsidR="00877EFC" w:rsidRPr="003C2D4D" w:rsidRDefault="002B07F7" w:rsidP="003C2D4D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 xml:space="preserve">Vienkartinis lankymo </w:t>
            </w:r>
            <w:r w:rsidR="007B41A4" w:rsidRPr="003C2D4D">
              <w:rPr>
                <w:color w:val="000000"/>
                <w:lang w:val="lt-LT"/>
              </w:rPr>
              <w:t>leidimas</w:t>
            </w:r>
            <w:r w:rsidR="00877EFC" w:rsidRPr="003C2D4D">
              <w:rPr>
                <w:color w:val="000000"/>
                <w:lang w:val="lt-LT"/>
              </w:rPr>
              <w:t xml:space="preserve"> </w:t>
            </w:r>
            <w:r w:rsidRPr="003C2D4D">
              <w:rPr>
                <w:color w:val="000000"/>
                <w:lang w:val="lt-LT"/>
              </w:rPr>
              <w:t>asmeniui</w:t>
            </w:r>
            <w:r w:rsidR="007B41A4" w:rsidRPr="003C2D4D">
              <w:rPr>
                <w:color w:val="000000"/>
                <w:lang w:val="lt-LT"/>
              </w:rPr>
              <w:t>, galiojantis vieną dieną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EC3D" w14:textId="62296842" w:rsidR="00877EFC" w:rsidRPr="003C2D4D" w:rsidRDefault="002B07F7" w:rsidP="003C2D4D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1 vnt.</w:t>
            </w:r>
          </w:p>
        </w:tc>
        <w:tc>
          <w:tcPr>
            <w:tcW w:w="1113" w:type="dxa"/>
          </w:tcPr>
          <w:p w14:paraId="62BC0BAE" w14:textId="48AFE951" w:rsidR="00877EFC" w:rsidRPr="003C2D4D" w:rsidRDefault="002B07F7" w:rsidP="003C2D4D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color w:val="000000"/>
                <w:lang w:val="lt-LT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14:paraId="7B2FCFBA" w14:textId="1F96A50A" w:rsidR="00877EFC" w:rsidRPr="003C2D4D" w:rsidRDefault="002B07F7" w:rsidP="003C2D4D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2</w:t>
            </w:r>
          </w:p>
        </w:tc>
      </w:tr>
      <w:tr w:rsidR="002D25AC" w:rsidRPr="003C2D4D" w14:paraId="794EF798" w14:textId="77777777" w:rsidTr="002D25AC">
        <w:trPr>
          <w:trHeight w:val="255"/>
        </w:trPr>
        <w:tc>
          <w:tcPr>
            <w:tcW w:w="426" w:type="dxa"/>
          </w:tcPr>
          <w:p w14:paraId="61319632" w14:textId="3F5948A5" w:rsidR="00152132" w:rsidRPr="003C2D4D" w:rsidRDefault="00DB7F13" w:rsidP="003C2D4D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2.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E7B0" w14:textId="60EF499F" w:rsidR="00152132" w:rsidRPr="003C2D4D" w:rsidRDefault="00377CE8" w:rsidP="003C2D4D">
            <w:pPr>
              <w:rPr>
                <w:color w:val="000000"/>
                <w:lang w:val="lt-LT"/>
              </w:rPr>
            </w:pPr>
            <w:r w:rsidRPr="003C2D4D">
              <w:rPr>
                <w:color w:val="000000"/>
                <w:lang w:val="lt-LT"/>
              </w:rPr>
              <w:t>M</w:t>
            </w:r>
            <w:r w:rsidR="00152132" w:rsidRPr="003C2D4D">
              <w:rPr>
                <w:color w:val="000000"/>
                <w:lang w:val="lt-LT"/>
              </w:rPr>
              <w:t xml:space="preserve">etinis </w:t>
            </w:r>
            <w:r w:rsidR="001C3165" w:rsidRPr="003C2D4D">
              <w:rPr>
                <w:color w:val="000000"/>
                <w:lang w:val="lt-LT"/>
              </w:rPr>
              <w:t xml:space="preserve">vardinis </w:t>
            </w:r>
            <w:r w:rsidR="00152132" w:rsidRPr="003C2D4D">
              <w:rPr>
                <w:color w:val="000000"/>
                <w:lang w:val="lt-LT"/>
              </w:rPr>
              <w:t>lanky</w:t>
            </w:r>
            <w:r w:rsidRPr="003C2D4D">
              <w:rPr>
                <w:color w:val="000000"/>
                <w:lang w:val="lt-LT"/>
              </w:rPr>
              <w:t>mo</w:t>
            </w:r>
            <w:r w:rsidR="00152132" w:rsidRPr="003C2D4D">
              <w:rPr>
                <w:color w:val="000000"/>
                <w:lang w:val="lt-LT"/>
              </w:rPr>
              <w:t xml:space="preserve"> </w:t>
            </w:r>
            <w:r w:rsidR="007B41A4" w:rsidRPr="003C2D4D">
              <w:rPr>
                <w:color w:val="000000"/>
                <w:lang w:val="lt-LT"/>
              </w:rPr>
              <w:t>leidimas</w:t>
            </w:r>
            <w:r w:rsidR="00152132" w:rsidRPr="003C2D4D">
              <w:rPr>
                <w:color w:val="000000"/>
                <w:lang w:val="lt-LT"/>
              </w:rPr>
              <w:t xml:space="preserve"> asmeniui, galiojantis kalendorinius metus nuo išrašymo dienos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1783" w14:textId="3694140D" w:rsidR="00152132" w:rsidRPr="003C2D4D" w:rsidRDefault="007B41A4" w:rsidP="003C2D4D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1 vnt.</w:t>
            </w:r>
          </w:p>
        </w:tc>
        <w:tc>
          <w:tcPr>
            <w:tcW w:w="1113" w:type="dxa"/>
          </w:tcPr>
          <w:p w14:paraId="3996EEDB" w14:textId="732F2404" w:rsidR="00152132" w:rsidRPr="003C2D4D" w:rsidRDefault="007B41A4" w:rsidP="003C2D4D">
            <w:pPr>
              <w:jc w:val="center"/>
              <w:rPr>
                <w:bCs/>
                <w:color w:val="000000"/>
                <w:lang w:val="lt-LT"/>
              </w:rPr>
            </w:pPr>
            <w:r w:rsidRPr="003C2D4D">
              <w:rPr>
                <w:bCs/>
                <w:color w:val="000000"/>
                <w:lang w:val="lt-LT"/>
              </w:rPr>
              <w:t>2</w:t>
            </w:r>
            <w:r w:rsidR="00377CE8" w:rsidRPr="003C2D4D">
              <w:rPr>
                <w:bCs/>
                <w:color w:val="000000"/>
                <w:lang w:val="lt-LT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14:paraId="6E562178" w14:textId="24BEC8BB" w:rsidR="00152132" w:rsidRPr="003C2D4D" w:rsidRDefault="007B41A4" w:rsidP="003C2D4D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2</w:t>
            </w:r>
            <w:r w:rsidR="00377CE8" w:rsidRPr="003C2D4D">
              <w:rPr>
                <w:bCs/>
                <w:lang w:val="lt-LT" w:eastAsia="lt-LT"/>
              </w:rPr>
              <w:t>4</w:t>
            </w:r>
          </w:p>
        </w:tc>
      </w:tr>
      <w:tr w:rsidR="002D25AC" w:rsidRPr="003C2D4D" w14:paraId="52E2A620" w14:textId="77777777" w:rsidTr="002D25AC">
        <w:trPr>
          <w:trHeight w:val="255"/>
        </w:trPr>
        <w:tc>
          <w:tcPr>
            <w:tcW w:w="426" w:type="dxa"/>
          </w:tcPr>
          <w:p w14:paraId="4768B7ED" w14:textId="62D9AB9B" w:rsidR="007B41A4" w:rsidRPr="003C2D4D" w:rsidRDefault="00E96C91" w:rsidP="003C2D4D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3</w:t>
            </w:r>
            <w:r w:rsidR="00DB7F13" w:rsidRPr="003C2D4D">
              <w:rPr>
                <w:bCs/>
                <w:lang w:val="lt-LT" w:eastAsia="lt-LT"/>
              </w:rPr>
              <w:t>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E8AD" w14:textId="645C9BB3" w:rsidR="007B41A4" w:rsidRPr="003C2D4D" w:rsidRDefault="007B41A4" w:rsidP="003C2D4D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Leidimas fotografuoti progų metu ar komerciniais tikslais</w:t>
            </w:r>
            <w:r w:rsidR="001C3165" w:rsidRPr="003C2D4D">
              <w:rPr>
                <w:color w:val="000000"/>
                <w:lang w:val="lt-LT"/>
              </w:rPr>
              <w:t xml:space="preserve"> </w:t>
            </w:r>
            <w:r w:rsidR="0015422E" w:rsidRPr="003C2D4D">
              <w:rPr>
                <w:color w:val="000000"/>
                <w:lang w:val="lt-LT"/>
              </w:rPr>
              <w:t>(</w:t>
            </w:r>
            <w:r w:rsidR="001C3165" w:rsidRPr="003C2D4D">
              <w:rPr>
                <w:color w:val="000000"/>
                <w:lang w:val="lt-LT"/>
              </w:rPr>
              <w:t>vienai lankytojų grupei</w:t>
            </w:r>
            <w:r w:rsidR="0015422E" w:rsidRPr="003C2D4D">
              <w:rPr>
                <w:color w:val="000000"/>
                <w:lang w:val="lt-LT"/>
              </w:rPr>
              <w:t>, galioja vieną dieną)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E5B4" w14:textId="08572903" w:rsidR="007B41A4" w:rsidRPr="003C2D4D" w:rsidRDefault="00902917" w:rsidP="003C2D4D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1 vnt.</w:t>
            </w:r>
          </w:p>
        </w:tc>
        <w:tc>
          <w:tcPr>
            <w:tcW w:w="1113" w:type="dxa"/>
          </w:tcPr>
          <w:p w14:paraId="28FEEE5A" w14:textId="2D9377B5" w:rsidR="007B41A4" w:rsidRPr="003C2D4D" w:rsidRDefault="00902917" w:rsidP="003C2D4D">
            <w:pPr>
              <w:jc w:val="center"/>
              <w:rPr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10</w:t>
            </w:r>
          </w:p>
        </w:tc>
        <w:tc>
          <w:tcPr>
            <w:tcW w:w="1113" w:type="dxa"/>
            <w:shd w:val="clear" w:color="auto" w:fill="auto"/>
          </w:tcPr>
          <w:p w14:paraId="570AC2DE" w14:textId="5FE2D762" w:rsidR="007B41A4" w:rsidRPr="00DD3737" w:rsidRDefault="00902917" w:rsidP="003C2D4D">
            <w:pPr>
              <w:jc w:val="center"/>
              <w:rPr>
                <w:highlight w:val="yellow"/>
                <w:lang w:val="lt-LT" w:eastAsia="lt-LT"/>
              </w:rPr>
            </w:pPr>
            <w:r w:rsidRPr="00984C36">
              <w:rPr>
                <w:lang w:val="lt-LT" w:eastAsia="lt-LT"/>
              </w:rPr>
              <w:t>8,26</w:t>
            </w:r>
          </w:p>
        </w:tc>
      </w:tr>
      <w:tr w:rsidR="002D25AC" w:rsidRPr="003C2D4D" w14:paraId="44096389" w14:textId="77777777" w:rsidTr="002D25AC">
        <w:trPr>
          <w:trHeight w:val="255"/>
        </w:trPr>
        <w:tc>
          <w:tcPr>
            <w:tcW w:w="426" w:type="dxa"/>
          </w:tcPr>
          <w:p w14:paraId="55DC6CAA" w14:textId="3B037FAC" w:rsidR="007B41A4" w:rsidRPr="003C2D4D" w:rsidRDefault="00E96C91" w:rsidP="003C2D4D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4</w:t>
            </w:r>
            <w:r w:rsidR="00DB7F13" w:rsidRPr="003C2D4D">
              <w:rPr>
                <w:bCs/>
                <w:lang w:val="lt-LT" w:eastAsia="lt-LT"/>
              </w:rPr>
              <w:t>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9BBD" w14:textId="0E7985BE" w:rsidR="007B41A4" w:rsidRPr="003C2D4D" w:rsidRDefault="007B41A4" w:rsidP="003C2D4D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Paviljono (palapinės) nuoma sodo teritorijoje</w:t>
            </w:r>
            <w:r w:rsidR="001F2D69" w:rsidRPr="003C2D4D">
              <w:rPr>
                <w:color w:val="000000"/>
                <w:lang w:val="lt-LT"/>
              </w:rPr>
              <w:t>, nekeičiant jos pastatymo vietos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5D4D" w14:textId="0B7E29E5" w:rsidR="007B41A4" w:rsidRPr="003C2D4D" w:rsidRDefault="001F2D69" w:rsidP="003C2D4D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1 val.</w:t>
            </w:r>
          </w:p>
        </w:tc>
        <w:tc>
          <w:tcPr>
            <w:tcW w:w="1113" w:type="dxa"/>
          </w:tcPr>
          <w:p w14:paraId="7D084349" w14:textId="23B1F2B1" w:rsidR="007B41A4" w:rsidRPr="003C2D4D" w:rsidRDefault="001F2D69" w:rsidP="003C2D4D">
            <w:pPr>
              <w:jc w:val="center"/>
              <w:rPr>
                <w:lang w:val="lt-LT" w:eastAsia="lt-LT"/>
              </w:rPr>
            </w:pPr>
            <w:r w:rsidRPr="003C2D4D">
              <w:rPr>
                <w:lang w:val="lt-LT" w:eastAsia="lt-LT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14:paraId="410A5270" w14:textId="42C892BB" w:rsidR="007B41A4" w:rsidRPr="00DD3737" w:rsidRDefault="001F2D69" w:rsidP="003C2D4D">
            <w:pPr>
              <w:jc w:val="center"/>
              <w:rPr>
                <w:highlight w:val="yellow"/>
                <w:lang w:val="lt-LT" w:eastAsia="lt-LT"/>
              </w:rPr>
            </w:pPr>
            <w:r w:rsidRPr="00984C36">
              <w:rPr>
                <w:lang w:val="lt-LT" w:eastAsia="lt-LT"/>
              </w:rPr>
              <w:t>4,13</w:t>
            </w:r>
          </w:p>
        </w:tc>
      </w:tr>
      <w:tr w:rsidR="002D25AC" w:rsidRPr="003C2D4D" w14:paraId="26C8C05E" w14:textId="77777777" w:rsidTr="002D25AC">
        <w:trPr>
          <w:trHeight w:val="255"/>
        </w:trPr>
        <w:tc>
          <w:tcPr>
            <w:tcW w:w="426" w:type="dxa"/>
          </w:tcPr>
          <w:p w14:paraId="258DD24F" w14:textId="5C1E9E75" w:rsidR="009265B2" w:rsidRPr="003C2D4D" w:rsidRDefault="00E96C91" w:rsidP="003C2D4D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5</w:t>
            </w:r>
            <w:r w:rsidR="00DB7F13" w:rsidRPr="003C2D4D">
              <w:rPr>
                <w:bCs/>
                <w:lang w:val="lt-LT" w:eastAsia="lt-LT"/>
              </w:rPr>
              <w:t>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E94E" w14:textId="3FA03E1C" w:rsidR="009265B2" w:rsidRPr="003C2D4D" w:rsidRDefault="009265B2" w:rsidP="003C2D4D">
            <w:pPr>
              <w:rPr>
                <w:color w:val="000000"/>
                <w:lang w:val="lt-LT"/>
              </w:rPr>
            </w:pPr>
            <w:r w:rsidRPr="003C2D4D">
              <w:rPr>
                <w:lang w:val="lt-LT"/>
              </w:rPr>
              <w:t>Edukacinio namelio nuoma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2F8C" w14:textId="05E16944" w:rsidR="009265B2" w:rsidRPr="003C2D4D" w:rsidRDefault="009265B2" w:rsidP="003C2D4D">
            <w:pPr>
              <w:rPr>
                <w:color w:val="000000"/>
                <w:lang w:val="lt-LT"/>
              </w:rPr>
            </w:pPr>
            <w:r w:rsidRPr="003C2D4D">
              <w:rPr>
                <w:color w:val="000000"/>
                <w:lang w:val="lt-LT"/>
              </w:rPr>
              <w:t>1 val.</w:t>
            </w:r>
          </w:p>
        </w:tc>
        <w:tc>
          <w:tcPr>
            <w:tcW w:w="1113" w:type="dxa"/>
          </w:tcPr>
          <w:p w14:paraId="4A15025F" w14:textId="339009DB" w:rsidR="009265B2" w:rsidRPr="003C2D4D" w:rsidRDefault="009265B2" w:rsidP="003C2D4D">
            <w:pPr>
              <w:jc w:val="center"/>
              <w:rPr>
                <w:color w:val="000000"/>
                <w:lang w:val="lt-LT"/>
              </w:rPr>
            </w:pPr>
            <w:r w:rsidRPr="003C2D4D">
              <w:rPr>
                <w:lang w:val="lt-LT" w:eastAsia="lt-LT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14:paraId="2308E1BC" w14:textId="37D6DA38" w:rsidR="009265B2" w:rsidRPr="00DD3737" w:rsidRDefault="009265B2" w:rsidP="003C2D4D">
            <w:pPr>
              <w:jc w:val="center"/>
              <w:rPr>
                <w:highlight w:val="yellow"/>
                <w:lang w:val="lt-LT" w:eastAsia="lt-LT"/>
              </w:rPr>
            </w:pPr>
            <w:r w:rsidRPr="00984C36">
              <w:rPr>
                <w:lang w:val="lt-LT" w:eastAsia="lt-LT"/>
              </w:rPr>
              <w:t>4,13</w:t>
            </w:r>
          </w:p>
        </w:tc>
      </w:tr>
      <w:tr w:rsidR="002D25AC" w:rsidRPr="003C2D4D" w14:paraId="291EF9CB" w14:textId="77777777" w:rsidTr="002D25AC">
        <w:trPr>
          <w:trHeight w:val="255"/>
        </w:trPr>
        <w:tc>
          <w:tcPr>
            <w:tcW w:w="426" w:type="dxa"/>
          </w:tcPr>
          <w:p w14:paraId="3D553EE5" w14:textId="49CCB937" w:rsidR="009265B2" w:rsidRPr="003C2D4D" w:rsidRDefault="00E96C91" w:rsidP="003C2D4D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6</w:t>
            </w:r>
            <w:r w:rsidR="00DB7F13" w:rsidRPr="003C2D4D">
              <w:rPr>
                <w:bCs/>
                <w:lang w:val="lt-LT" w:eastAsia="lt-LT"/>
              </w:rPr>
              <w:t>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AEB6" w14:textId="7841E141" w:rsidR="009265B2" w:rsidRPr="003C2D4D" w:rsidRDefault="009265B2" w:rsidP="003C2D4D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Salės nuoma šventei, konferencijai ar seminarui, užsisakant 1–2 val. (iki 35 asm</w:t>
            </w:r>
            <w:r w:rsidR="0087558B">
              <w:rPr>
                <w:color w:val="000000"/>
                <w:lang w:val="lt-LT"/>
              </w:rPr>
              <w:t>enų</w:t>
            </w:r>
            <w:r w:rsidRPr="003C2D4D">
              <w:rPr>
                <w:color w:val="000000"/>
                <w:lang w:val="lt-LT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3596" w14:textId="6E775378" w:rsidR="009265B2" w:rsidRPr="003C2D4D" w:rsidRDefault="009265B2" w:rsidP="003C2D4D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1 val.</w:t>
            </w:r>
          </w:p>
        </w:tc>
        <w:tc>
          <w:tcPr>
            <w:tcW w:w="1113" w:type="dxa"/>
          </w:tcPr>
          <w:p w14:paraId="4E2DA18B" w14:textId="0104C689" w:rsidR="009265B2" w:rsidRPr="003C2D4D" w:rsidRDefault="009265B2" w:rsidP="003C2D4D">
            <w:pPr>
              <w:jc w:val="center"/>
              <w:rPr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20</w:t>
            </w:r>
          </w:p>
        </w:tc>
        <w:tc>
          <w:tcPr>
            <w:tcW w:w="1113" w:type="dxa"/>
            <w:shd w:val="clear" w:color="auto" w:fill="auto"/>
          </w:tcPr>
          <w:p w14:paraId="479B3A78" w14:textId="4B86D25D" w:rsidR="009265B2" w:rsidRPr="009D06A4" w:rsidRDefault="009265B2" w:rsidP="003C2D4D">
            <w:pPr>
              <w:jc w:val="center"/>
              <w:rPr>
                <w:lang w:val="lt-LT" w:eastAsia="lt-LT"/>
              </w:rPr>
            </w:pPr>
            <w:r w:rsidRPr="009D06A4">
              <w:rPr>
                <w:lang w:val="lt-LT" w:eastAsia="lt-LT"/>
              </w:rPr>
              <w:t>16,53</w:t>
            </w:r>
          </w:p>
        </w:tc>
      </w:tr>
      <w:tr w:rsidR="002D25AC" w:rsidRPr="003C2D4D" w14:paraId="2060DAEC" w14:textId="77777777" w:rsidTr="002D25AC">
        <w:trPr>
          <w:trHeight w:val="255"/>
        </w:trPr>
        <w:tc>
          <w:tcPr>
            <w:tcW w:w="426" w:type="dxa"/>
          </w:tcPr>
          <w:p w14:paraId="6A65E98D" w14:textId="328EAF12" w:rsidR="009265B2" w:rsidRPr="003C2D4D" w:rsidRDefault="00E96C91" w:rsidP="003C2D4D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7</w:t>
            </w:r>
            <w:r w:rsidR="00DB7F13" w:rsidRPr="003C2D4D">
              <w:rPr>
                <w:bCs/>
                <w:lang w:val="lt-LT" w:eastAsia="lt-LT"/>
              </w:rPr>
              <w:t>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BBB5" w14:textId="00498D12" w:rsidR="009265B2" w:rsidRPr="003C2D4D" w:rsidRDefault="009265B2" w:rsidP="003C2D4D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Salės nuoma edukacinei veiklai, konferencijai ar seminarui, užsisakant 3–7 val. (iki 35 asm</w:t>
            </w:r>
            <w:r w:rsidR="006955AB">
              <w:rPr>
                <w:color w:val="000000"/>
                <w:lang w:val="lt-LT"/>
              </w:rPr>
              <w:t>enų</w:t>
            </w:r>
            <w:r w:rsidRPr="003C2D4D">
              <w:rPr>
                <w:color w:val="000000"/>
                <w:lang w:val="lt-LT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07C4" w14:textId="7CFA0F33" w:rsidR="009265B2" w:rsidRPr="003C2D4D" w:rsidRDefault="009265B2" w:rsidP="003C2D4D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1 val.</w:t>
            </w:r>
          </w:p>
        </w:tc>
        <w:tc>
          <w:tcPr>
            <w:tcW w:w="1113" w:type="dxa"/>
          </w:tcPr>
          <w:p w14:paraId="0B51AB18" w14:textId="5CFBC6BD" w:rsidR="009265B2" w:rsidRPr="003C2D4D" w:rsidRDefault="009265B2" w:rsidP="003C2D4D">
            <w:pPr>
              <w:jc w:val="center"/>
              <w:rPr>
                <w:lang w:val="lt-LT" w:eastAsia="lt-LT"/>
              </w:rPr>
            </w:pPr>
            <w:r w:rsidRPr="003C2D4D">
              <w:rPr>
                <w:lang w:val="lt-LT" w:eastAsia="lt-LT"/>
              </w:rPr>
              <w:t>15</w:t>
            </w:r>
          </w:p>
        </w:tc>
        <w:tc>
          <w:tcPr>
            <w:tcW w:w="1113" w:type="dxa"/>
            <w:shd w:val="clear" w:color="auto" w:fill="auto"/>
          </w:tcPr>
          <w:p w14:paraId="571D76BB" w14:textId="41FC9A6C" w:rsidR="009265B2" w:rsidRPr="009D06A4" w:rsidRDefault="009265B2" w:rsidP="003C2D4D">
            <w:pPr>
              <w:jc w:val="center"/>
              <w:rPr>
                <w:lang w:val="lt-LT" w:eastAsia="lt-LT"/>
              </w:rPr>
            </w:pPr>
            <w:r w:rsidRPr="009D06A4">
              <w:rPr>
                <w:lang w:val="lt-LT" w:eastAsia="lt-LT"/>
              </w:rPr>
              <w:t>12,40</w:t>
            </w:r>
          </w:p>
        </w:tc>
      </w:tr>
      <w:tr w:rsidR="002D25AC" w:rsidRPr="003C2D4D" w14:paraId="2BD6ED47" w14:textId="77777777" w:rsidTr="002D25AC">
        <w:trPr>
          <w:trHeight w:val="255"/>
        </w:trPr>
        <w:tc>
          <w:tcPr>
            <w:tcW w:w="426" w:type="dxa"/>
          </w:tcPr>
          <w:p w14:paraId="029B3B8C" w14:textId="34FC515F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8.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291A" w14:textId="193EA7EE" w:rsidR="00304A68" w:rsidRPr="003C2D4D" w:rsidRDefault="00304A68" w:rsidP="00304A6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Projektoriaus ir ekrano nuoma sodo patalpose ar palapinėje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899D" w14:textId="6178EEA9" w:rsidR="00304A68" w:rsidRPr="003C2D4D" w:rsidRDefault="00304A68" w:rsidP="00304A6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 val.</w:t>
            </w:r>
          </w:p>
        </w:tc>
        <w:tc>
          <w:tcPr>
            <w:tcW w:w="1113" w:type="dxa"/>
          </w:tcPr>
          <w:p w14:paraId="56751B3C" w14:textId="567250A2" w:rsidR="00304A68" w:rsidRPr="003C2D4D" w:rsidRDefault="00304A68" w:rsidP="00304A6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14:paraId="65A2A669" w14:textId="2B37957A" w:rsidR="00304A68" w:rsidRPr="009D06A4" w:rsidRDefault="00304A68" w:rsidP="00304A6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4,96</w:t>
            </w:r>
          </w:p>
        </w:tc>
      </w:tr>
      <w:tr w:rsidR="002D25AC" w:rsidRPr="003C2D4D" w14:paraId="7D0D338F" w14:textId="77777777" w:rsidTr="002D25AC">
        <w:trPr>
          <w:trHeight w:val="255"/>
        </w:trPr>
        <w:tc>
          <w:tcPr>
            <w:tcW w:w="426" w:type="dxa"/>
          </w:tcPr>
          <w:p w14:paraId="7F60311C" w14:textId="18E8895B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9.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0525" w14:textId="6218E075" w:rsidR="00304A68" w:rsidRPr="003C2D4D" w:rsidRDefault="00304A68" w:rsidP="00304A68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 xml:space="preserve">Šašlykinės nuoma su viena malkų įkrova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2D97" w14:textId="4B016404" w:rsidR="00304A68" w:rsidRPr="003C2D4D" w:rsidRDefault="00304A68" w:rsidP="00304A68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3 val.</w:t>
            </w:r>
          </w:p>
        </w:tc>
        <w:tc>
          <w:tcPr>
            <w:tcW w:w="1113" w:type="dxa"/>
          </w:tcPr>
          <w:p w14:paraId="6F7CC8D4" w14:textId="6F67E076" w:rsidR="00304A68" w:rsidRPr="003C2D4D" w:rsidRDefault="00304A68" w:rsidP="00304A68">
            <w:pPr>
              <w:jc w:val="center"/>
              <w:rPr>
                <w:lang w:val="lt-LT" w:eastAsia="lt-LT"/>
              </w:rPr>
            </w:pPr>
            <w:r w:rsidRPr="003C2D4D">
              <w:rPr>
                <w:lang w:val="lt-LT" w:eastAsia="lt-LT"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14:paraId="21315817" w14:textId="3C769136" w:rsidR="00304A68" w:rsidRPr="00DD3737" w:rsidRDefault="00304A68" w:rsidP="00304A68">
            <w:pPr>
              <w:jc w:val="center"/>
              <w:rPr>
                <w:highlight w:val="yellow"/>
                <w:lang w:val="lt-LT" w:eastAsia="lt-LT"/>
              </w:rPr>
            </w:pPr>
            <w:r w:rsidRPr="009D06A4">
              <w:rPr>
                <w:lang w:val="lt-LT" w:eastAsia="lt-LT"/>
              </w:rPr>
              <w:t>5,79</w:t>
            </w:r>
          </w:p>
        </w:tc>
      </w:tr>
      <w:tr w:rsidR="002D25AC" w:rsidRPr="003C2D4D" w14:paraId="2305DB68" w14:textId="77777777" w:rsidTr="002D25AC">
        <w:trPr>
          <w:trHeight w:val="255"/>
        </w:trPr>
        <w:tc>
          <w:tcPr>
            <w:tcW w:w="426" w:type="dxa"/>
          </w:tcPr>
          <w:p w14:paraId="73D39ABA" w14:textId="50DB752C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10.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B54D" w14:textId="498BB3B4" w:rsidR="00304A68" w:rsidRPr="003C2D4D" w:rsidRDefault="00304A68" w:rsidP="00304A68">
            <w:pPr>
              <w:rPr>
                <w:color w:val="000000"/>
                <w:lang w:val="lt-LT"/>
              </w:rPr>
            </w:pPr>
            <w:r w:rsidRPr="003C2D4D">
              <w:rPr>
                <w:color w:val="000000"/>
                <w:lang w:val="lt-LT"/>
              </w:rPr>
              <w:t>Ekskursija lietuvių kalba (45 min., iki 30 asm</w:t>
            </w:r>
            <w:r>
              <w:rPr>
                <w:color w:val="000000"/>
                <w:lang w:val="lt-LT"/>
              </w:rPr>
              <w:t>enų</w:t>
            </w:r>
            <w:r w:rsidRPr="003C2D4D">
              <w:rPr>
                <w:color w:val="000000"/>
                <w:lang w:val="lt-LT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1BD3" w14:textId="210343F8" w:rsidR="00304A68" w:rsidRPr="003C2D4D" w:rsidRDefault="00304A68" w:rsidP="00304A68">
            <w:pPr>
              <w:rPr>
                <w:color w:val="000000"/>
                <w:lang w:val="lt-LT"/>
              </w:rPr>
            </w:pPr>
            <w:r w:rsidRPr="003C2D4D">
              <w:rPr>
                <w:color w:val="000000"/>
                <w:lang w:val="lt-LT"/>
              </w:rPr>
              <w:t>1 vnt.</w:t>
            </w:r>
          </w:p>
        </w:tc>
        <w:tc>
          <w:tcPr>
            <w:tcW w:w="1113" w:type="dxa"/>
          </w:tcPr>
          <w:p w14:paraId="79CB20C0" w14:textId="0EBD3B45" w:rsidR="00304A68" w:rsidRPr="003C2D4D" w:rsidRDefault="00304A68" w:rsidP="00304A68">
            <w:pPr>
              <w:jc w:val="center"/>
              <w:rPr>
                <w:color w:val="000000"/>
                <w:lang w:val="lt-LT"/>
              </w:rPr>
            </w:pPr>
            <w:r w:rsidRPr="003C2D4D">
              <w:rPr>
                <w:color w:val="000000"/>
                <w:lang w:val="lt-LT"/>
              </w:rPr>
              <w:t>20</w:t>
            </w:r>
          </w:p>
        </w:tc>
        <w:tc>
          <w:tcPr>
            <w:tcW w:w="1113" w:type="dxa"/>
            <w:shd w:val="clear" w:color="auto" w:fill="auto"/>
          </w:tcPr>
          <w:p w14:paraId="00B46150" w14:textId="660BDF1C" w:rsidR="00304A68" w:rsidRPr="003C2D4D" w:rsidRDefault="00304A68" w:rsidP="00304A68">
            <w:pPr>
              <w:jc w:val="center"/>
              <w:rPr>
                <w:lang w:val="lt-LT" w:eastAsia="lt-LT"/>
              </w:rPr>
            </w:pPr>
            <w:r w:rsidRPr="003C2D4D">
              <w:rPr>
                <w:lang w:val="lt-LT" w:eastAsia="lt-LT"/>
              </w:rPr>
              <w:t>20</w:t>
            </w:r>
          </w:p>
        </w:tc>
      </w:tr>
      <w:tr w:rsidR="002D25AC" w:rsidRPr="003C2D4D" w14:paraId="61859244" w14:textId="77777777" w:rsidTr="002D25AC">
        <w:trPr>
          <w:trHeight w:val="255"/>
        </w:trPr>
        <w:tc>
          <w:tcPr>
            <w:tcW w:w="426" w:type="dxa"/>
          </w:tcPr>
          <w:p w14:paraId="39773D0A" w14:textId="14C64287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11.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780F" w14:textId="4161A984" w:rsidR="00304A68" w:rsidRPr="003C2D4D" w:rsidRDefault="00304A68" w:rsidP="00304A68">
            <w:pPr>
              <w:rPr>
                <w:color w:val="000000"/>
                <w:lang w:val="lt-LT"/>
              </w:rPr>
            </w:pPr>
            <w:r w:rsidRPr="003C2D4D">
              <w:rPr>
                <w:color w:val="000000"/>
                <w:lang w:val="lt-LT"/>
              </w:rPr>
              <w:t>Edukacinis žaidimas didelei vaikų grupei (45 min, iki 30 asm</w:t>
            </w:r>
            <w:r>
              <w:rPr>
                <w:color w:val="000000"/>
                <w:lang w:val="lt-LT"/>
              </w:rPr>
              <w:t>enų</w:t>
            </w:r>
            <w:r w:rsidRPr="003C2D4D">
              <w:rPr>
                <w:color w:val="000000"/>
                <w:lang w:val="lt-LT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9F9B" w14:textId="49BD81D2" w:rsidR="00304A68" w:rsidRPr="003C2D4D" w:rsidRDefault="00304A68" w:rsidP="00304A68">
            <w:pPr>
              <w:rPr>
                <w:lang w:val="lt-LT"/>
              </w:rPr>
            </w:pPr>
            <w:r w:rsidRPr="003C2D4D">
              <w:rPr>
                <w:lang w:val="lt-LT"/>
              </w:rPr>
              <w:t>1 vnt.</w:t>
            </w:r>
          </w:p>
        </w:tc>
        <w:tc>
          <w:tcPr>
            <w:tcW w:w="1113" w:type="dxa"/>
          </w:tcPr>
          <w:p w14:paraId="782ED413" w14:textId="062A2E62" w:rsidR="00304A68" w:rsidRPr="003C2D4D" w:rsidRDefault="00304A68" w:rsidP="00304A68">
            <w:pPr>
              <w:jc w:val="center"/>
              <w:rPr>
                <w:lang w:val="lt-LT" w:eastAsia="lt-LT"/>
              </w:rPr>
            </w:pPr>
            <w:r w:rsidRPr="003C2D4D">
              <w:rPr>
                <w:lang w:val="lt-LT" w:eastAsia="lt-LT"/>
              </w:rPr>
              <w:t>15</w:t>
            </w:r>
          </w:p>
        </w:tc>
        <w:tc>
          <w:tcPr>
            <w:tcW w:w="1113" w:type="dxa"/>
            <w:shd w:val="clear" w:color="auto" w:fill="auto"/>
          </w:tcPr>
          <w:p w14:paraId="378AC3C8" w14:textId="1B4217F5" w:rsidR="00304A68" w:rsidRPr="003C2D4D" w:rsidRDefault="00304A68" w:rsidP="00304A68">
            <w:pPr>
              <w:jc w:val="center"/>
              <w:rPr>
                <w:lang w:val="lt-LT" w:eastAsia="lt-LT"/>
              </w:rPr>
            </w:pPr>
            <w:r w:rsidRPr="003C2D4D">
              <w:rPr>
                <w:lang w:val="lt-LT" w:eastAsia="lt-LT"/>
              </w:rPr>
              <w:t>15</w:t>
            </w:r>
          </w:p>
        </w:tc>
      </w:tr>
      <w:tr w:rsidR="002D25AC" w:rsidRPr="003C2D4D" w14:paraId="3E019C85" w14:textId="77777777" w:rsidTr="002D25AC">
        <w:trPr>
          <w:trHeight w:val="255"/>
        </w:trPr>
        <w:tc>
          <w:tcPr>
            <w:tcW w:w="426" w:type="dxa"/>
          </w:tcPr>
          <w:p w14:paraId="5646C84D" w14:textId="18435C30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12.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218A" w14:textId="638B6F83" w:rsidR="00304A68" w:rsidRPr="003C2D4D" w:rsidRDefault="00304A68" w:rsidP="00304A68">
            <w:pPr>
              <w:rPr>
                <w:color w:val="000000"/>
                <w:lang w:val="lt-LT"/>
              </w:rPr>
            </w:pPr>
            <w:r w:rsidRPr="003C2D4D">
              <w:rPr>
                <w:color w:val="000000"/>
                <w:lang w:val="lt-LT"/>
              </w:rPr>
              <w:t>Edukacinė-ekskursinė veikla didelei vaikų grupei (45 min, iki 30 asm</w:t>
            </w:r>
            <w:r>
              <w:rPr>
                <w:color w:val="000000"/>
                <w:lang w:val="lt-LT"/>
              </w:rPr>
              <w:t>enų</w:t>
            </w:r>
            <w:r w:rsidRPr="003C2D4D">
              <w:rPr>
                <w:color w:val="000000"/>
                <w:lang w:val="lt-LT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96BB" w14:textId="300E19DB" w:rsidR="00304A68" w:rsidRPr="003C2D4D" w:rsidRDefault="00304A68" w:rsidP="00304A68">
            <w:pPr>
              <w:rPr>
                <w:lang w:val="lt-LT"/>
              </w:rPr>
            </w:pPr>
            <w:r w:rsidRPr="003C2D4D">
              <w:rPr>
                <w:lang w:val="lt-LT"/>
              </w:rPr>
              <w:t>1 vnt.</w:t>
            </w:r>
          </w:p>
        </w:tc>
        <w:tc>
          <w:tcPr>
            <w:tcW w:w="1113" w:type="dxa"/>
          </w:tcPr>
          <w:p w14:paraId="6541577A" w14:textId="52B7D928" w:rsidR="00304A68" w:rsidRPr="003C2D4D" w:rsidRDefault="00304A68" w:rsidP="00304A68">
            <w:pPr>
              <w:jc w:val="center"/>
              <w:rPr>
                <w:lang w:val="lt-LT" w:eastAsia="lt-LT"/>
              </w:rPr>
            </w:pPr>
            <w:r w:rsidRPr="003C2D4D">
              <w:rPr>
                <w:lang w:val="lt-LT" w:eastAsia="lt-LT"/>
              </w:rPr>
              <w:t>25</w:t>
            </w:r>
          </w:p>
        </w:tc>
        <w:tc>
          <w:tcPr>
            <w:tcW w:w="1113" w:type="dxa"/>
            <w:shd w:val="clear" w:color="auto" w:fill="auto"/>
          </w:tcPr>
          <w:p w14:paraId="16C5D178" w14:textId="43B36A47" w:rsidR="00304A68" w:rsidRPr="003C2D4D" w:rsidRDefault="00304A68" w:rsidP="00304A68">
            <w:pPr>
              <w:jc w:val="center"/>
              <w:rPr>
                <w:lang w:val="lt-LT" w:eastAsia="lt-LT"/>
              </w:rPr>
            </w:pPr>
            <w:r w:rsidRPr="003C2D4D">
              <w:rPr>
                <w:lang w:val="lt-LT" w:eastAsia="lt-LT"/>
              </w:rPr>
              <w:t>25</w:t>
            </w:r>
          </w:p>
        </w:tc>
      </w:tr>
      <w:tr w:rsidR="002D25AC" w:rsidRPr="003C2D4D" w14:paraId="6ED997DA" w14:textId="77777777" w:rsidTr="002D25AC">
        <w:trPr>
          <w:trHeight w:val="255"/>
        </w:trPr>
        <w:tc>
          <w:tcPr>
            <w:tcW w:w="426" w:type="dxa"/>
          </w:tcPr>
          <w:p w14:paraId="7DCFFF95" w14:textId="31066F05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13.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E7F9" w14:textId="7741EE45" w:rsidR="00304A68" w:rsidRPr="003C2D4D" w:rsidRDefault="00304A68" w:rsidP="00304A68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 xml:space="preserve">Edukacinė-gamybinė veikla mažai vaikų grupei, </w:t>
            </w:r>
            <w:r>
              <w:rPr>
                <w:color w:val="000000"/>
                <w:lang w:val="lt-LT"/>
              </w:rPr>
              <w:t>(</w:t>
            </w:r>
            <w:r w:rsidRPr="003C2D4D">
              <w:rPr>
                <w:color w:val="000000"/>
                <w:lang w:val="lt-LT"/>
              </w:rPr>
              <w:t>45 min., iki 15 asm</w:t>
            </w:r>
            <w:r>
              <w:rPr>
                <w:color w:val="000000"/>
                <w:lang w:val="lt-LT"/>
              </w:rPr>
              <w:t>enų</w:t>
            </w:r>
            <w:r w:rsidRPr="003C2D4D">
              <w:rPr>
                <w:color w:val="000000"/>
                <w:lang w:val="lt-LT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0436" w14:textId="42A1BC49" w:rsidR="00304A68" w:rsidRPr="003C2D4D" w:rsidRDefault="00304A68" w:rsidP="00304A68">
            <w:pPr>
              <w:rPr>
                <w:b/>
                <w:lang w:val="lt-LT" w:eastAsia="lt-LT"/>
              </w:rPr>
            </w:pPr>
            <w:r w:rsidRPr="003C2D4D">
              <w:rPr>
                <w:lang w:val="lt-LT"/>
              </w:rPr>
              <w:t>1 vnt.</w:t>
            </w:r>
          </w:p>
        </w:tc>
        <w:tc>
          <w:tcPr>
            <w:tcW w:w="1113" w:type="dxa"/>
          </w:tcPr>
          <w:p w14:paraId="212A73C5" w14:textId="3ED04CBF" w:rsidR="00304A68" w:rsidRPr="003C2D4D" w:rsidRDefault="00304A68" w:rsidP="00304A68">
            <w:pPr>
              <w:jc w:val="center"/>
              <w:rPr>
                <w:lang w:val="lt-LT" w:eastAsia="lt-LT"/>
              </w:rPr>
            </w:pPr>
            <w:r w:rsidRPr="003C2D4D">
              <w:rPr>
                <w:lang w:val="lt-LT" w:eastAsia="lt-LT"/>
              </w:rPr>
              <w:t>20</w:t>
            </w:r>
          </w:p>
        </w:tc>
        <w:tc>
          <w:tcPr>
            <w:tcW w:w="1113" w:type="dxa"/>
            <w:shd w:val="clear" w:color="auto" w:fill="auto"/>
          </w:tcPr>
          <w:p w14:paraId="74A81279" w14:textId="6DFAECCB" w:rsidR="00304A68" w:rsidRPr="003C2D4D" w:rsidRDefault="00304A68" w:rsidP="00304A68">
            <w:pPr>
              <w:jc w:val="center"/>
              <w:rPr>
                <w:lang w:val="lt-LT" w:eastAsia="lt-LT"/>
              </w:rPr>
            </w:pPr>
            <w:r w:rsidRPr="003C2D4D">
              <w:rPr>
                <w:lang w:val="lt-LT" w:eastAsia="lt-LT"/>
              </w:rPr>
              <w:t>20</w:t>
            </w:r>
          </w:p>
        </w:tc>
      </w:tr>
      <w:tr w:rsidR="002D25AC" w:rsidRPr="003C2D4D" w14:paraId="0AC0B26F" w14:textId="77777777" w:rsidTr="002D25AC">
        <w:trPr>
          <w:trHeight w:val="255"/>
        </w:trPr>
        <w:tc>
          <w:tcPr>
            <w:tcW w:w="426" w:type="dxa"/>
          </w:tcPr>
          <w:p w14:paraId="07243DD5" w14:textId="34C09932" w:rsidR="00304A68" w:rsidRPr="003C2D4D" w:rsidRDefault="00304A68" w:rsidP="00304A68">
            <w:pPr>
              <w:rPr>
                <w:bCs/>
                <w:lang w:val="lt-LT" w:eastAsia="lt-LT"/>
              </w:rPr>
            </w:pPr>
            <w:bookmarkStart w:id="1" w:name="_Hlk66903540"/>
            <w:r w:rsidRPr="00B25CDB">
              <w:t>14.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CA1B" w14:textId="375ECCAC" w:rsidR="00304A68" w:rsidRPr="003C2D4D" w:rsidRDefault="00304A68" w:rsidP="00304A68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Edukacinė veikla mažai vaikų grupei (45 min., iki 10 asm</w:t>
            </w:r>
            <w:r>
              <w:rPr>
                <w:color w:val="000000"/>
                <w:lang w:val="lt-LT"/>
              </w:rPr>
              <w:t>enų</w:t>
            </w:r>
            <w:r w:rsidRPr="003C2D4D">
              <w:rPr>
                <w:color w:val="000000"/>
                <w:lang w:val="lt-LT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2A59" w14:textId="4B14882C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1 vnt.</w:t>
            </w:r>
          </w:p>
        </w:tc>
        <w:tc>
          <w:tcPr>
            <w:tcW w:w="1113" w:type="dxa"/>
          </w:tcPr>
          <w:p w14:paraId="10278F8C" w14:textId="329CA8CB" w:rsidR="00304A68" w:rsidRPr="003C2D4D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lang w:val="lt-LT"/>
              </w:rPr>
              <w:t>15</w:t>
            </w:r>
          </w:p>
        </w:tc>
        <w:tc>
          <w:tcPr>
            <w:tcW w:w="1113" w:type="dxa"/>
            <w:shd w:val="clear" w:color="auto" w:fill="auto"/>
          </w:tcPr>
          <w:p w14:paraId="58BAA109" w14:textId="2030270D" w:rsidR="00304A68" w:rsidRPr="003C2D4D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lang w:val="lt-LT"/>
              </w:rPr>
              <w:t>15</w:t>
            </w:r>
          </w:p>
        </w:tc>
      </w:tr>
      <w:bookmarkEnd w:id="1"/>
      <w:tr w:rsidR="002D25AC" w:rsidRPr="003C2D4D" w14:paraId="57E27115" w14:textId="77777777" w:rsidTr="002D25A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622" w14:textId="34A114D4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15.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71B0" w14:textId="4ADEA2D9" w:rsidR="00304A68" w:rsidRPr="003C2D4D" w:rsidRDefault="00304A68" w:rsidP="00304A68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Floristinė edukacija suaugusiųjų grupei (90 min., iki 12 asm</w:t>
            </w:r>
            <w:r>
              <w:rPr>
                <w:color w:val="000000"/>
                <w:lang w:val="lt-LT"/>
              </w:rPr>
              <w:t>enų</w:t>
            </w:r>
            <w:r w:rsidRPr="003C2D4D">
              <w:rPr>
                <w:color w:val="000000"/>
                <w:lang w:val="lt-LT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56E3" w14:textId="2BF37AB5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1 vnt.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628" w14:textId="06BD65D4" w:rsidR="00304A68" w:rsidRPr="003C2D4D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color w:val="000000"/>
                <w:lang w:val="lt-LT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F89D" w14:textId="2339A764" w:rsidR="00304A68" w:rsidRPr="003C2D4D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35</w:t>
            </w:r>
          </w:p>
        </w:tc>
      </w:tr>
      <w:tr w:rsidR="002D25AC" w:rsidRPr="003C2D4D" w14:paraId="0F18C60F" w14:textId="77777777" w:rsidTr="002D25A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880" w14:textId="2B195091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16.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D01F" w14:textId="0C336A01" w:rsidR="00304A68" w:rsidRPr="003C2D4D" w:rsidRDefault="00304A68" w:rsidP="00304A68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Floristinė edukacija (90 min., vykdoma grupėje iki 12 asm</w:t>
            </w:r>
            <w:r>
              <w:rPr>
                <w:color w:val="000000"/>
                <w:lang w:val="lt-LT"/>
              </w:rPr>
              <w:t>enų,</w:t>
            </w:r>
            <w:r w:rsidRPr="003C2D4D">
              <w:rPr>
                <w:color w:val="000000"/>
                <w:lang w:val="lt-LT"/>
              </w:rPr>
              <w:t xml:space="preserve"> pagal </w:t>
            </w:r>
            <w:r>
              <w:rPr>
                <w:color w:val="000000"/>
                <w:lang w:val="lt-LT"/>
              </w:rPr>
              <w:t>B</w:t>
            </w:r>
            <w:r w:rsidRPr="003C2D4D">
              <w:rPr>
                <w:color w:val="000000"/>
                <w:lang w:val="lt-LT"/>
              </w:rPr>
              <w:t>otanikos sodo sudarytą grafiką)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02E3" w14:textId="2B7665A8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1 asm</w:t>
            </w:r>
            <w:r>
              <w:rPr>
                <w:bCs/>
                <w:lang w:val="lt-LT" w:eastAsia="lt-LT"/>
              </w:rPr>
              <w:t>eniui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F32" w14:textId="26D7899D" w:rsidR="00304A68" w:rsidRPr="003C2D4D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color w:val="000000"/>
                <w:lang w:val="lt-LT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2E1D" w14:textId="75D75F5F" w:rsidR="00304A68" w:rsidRPr="003C2D4D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8</w:t>
            </w:r>
          </w:p>
        </w:tc>
      </w:tr>
      <w:tr w:rsidR="002D25AC" w:rsidRPr="003C2D4D" w14:paraId="68CFF2E1" w14:textId="77777777" w:rsidTr="002D25A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F7C7" w14:textId="73127135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17.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6E54" w14:textId="7E01935B" w:rsidR="00304A68" w:rsidRPr="003C2D4D" w:rsidRDefault="00304A68" w:rsidP="00304A68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Paskaita (45 min., iki 30 asm</w:t>
            </w:r>
            <w:r>
              <w:rPr>
                <w:color w:val="000000"/>
                <w:lang w:val="lt-LT"/>
              </w:rPr>
              <w:t>enų</w:t>
            </w:r>
            <w:r w:rsidRPr="003C2D4D">
              <w:rPr>
                <w:color w:val="000000"/>
                <w:lang w:val="lt-LT"/>
              </w:rPr>
              <w:t>, tema pasirenkama iš sąrašo)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489C" w14:textId="3CEAFBF7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1 vnt.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612" w14:textId="63BE1C12" w:rsidR="00304A68" w:rsidRPr="003C2D4D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color w:val="000000"/>
                <w:lang w:val="lt-LT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E2BA" w14:textId="642933BD" w:rsidR="00304A68" w:rsidRPr="003C2D4D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30</w:t>
            </w:r>
          </w:p>
        </w:tc>
      </w:tr>
      <w:tr w:rsidR="002D25AC" w:rsidRPr="003C2D4D" w14:paraId="1AA2BEAF" w14:textId="77777777" w:rsidTr="002D25A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1D4" w14:textId="51556214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18.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C723" w14:textId="127E66E7" w:rsidR="00304A68" w:rsidRPr="003C2D4D" w:rsidRDefault="00304A68" w:rsidP="00304A68">
            <w:pPr>
              <w:rPr>
                <w:color w:val="000000"/>
                <w:lang w:val="lt-LT"/>
              </w:rPr>
            </w:pPr>
            <w:r w:rsidRPr="003C2D4D">
              <w:rPr>
                <w:color w:val="000000"/>
                <w:lang w:val="lt-LT"/>
              </w:rPr>
              <w:t>Mažos puokštės ar floristinės kompozicijos paruošimas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8199" w14:textId="084F49B7" w:rsidR="00304A68" w:rsidRPr="003C2D4D" w:rsidRDefault="00304A68" w:rsidP="00304A68">
            <w:pPr>
              <w:rPr>
                <w:bCs/>
                <w:color w:val="FF0000"/>
                <w:lang w:val="lt-LT"/>
              </w:rPr>
            </w:pPr>
            <w:r w:rsidRPr="003C2D4D">
              <w:rPr>
                <w:bCs/>
                <w:lang w:val="lt-LT" w:eastAsia="lt-LT"/>
              </w:rPr>
              <w:t>1 vnt.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C66" w14:textId="1860F6D5" w:rsidR="00304A68" w:rsidRPr="003C2D4D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B86" w14:textId="247E82BA" w:rsidR="00304A68" w:rsidRPr="00984C36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984C36">
              <w:rPr>
                <w:bCs/>
                <w:lang w:val="lt-LT" w:eastAsia="lt-LT"/>
              </w:rPr>
              <w:t>8,26</w:t>
            </w:r>
          </w:p>
        </w:tc>
      </w:tr>
      <w:tr w:rsidR="002D25AC" w:rsidRPr="003C2D4D" w14:paraId="3B07DC29" w14:textId="77777777" w:rsidTr="002D25A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7D4" w14:textId="53A0689D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19.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E373" w14:textId="5434DEAD" w:rsidR="00304A68" w:rsidRPr="003C2D4D" w:rsidRDefault="00304A68" w:rsidP="00304A68">
            <w:pPr>
              <w:rPr>
                <w:color w:val="000000"/>
                <w:lang w:val="lt-LT"/>
              </w:rPr>
            </w:pPr>
            <w:r w:rsidRPr="003C2D4D">
              <w:rPr>
                <w:color w:val="000000"/>
                <w:lang w:val="lt-LT"/>
              </w:rPr>
              <w:t>Vidutinės puokštės ar floristinės kompozicijos paruošimas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9EE6" w14:textId="6173B365" w:rsidR="00304A68" w:rsidRPr="003C2D4D" w:rsidRDefault="00304A68" w:rsidP="00304A68">
            <w:pPr>
              <w:rPr>
                <w:bCs/>
                <w:color w:val="FF0000"/>
                <w:lang w:val="lt-LT"/>
              </w:rPr>
            </w:pPr>
            <w:r w:rsidRPr="003C2D4D">
              <w:rPr>
                <w:bCs/>
                <w:lang w:val="lt-LT" w:eastAsia="lt-LT"/>
              </w:rPr>
              <w:t>1 vnt.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B84" w14:textId="5E2308E4" w:rsidR="00304A68" w:rsidRPr="003C2D4D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840" w14:textId="0A74246D" w:rsidR="00304A68" w:rsidRPr="00984C36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984C36">
              <w:rPr>
                <w:bCs/>
                <w:lang w:val="lt-LT" w:eastAsia="lt-LT"/>
              </w:rPr>
              <w:t>16,53</w:t>
            </w:r>
          </w:p>
        </w:tc>
      </w:tr>
      <w:tr w:rsidR="002D25AC" w:rsidRPr="003C2D4D" w14:paraId="23FC3473" w14:textId="77777777" w:rsidTr="002D25A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6E87" w14:textId="4EAB13FC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20.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210F" w14:textId="4278236C" w:rsidR="00304A68" w:rsidRPr="003C2D4D" w:rsidRDefault="00304A68" w:rsidP="00304A68">
            <w:pPr>
              <w:rPr>
                <w:color w:val="000000"/>
                <w:lang w:val="lt-LT"/>
              </w:rPr>
            </w:pPr>
            <w:r w:rsidRPr="003C2D4D">
              <w:rPr>
                <w:color w:val="000000"/>
                <w:lang w:val="lt-LT"/>
              </w:rPr>
              <w:t>Didelės puokštės ar floristinės kompozicijos paruošimas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2B90" w14:textId="5736CD47" w:rsidR="00304A68" w:rsidRPr="003C2D4D" w:rsidRDefault="00304A68" w:rsidP="00304A68">
            <w:pPr>
              <w:rPr>
                <w:bCs/>
                <w:color w:val="FF0000"/>
                <w:lang w:val="lt-LT"/>
              </w:rPr>
            </w:pPr>
            <w:r w:rsidRPr="003C2D4D">
              <w:rPr>
                <w:bCs/>
                <w:lang w:val="lt-LT" w:eastAsia="lt-LT"/>
              </w:rPr>
              <w:t>1 vnt.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1D3" w14:textId="38669DD0" w:rsidR="00304A68" w:rsidRPr="003C2D4D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813" w14:textId="5F24B62E" w:rsidR="00304A68" w:rsidRPr="00984C36" w:rsidRDefault="00304A68" w:rsidP="00304A68">
            <w:pPr>
              <w:jc w:val="center"/>
              <w:rPr>
                <w:bCs/>
                <w:lang w:val="lt-LT" w:eastAsia="lt-LT"/>
              </w:rPr>
            </w:pPr>
            <w:r w:rsidRPr="00984C36">
              <w:rPr>
                <w:bCs/>
                <w:lang w:val="lt-LT" w:eastAsia="lt-LT"/>
              </w:rPr>
              <w:t>24,79</w:t>
            </w:r>
          </w:p>
        </w:tc>
      </w:tr>
      <w:tr w:rsidR="002D25AC" w:rsidRPr="003C2D4D" w14:paraId="18FE65DB" w14:textId="77777777" w:rsidTr="002D25A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5AD" w14:textId="6D36A83A" w:rsidR="00304A68" w:rsidRPr="003C2D4D" w:rsidRDefault="00304A68" w:rsidP="00304A68">
            <w:pPr>
              <w:rPr>
                <w:bCs/>
                <w:lang w:val="lt-LT" w:eastAsia="lt-LT"/>
              </w:rPr>
            </w:pPr>
            <w:r w:rsidRPr="00B25CDB">
              <w:t>21.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B19D" w14:textId="1D7F095D" w:rsidR="00304A68" w:rsidRPr="003C2D4D" w:rsidRDefault="00304A68" w:rsidP="00304A68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Ekskursijos pravedimas Stasio Gliaudžio gamtos muziejuje (45 min., iki 12 asm</w:t>
            </w:r>
            <w:r>
              <w:rPr>
                <w:color w:val="000000"/>
                <w:lang w:val="lt-LT"/>
              </w:rPr>
              <w:t>enų</w:t>
            </w:r>
            <w:r w:rsidRPr="003C2D4D">
              <w:rPr>
                <w:color w:val="000000"/>
                <w:lang w:val="lt-LT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D717" w14:textId="19965AC3" w:rsidR="00304A68" w:rsidRPr="003C2D4D" w:rsidRDefault="00304A68" w:rsidP="00304A68">
            <w:pPr>
              <w:rPr>
                <w:b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1 vnt.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4FE" w14:textId="1FAC4EEB" w:rsidR="00304A68" w:rsidRPr="003C2D4D" w:rsidRDefault="00304A68" w:rsidP="00304A68">
            <w:pPr>
              <w:jc w:val="center"/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17D" w14:textId="333136B5" w:rsidR="00304A68" w:rsidRPr="003C2D4D" w:rsidRDefault="00304A68" w:rsidP="00304A68">
            <w:pPr>
              <w:jc w:val="center"/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20</w:t>
            </w:r>
          </w:p>
        </w:tc>
      </w:tr>
      <w:tr w:rsidR="002D25AC" w:rsidRPr="003C2D4D" w14:paraId="60A1E65C" w14:textId="77777777" w:rsidTr="002D25A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33EF" w14:textId="51076235" w:rsidR="00DB7F13" w:rsidRPr="003C2D4D" w:rsidRDefault="00304A68" w:rsidP="003C2D4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22</w:t>
            </w:r>
            <w:r w:rsidR="00BC11CE">
              <w:rPr>
                <w:bCs/>
                <w:lang w:val="lt-LT" w:eastAsia="lt-LT"/>
              </w:rPr>
              <w:t>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4C91" w14:textId="17FB21AC" w:rsidR="00DB7F13" w:rsidRPr="003C2D4D" w:rsidRDefault="00DB7F13" w:rsidP="003C2D4D">
            <w:pPr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Ekskursijos pravedimas Stasio Gliaudžio gamtos muziejuje (45 min., iki 20 asm</w:t>
            </w:r>
            <w:r w:rsidR="00B323A1">
              <w:rPr>
                <w:color w:val="000000"/>
                <w:lang w:val="lt-LT"/>
              </w:rPr>
              <w:t>enų</w:t>
            </w:r>
            <w:r w:rsidRPr="003C2D4D">
              <w:rPr>
                <w:color w:val="000000"/>
                <w:lang w:val="lt-LT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0A27" w14:textId="5DBB13A6" w:rsidR="00DB7F13" w:rsidRPr="003C2D4D" w:rsidRDefault="00DB7F13" w:rsidP="003C2D4D">
            <w:pPr>
              <w:rPr>
                <w:b/>
                <w:lang w:val="lt-LT" w:eastAsia="lt-LT"/>
              </w:rPr>
            </w:pPr>
            <w:r w:rsidRPr="003C2D4D">
              <w:rPr>
                <w:bCs/>
                <w:lang w:val="lt-LT" w:eastAsia="lt-LT"/>
              </w:rPr>
              <w:t>1 vnt.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BD8" w14:textId="34DBFDEC" w:rsidR="00DB7F13" w:rsidRPr="003C2D4D" w:rsidRDefault="00DB7F13" w:rsidP="003C2D4D">
            <w:pPr>
              <w:jc w:val="center"/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07E" w14:textId="020C9B91" w:rsidR="00DB7F13" w:rsidRPr="003C2D4D" w:rsidRDefault="00DB7F13" w:rsidP="003C2D4D">
            <w:pPr>
              <w:jc w:val="center"/>
              <w:rPr>
                <w:b/>
                <w:lang w:val="lt-LT" w:eastAsia="lt-LT"/>
              </w:rPr>
            </w:pPr>
            <w:r w:rsidRPr="003C2D4D">
              <w:rPr>
                <w:color w:val="000000"/>
                <w:lang w:val="lt-LT"/>
              </w:rPr>
              <w:t>25</w:t>
            </w:r>
          </w:p>
        </w:tc>
      </w:tr>
    </w:tbl>
    <w:p w14:paraId="0454830C" w14:textId="3DD7D86D" w:rsidR="00294C1A" w:rsidRPr="003C2D4D" w:rsidRDefault="00836AD4" w:rsidP="003C2D4D">
      <w:pPr>
        <w:jc w:val="center"/>
        <w:rPr>
          <w:lang w:val="lt-LT"/>
        </w:rPr>
      </w:pPr>
      <w:r w:rsidRPr="003C2D4D">
        <w:rPr>
          <w:rFonts w:eastAsia="Calibri"/>
          <w:caps/>
          <w:lang w:val="lt-LT"/>
        </w:rPr>
        <w:t>________________________________</w:t>
      </w:r>
    </w:p>
    <w:sectPr w:rsidR="00294C1A" w:rsidRPr="003C2D4D" w:rsidSect="003C2D4D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86B0" w14:textId="77777777" w:rsidR="00BD5EBF" w:rsidRDefault="00BD5EBF">
      <w:r>
        <w:separator/>
      </w:r>
    </w:p>
  </w:endnote>
  <w:endnote w:type="continuationSeparator" w:id="0">
    <w:p w14:paraId="48C8A6B4" w14:textId="77777777" w:rsidR="00BD5EBF" w:rsidRDefault="00BD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2C6B" w14:textId="77777777" w:rsidR="00BD5EBF" w:rsidRDefault="00BD5EBF">
      <w:r>
        <w:separator/>
      </w:r>
    </w:p>
  </w:footnote>
  <w:footnote w:type="continuationSeparator" w:id="0">
    <w:p w14:paraId="4DC84FD6" w14:textId="77777777" w:rsidR="00BD5EBF" w:rsidRDefault="00BD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758172"/>
      <w:docPartObj>
        <w:docPartGallery w:val="Page Numbers (Top of Page)"/>
        <w:docPartUnique/>
      </w:docPartObj>
    </w:sdtPr>
    <w:sdtEndPr/>
    <w:sdtContent>
      <w:p w14:paraId="641A2631" w14:textId="77777777" w:rsidR="007C72B1" w:rsidRDefault="00ED70A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72B1">
          <w:rPr>
            <w:noProof/>
            <w:lang w:val="lt-LT"/>
          </w:rPr>
          <w:t>2</w:t>
        </w:r>
        <w:r>
          <w:fldChar w:fldCharType="end"/>
        </w:r>
      </w:p>
    </w:sdtContent>
  </w:sdt>
  <w:p w14:paraId="5A3808B4" w14:textId="77777777" w:rsidR="00786DDD" w:rsidRDefault="00BD5EB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10B7"/>
    <w:multiLevelType w:val="hybridMultilevel"/>
    <w:tmpl w:val="D0F01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3C"/>
    <w:rsid w:val="00053986"/>
    <w:rsid w:val="00087087"/>
    <w:rsid w:val="000A46E0"/>
    <w:rsid w:val="000C7BF5"/>
    <w:rsid w:val="000D2C22"/>
    <w:rsid w:val="00101F20"/>
    <w:rsid w:val="0011658D"/>
    <w:rsid w:val="00121A5E"/>
    <w:rsid w:val="0013564C"/>
    <w:rsid w:val="00141E02"/>
    <w:rsid w:val="00152132"/>
    <w:rsid w:val="0015295F"/>
    <w:rsid w:val="0015422E"/>
    <w:rsid w:val="001578BB"/>
    <w:rsid w:val="0017113C"/>
    <w:rsid w:val="00185321"/>
    <w:rsid w:val="001A528A"/>
    <w:rsid w:val="001B239A"/>
    <w:rsid w:val="001C3165"/>
    <w:rsid w:val="001F2D69"/>
    <w:rsid w:val="0020758C"/>
    <w:rsid w:val="00255024"/>
    <w:rsid w:val="00255B08"/>
    <w:rsid w:val="00256931"/>
    <w:rsid w:val="00271E0F"/>
    <w:rsid w:val="0028160C"/>
    <w:rsid w:val="002B07F7"/>
    <w:rsid w:val="002D25AC"/>
    <w:rsid w:val="002F66C1"/>
    <w:rsid w:val="00304A68"/>
    <w:rsid w:val="00312181"/>
    <w:rsid w:val="003146B5"/>
    <w:rsid w:val="00342C8D"/>
    <w:rsid w:val="003644BC"/>
    <w:rsid w:val="00377CE8"/>
    <w:rsid w:val="003C2D4D"/>
    <w:rsid w:val="003C462E"/>
    <w:rsid w:val="003E7CB0"/>
    <w:rsid w:val="00413C06"/>
    <w:rsid w:val="00421075"/>
    <w:rsid w:val="004371FC"/>
    <w:rsid w:val="004516E9"/>
    <w:rsid w:val="0045757F"/>
    <w:rsid w:val="00457E4D"/>
    <w:rsid w:val="004A16E5"/>
    <w:rsid w:val="004A2AD7"/>
    <w:rsid w:val="004A5612"/>
    <w:rsid w:val="004B2744"/>
    <w:rsid w:val="004B6718"/>
    <w:rsid w:val="00533B5B"/>
    <w:rsid w:val="00567217"/>
    <w:rsid w:val="00570AC5"/>
    <w:rsid w:val="00574C1E"/>
    <w:rsid w:val="00591FE1"/>
    <w:rsid w:val="0059523C"/>
    <w:rsid w:val="005B578E"/>
    <w:rsid w:val="005C79F0"/>
    <w:rsid w:val="005D5220"/>
    <w:rsid w:val="005F4766"/>
    <w:rsid w:val="0060504C"/>
    <w:rsid w:val="00606FDD"/>
    <w:rsid w:val="00612024"/>
    <w:rsid w:val="00630F4E"/>
    <w:rsid w:val="00640A7C"/>
    <w:rsid w:val="006526D5"/>
    <w:rsid w:val="0066486D"/>
    <w:rsid w:val="006777E5"/>
    <w:rsid w:val="006955AB"/>
    <w:rsid w:val="006B2375"/>
    <w:rsid w:val="006C6AC9"/>
    <w:rsid w:val="0070057B"/>
    <w:rsid w:val="007209D2"/>
    <w:rsid w:val="00766C5A"/>
    <w:rsid w:val="007A5729"/>
    <w:rsid w:val="007B41A4"/>
    <w:rsid w:val="007C1837"/>
    <w:rsid w:val="008027B6"/>
    <w:rsid w:val="00810F56"/>
    <w:rsid w:val="008241D2"/>
    <w:rsid w:val="00836AD4"/>
    <w:rsid w:val="00840A53"/>
    <w:rsid w:val="00847F38"/>
    <w:rsid w:val="008605F4"/>
    <w:rsid w:val="00861B1F"/>
    <w:rsid w:val="00863892"/>
    <w:rsid w:val="0087558B"/>
    <w:rsid w:val="00877EFC"/>
    <w:rsid w:val="00894A0E"/>
    <w:rsid w:val="008A1A7C"/>
    <w:rsid w:val="008A3011"/>
    <w:rsid w:val="008B2E28"/>
    <w:rsid w:val="008D52B1"/>
    <w:rsid w:val="008D7123"/>
    <w:rsid w:val="008E7AF1"/>
    <w:rsid w:val="00902917"/>
    <w:rsid w:val="009265B2"/>
    <w:rsid w:val="00933FC2"/>
    <w:rsid w:val="009726F1"/>
    <w:rsid w:val="00984C36"/>
    <w:rsid w:val="0099185B"/>
    <w:rsid w:val="009C2428"/>
    <w:rsid w:val="009D06A4"/>
    <w:rsid w:val="009D0CE2"/>
    <w:rsid w:val="009D698E"/>
    <w:rsid w:val="009E3C8E"/>
    <w:rsid w:val="00A02891"/>
    <w:rsid w:val="00A05FB3"/>
    <w:rsid w:val="00A333CC"/>
    <w:rsid w:val="00A652EC"/>
    <w:rsid w:val="00AB120C"/>
    <w:rsid w:val="00AB15C8"/>
    <w:rsid w:val="00AB7151"/>
    <w:rsid w:val="00AC4BC5"/>
    <w:rsid w:val="00AE2868"/>
    <w:rsid w:val="00AE7D52"/>
    <w:rsid w:val="00B01429"/>
    <w:rsid w:val="00B06765"/>
    <w:rsid w:val="00B108CA"/>
    <w:rsid w:val="00B111D3"/>
    <w:rsid w:val="00B323A1"/>
    <w:rsid w:val="00B53E5C"/>
    <w:rsid w:val="00B615A3"/>
    <w:rsid w:val="00B65FA1"/>
    <w:rsid w:val="00B66FBA"/>
    <w:rsid w:val="00B734C7"/>
    <w:rsid w:val="00BA111C"/>
    <w:rsid w:val="00BA3799"/>
    <w:rsid w:val="00BC11CE"/>
    <w:rsid w:val="00BD5EBF"/>
    <w:rsid w:val="00C05956"/>
    <w:rsid w:val="00C63F63"/>
    <w:rsid w:val="00C64425"/>
    <w:rsid w:val="00C82009"/>
    <w:rsid w:val="00C8360C"/>
    <w:rsid w:val="00C86FEC"/>
    <w:rsid w:val="00C90035"/>
    <w:rsid w:val="00CD1948"/>
    <w:rsid w:val="00CF194C"/>
    <w:rsid w:val="00CF713E"/>
    <w:rsid w:val="00D0341A"/>
    <w:rsid w:val="00D1237B"/>
    <w:rsid w:val="00D149AC"/>
    <w:rsid w:val="00D176CE"/>
    <w:rsid w:val="00D2083D"/>
    <w:rsid w:val="00D36937"/>
    <w:rsid w:val="00D4250F"/>
    <w:rsid w:val="00D64EFD"/>
    <w:rsid w:val="00D709F2"/>
    <w:rsid w:val="00D834DA"/>
    <w:rsid w:val="00DA7E9C"/>
    <w:rsid w:val="00DB7F13"/>
    <w:rsid w:val="00DC71D7"/>
    <w:rsid w:val="00DD3737"/>
    <w:rsid w:val="00E0021D"/>
    <w:rsid w:val="00E146C3"/>
    <w:rsid w:val="00E30136"/>
    <w:rsid w:val="00E350F1"/>
    <w:rsid w:val="00E37E41"/>
    <w:rsid w:val="00E83CCA"/>
    <w:rsid w:val="00E93CA8"/>
    <w:rsid w:val="00E96C91"/>
    <w:rsid w:val="00EC6DA1"/>
    <w:rsid w:val="00ED70A8"/>
    <w:rsid w:val="00F94A54"/>
    <w:rsid w:val="00FB0160"/>
    <w:rsid w:val="00FC36FF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11F4"/>
  <w15:chartTrackingRefBased/>
  <w15:docId w15:val="{603EAEF1-FFC5-4D38-9060-94569D4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7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952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52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8D7123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8D71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D7123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712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7123"/>
    <w:rPr>
      <w:rFonts w:ascii="Segoe UI" w:eastAsia="Times New Roman" w:hAnsi="Segoe UI" w:cs="Segoe UI"/>
      <w:sz w:val="18"/>
      <w:szCs w:val="1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208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2083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208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208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2083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F360-6596-4D82-B607-211445A6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 Gelūnas</dc:creator>
  <cp:lastModifiedBy>Martynas Kazlauskas</cp:lastModifiedBy>
  <cp:revision>3</cp:revision>
  <dcterms:created xsi:type="dcterms:W3CDTF">2021-06-11T05:22:00Z</dcterms:created>
  <dcterms:modified xsi:type="dcterms:W3CDTF">2021-06-11T05:24:00Z</dcterms:modified>
</cp:coreProperties>
</file>