
<file path=[Content_Types].xml><?xml version="1.0" encoding="utf-8"?>
<Types xmlns="http://schemas.openxmlformats.org/package/2006/content-types">
  <Default Extension="docx" ContentType="application/vnd.openxmlformats-officedocument.wordprocessingml.document"/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C3F313" w14:textId="77777777" w:rsidR="002272D4" w:rsidRDefault="002272D4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1650FB51" w14:textId="77777777" w:rsidR="002272D4" w:rsidRDefault="002D1C64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BAKALAURO BAIGIAMOJO DARBO (BD) RENGIMO ETAPAI</w:t>
      </w:r>
    </w:p>
    <w:p w14:paraId="3BC61CFB" w14:textId="2B8D6965" w:rsidR="002272D4" w:rsidRDefault="002D1C64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FF0000"/>
          <w:sz w:val="28"/>
          <w:szCs w:val="28"/>
        </w:rPr>
        <w:t>Studentams, kurie baigiamuosius darbus gina rudens sesijos metu</w:t>
      </w:r>
    </w:p>
    <w:p w14:paraId="3A5298C2" w14:textId="77777777" w:rsidR="002272D4" w:rsidRDefault="002D1C64">
      <w:pPr>
        <w:pBdr>
          <w:top w:val="nil"/>
          <w:left w:val="nil"/>
          <w:bottom w:val="nil"/>
          <w:right w:val="nil"/>
          <w:between w:val="nil"/>
        </w:pBdr>
        <w:ind w:firstLine="426"/>
        <w:jc w:val="center"/>
        <w:rPr>
          <w:b/>
          <w:bCs/>
          <w:color w:val="FF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2026-2027 m. m.</w:t>
      </w:r>
      <w:r>
        <w:rPr>
          <w:color w:val="000000"/>
          <w:sz w:val="28"/>
          <w:szCs w:val="28"/>
        </w:rPr>
        <w:t xml:space="preserve"> </w:t>
      </w:r>
    </w:p>
    <w:p w14:paraId="0DBB2093" w14:textId="77777777" w:rsidR="002272D4" w:rsidRDefault="002272D4">
      <w:pPr>
        <w:jc w:val="center"/>
        <w:rPr>
          <w:sz w:val="16"/>
          <w:szCs w:val="16"/>
        </w:rPr>
      </w:pPr>
    </w:p>
    <w:tbl>
      <w:tblPr>
        <w:tblStyle w:val="a"/>
        <w:tblW w:w="10927" w:type="dxa"/>
        <w:tblInd w:w="3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5"/>
        <w:gridCol w:w="8222"/>
      </w:tblGrid>
      <w:tr w:rsidR="002272D4" w14:paraId="6B422EF0" w14:textId="77777777">
        <w:trPr>
          <w:trHeight w:val="260"/>
        </w:trPr>
        <w:tc>
          <w:tcPr>
            <w:tcW w:w="10927" w:type="dxa"/>
            <w:gridSpan w:val="2"/>
          </w:tcPr>
          <w:p w14:paraId="5EDD4F90" w14:textId="77777777" w:rsidR="002272D4" w:rsidRDefault="002D1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firstLine="426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</w:rPr>
              <w:t>Nuolatinės studijos (EKI-23)</w:t>
            </w:r>
          </w:p>
        </w:tc>
      </w:tr>
      <w:tr w:rsidR="002272D4" w14:paraId="1E62BE6A" w14:textId="77777777">
        <w:trPr>
          <w:trHeight w:val="464"/>
        </w:trPr>
        <w:tc>
          <w:tcPr>
            <w:tcW w:w="2705" w:type="dxa"/>
            <w:vAlign w:val="center"/>
          </w:tcPr>
          <w:p w14:paraId="650F8F0B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Iki spalio 20 d.</w:t>
            </w:r>
          </w:p>
        </w:tc>
        <w:tc>
          <w:tcPr>
            <w:tcW w:w="8222" w:type="dxa"/>
            <w:vAlign w:val="center"/>
          </w:tcPr>
          <w:p w14:paraId="20EF7B87" w14:textId="77777777" w:rsidR="002272D4" w:rsidRDefault="002D1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Parengiama ir darbo vadovo vertinimui pateikiama </w:t>
            </w:r>
            <w:r>
              <w:rPr>
                <w:b/>
                <w:bCs/>
                <w:color w:val="000000"/>
                <w:sz w:val="20"/>
                <w:szCs w:val="20"/>
              </w:rPr>
              <w:t>BD teorinė dalis bei pirminis empirinės dalies variantas.</w:t>
            </w:r>
          </w:p>
        </w:tc>
      </w:tr>
      <w:tr w:rsidR="002272D4" w14:paraId="31A6C037" w14:textId="77777777">
        <w:trPr>
          <w:trHeight w:val="464"/>
        </w:trPr>
        <w:tc>
          <w:tcPr>
            <w:tcW w:w="2705" w:type="dxa"/>
            <w:vAlign w:val="center"/>
          </w:tcPr>
          <w:p w14:paraId="4D2FB037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Lapkričio mėn.</w:t>
            </w:r>
          </w:p>
        </w:tc>
        <w:tc>
          <w:tcPr>
            <w:tcW w:w="8222" w:type="dxa"/>
            <w:vAlign w:val="center"/>
          </w:tcPr>
          <w:p w14:paraId="3988014D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Studentas rengia BD ir konsultuojasi su BD vadovu. </w:t>
            </w:r>
          </w:p>
        </w:tc>
      </w:tr>
      <w:tr w:rsidR="002272D4" w14:paraId="261EFE0B" w14:textId="77777777">
        <w:trPr>
          <w:trHeight w:val="464"/>
        </w:trPr>
        <w:tc>
          <w:tcPr>
            <w:tcW w:w="2705" w:type="dxa"/>
            <w:vAlign w:val="center"/>
          </w:tcPr>
          <w:p w14:paraId="6528BE44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Iki gruodžio 1 d.</w:t>
            </w:r>
          </w:p>
        </w:tc>
        <w:tc>
          <w:tcPr>
            <w:tcW w:w="8222" w:type="dxa"/>
            <w:vAlign w:val="center"/>
          </w:tcPr>
          <w:p w14:paraId="6718310F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Vadovui pateikiamas preliminarus BD variantas. </w:t>
            </w:r>
          </w:p>
        </w:tc>
      </w:tr>
      <w:tr w:rsidR="002272D4" w14:paraId="152EDB53" w14:textId="77777777">
        <w:trPr>
          <w:trHeight w:val="449"/>
        </w:trPr>
        <w:tc>
          <w:tcPr>
            <w:tcW w:w="2705" w:type="dxa"/>
            <w:vAlign w:val="center"/>
          </w:tcPr>
          <w:p w14:paraId="0E04AD90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Iki gruodžio 7 d.</w:t>
            </w:r>
          </w:p>
        </w:tc>
        <w:tc>
          <w:tcPr>
            <w:tcW w:w="8222" w:type="dxa"/>
            <w:vAlign w:val="center"/>
          </w:tcPr>
          <w:p w14:paraId="64831E50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Studentas pateikia pirminiam gynimui parengtą BD variantą el. paštu </w:t>
            </w:r>
            <w:r>
              <w:rPr>
                <w:sz w:val="20"/>
                <w:szCs w:val="20"/>
              </w:rPr>
              <w:t>VU ŠA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Regionų plėtros instituto administratorei Astai Repšienei: asta.repsiene@sa.vu.lt.</w:t>
            </w:r>
            <w:r>
              <w:t xml:space="preserve"> </w:t>
            </w:r>
          </w:p>
        </w:tc>
      </w:tr>
      <w:tr w:rsidR="002272D4" w14:paraId="05179670" w14:textId="77777777">
        <w:trPr>
          <w:trHeight w:val="913"/>
        </w:trPr>
        <w:tc>
          <w:tcPr>
            <w:tcW w:w="2705" w:type="dxa"/>
            <w:vAlign w:val="center"/>
          </w:tcPr>
          <w:p w14:paraId="41A0C715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Gruodžio 10 d. (ketvirtadienis)</w:t>
            </w:r>
          </w:p>
        </w:tc>
        <w:tc>
          <w:tcPr>
            <w:tcW w:w="8222" w:type="dxa"/>
            <w:vAlign w:val="center"/>
          </w:tcPr>
          <w:p w14:paraId="500258DA" w14:textId="77777777" w:rsidR="002272D4" w:rsidRDefault="002D1C64">
            <w:pPr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Pirminis BD gynimas.</w:t>
            </w:r>
            <w:r>
              <w:rPr>
                <w:sz w:val="20"/>
                <w:szCs w:val="20"/>
              </w:rPr>
              <w:t xml:space="preserve"> Pirminį gynimą vykdo SPK sudaryta ko</w:t>
            </w:r>
            <w:r>
              <w:rPr>
                <w:sz w:val="20"/>
                <w:szCs w:val="20"/>
                <w:highlight w:val="white"/>
              </w:rPr>
              <w:t>misija. Gynimo metu komisija vertina pateiktus studentų darbus, pateikia klausimus ir rekomendacijas dėl baigiamojo darbo korekcijų. Studentas pirminio BD gynimo metu gali pateikti komisijai p</w:t>
            </w:r>
            <w:r>
              <w:rPr>
                <w:sz w:val="20"/>
                <w:szCs w:val="20"/>
              </w:rPr>
              <w:t>akoreguotą ir papildytą BD variantą.</w:t>
            </w:r>
          </w:p>
        </w:tc>
      </w:tr>
      <w:tr w:rsidR="002272D4" w14:paraId="5EDD027C" w14:textId="77777777">
        <w:trPr>
          <w:trHeight w:val="913"/>
        </w:trPr>
        <w:tc>
          <w:tcPr>
            <w:tcW w:w="2705" w:type="dxa"/>
            <w:vAlign w:val="center"/>
          </w:tcPr>
          <w:p w14:paraId="74F30819" w14:textId="77777777" w:rsidR="002272D4" w:rsidRDefault="002272D4">
            <w:pPr>
              <w:widowControl w:val="0"/>
              <w:spacing w:line="276" w:lineRule="auto"/>
              <w:rPr>
                <w:sz w:val="20"/>
                <w:szCs w:val="20"/>
              </w:rPr>
            </w:pPr>
          </w:p>
          <w:tbl>
            <w:tblPr>
              <w:tblStyle w:val="a0"/>
              <w:tblW w:w="1791" w:type="dxa"/>
              <w:tblLayout w:type="fixed"/>
              <w:tblLook w:val="0400" w:firstRow="0" w:lastRow="0" w:firstColumn="0" w:lastColumn="0" w:noHBand="0" w:noVBand="1"/>
            </w:tblPr>
            <w:tblGrid>
              <w:gridCol w:w="1791"/>
            </w:tblGrid>
            <w:tr w:rsidR="002272D4" w14:paraId="21CAE984" w14:textId="77777777">
              <w:tc>
                <w:tcPr>
                  <w:tcW w:w="1791" w:type="dxa"/>
                  <w:vAlign w:val="center"/>
                </w:tcPr>
                <w:p w14:paraId="2A8A96E0" w14:textId="77777777" w:rsidR="002272D4" w:rsidRDefault="002D1C64">
                  <w:pPr>
                    <w:rPr>
                      <w:b/>
                      <w:bCs/>
                      <w:sz w:val="20"/>
                      <w:szCs w:val="20"/>
                    </w:rPr>
                  </w:pPr>
                  <w:r>
                    <w:rPr>
                      <w:b/>
                      <w:bCs/>
                      <w:sz w:val="20"/>
                      <w:szCs w:val="20"/>
                    </w:rPr>
                    <w:t>Po pirminio gynimo</w:t>
                  </w:r>
                </w:p>
              </w:tc>
            </w:tr>
          </w:tbl>
          <w:p w14:paraId="006D3424" w14:textId="77777777" w:rsidR="002272D4" w:rsidRDefault="002272D4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222" w:type="dxa"/>
            <w:vAlign w:val="center"/>
          </w:tcPr>
          <w:p w14:paraId="7875EB9E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Studentas, atsižvelgdamas į vadovo ir pirminio gynimo komisijos rekomendacijas, koreguoja ir papildo BD.</w:t>
            </w:r>
          </w:p>
        </w:tc>
      </w:tr>
      <w:tr w:rsidR="001C08DE" w14:paraId="16623266" w14:textId="77777777" w:rsidTr="00F86BBB">
        <w:trPr>
          <w:trHeight w:val="2144"/>
        </w:trPr>
        <w:tc>
          <w:tcPr>
            <w:tcW w:w="2705" w:type="dxa"/>
            <w:vAlign w:val="center"/>
          </w:tcPr>
          <w:p w14:paraId="5FB53E9D" w14:textId="77777777" w:rsidR="001C08DE" w:rsidRDefault="001C08DE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Iki gruodžio 16 d.</w:t>
            </w:r>
          </w:p>
        </w:tc>
        <w:tc>
          <w:tcPr>
            <w:tcW w:w="8222" w:type="dxa"/>
            <w:vAlign w:val="center"/>
          </w:tcPr>
          <w:p w14:paraId="1A04E340" w14:textId="3ED8E04A" w:rsidR="001C08DE" w:rsidRDefault="001C08DE">
            <w:pPr>
              <w:jc w:val="both"/>
              <w:rPr>
                <w:sz w:val="20"/>
                <w:szCs w:val="20"/>
              </w:rPr>
            </w:pPr>
            <w:bookmarkStart w:id="0" w:name="_heading=h.67noi5huc9j7" w:colFirst="0" w:colLast="0"/>
            <w:bookmarkEnd w:id="0"/>
            <w:r>
              <w:rPr>
                <w:sz w:val="20"/>
                <w:szCs w:val="20"/>
              </w:rPr>
              <w:t xml:space="preserve">Leidžiama </w:t>
            </w:r>
            <w:r>
              <w:rPr>
                <w:b/>
                <w:bCs/>
                <w:sz w:val="20"/>
                <w:szCs w:val="20"/>
              </w:rPr>
              <w:t>tikslinti BD temas</w:t>
            </w:r>
            <w:r>
              <w:rPr>
                <w:sz w:val="20"/>
                <w:szCs w:val="20"/>
              </w:rPr>
              <w:t xml:space="preserve"> (studentai gali teikti prašymus dėl BD temos koregavimo). BD temoje neturi būti nurodyta „N“ ar „X“ įmonė; turi būti pateiktas konkretus įmonės pavadinimas. Studentas pateikia </w:t>
            </w:r>
            <w:r>
              <w:rPr>
                <w:b/>
                <w:bCs/>
                <w:sz w:val="20"/>
                <w:szCs w:val="20"/>
              </w:rPr>
              <w:t xml:space="preserve">Regionų plėtros instituto administratorei el. paštu asta.repsiene@sa.vu.lt tikslią baigiamojo darbo temą LIETUVIŲ ir ANGLŲ kalba. </w:t>
            </w:r>
            <w:r>
              <w:rPr>
                <w:sz w:val="20"/>
                <w:szCs w:val="20"/>
              </w:rPr>
              <w:t xml:space="preserve">Vėliau BD temų nebus leidžiama keisti, nes jos patvirtinamos Rektoriaus įsakymu. Prašymo forma: </w:t>
            </w:r>
            <w:r>
              <w:rPr>
                <w:sz w:val="20"/>
                <w:szCs w:val="20"/>
              </w:rPr>
              <w:object w:dxaOrig="1520" w:dyaOrig="980" w14:anchorId="07CF236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6pt;height:49pt" o:ole="">
                  <v:imagedata r:id="rId5" o:title=""/>
                </v:shape>
                <o:OLEObject Type="Embed" ProgID="Word.Document.12" ShapeID="_x0000_i1025" DrawAspect="Icon" ObjectID="_1851489016" r:id="rId6">
                  <o:FieldCodes>\s</o:FieldCodes>
                </o:OLEObject>
              </w:object>
            </w:r>
            <w:r>
              <w:rPr>
                <w:sz w:val="20"/>
                <w:szCs w:val="20"/>
              </w:rPr>
              <w:t xml:space="preserve"> </w:t>
            </w:r>
          </w:p>
          <w:p w14:paraId="472FF8A2" w14:textId="7B287987" w:rsidR="001C08DE" w:rsidRDefault="001C08DE" w:rsidP="00F86BBB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</w:p>
        </w:tc>
      </w:tr>
      <w:tr w:rsidR="002272D4" w14:paraId="46A3346D" w14:textId="77777777">
        <w:trPr>
          <w:trHeight w:val="449"/>
        </w:trPr>
        <w:tc>
          <w:tcPr>
            <w:tcW w:w="2705" w:type="dxa"/>
            <w:vAlign w:val="center"/>
          </w:tcPr>
          <w:p w14:paraId="452D2335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Gruodžio mėn. pabaigoje</w:t>
            </w:r>
          </w:p>
        </w:tc>
        <w:tc>
          <w:tcPr>
            <w:tcW w:w="8222" w:type="dxa"/>
            <w:vAlign w:val="center"/>
          </w:tcPr>
          <w:p w14:paraId="6FAC78CD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Ekonomikos studijų programų komiteto posėdyje </w:t>
            </w:r>
            <w:r>
              <w:rPr>
                <w:b/>
                <w:bCs/>
                <w:sz w:val="20"/>
                <w:szCs w:val="20"/>
              </w:rPr>
              <w:t>patvirtinamos galutinės BD temų formuluotės.</w:t>
            </w:r>
          </w:p>
        </w:tc>
      </w:tr>
      <w:tr w:rsidR="002272D4" w14:paraId="3F98ABF5" w14:textId="77777777">
        <w:trPr>
          <w:trHeight w:val="464"/>
        </w:trPr>
        <w:tc>
          <w:tcPr>
            <w:tcW w:w="2705" w:type="dxa"/>
            <w:vAlign w:val="center"/>
          </w:tcPr>
          <w:p w14:paraId="7E1F1F6C" w14:textId="77777777" w:rsidR="002272D4" w:rsidRDefault="002D1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Likus ne mažiau kaip 7 (septynioms) darbo dienoms iki gynimo (iki sausio </w:t>
            </w:r>
            <w:r>
              <w:rPr>
                <w:b/>
                <w:bCs/>
                <w:sz w:val="20"/>
                <w:szCs w:val="20"/>
              </w:rPr>
              <w:t>5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d.)</w:t>
            </w:r>
          </w:p>
          <w:p w14:paraId="0B056CAC" w14:textId="77777777" w:rsidR="002272D4" w:rsidRDefault="002D1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Pagal VU ŠA rašto darbų rengimo ir gynimo tvarką, patvirtintą 2021 m. gegužės 12 d. posėdžio (protokolo Nr. (1.3 E) 85000-TP-2)</w:t>
            </w:r>
          </w:p>
        </w:tc>
        <w:tc>
          <w:tcPr>
            <w:tcW w:w="8222" w:type="dxa"/>
            <w:vAlign w:val="center"/>
          </w:tcPr>
          <w:p w14:paraId="6A26AE77" w14:textId="77777777" w:rsidR="002272D4" w:rsidRDefault="002D1C6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galutinio varianto pateikimas VUSIS sistemoje. </w:t>
            </w:r>
            <w:r>
              <w:rPr>
                <w:sz w:val="20"/>
                <w:szCs w:val="20"/>
              </w:rPr>
              <w:t xml:space="preserve">Studentas vadovui pateikia galutinį BD variantą ir gavęs vadovo leidimą galutinį BD variantą įkelia į VUSIS sutapties patikrai. </w:t>
            </w:r>
            <w:r>
              <w:rPr>
                <w:b/>
                <w:bCs/>
                <w:sz w:val="20"/>
                <w:szCs w:val="20"/>
              </w:rPr>
              <w:t>VUSIS sistemoje patikrinama, ar įkeltas ir aprašytas darbas atitinka keliamus reikalavimus</w:t>
            </w:r>
            <w:r>
              <w:rPr>
                <w:sz w:val="20"/>
                <w:szCs w:val="20"/>
              </w:rPr>
              <w:t xml:space="preserve"> (darbo formatas tinkamas, santrauka įkelta ir kiti metaduomenys užpildyti teisingai). Į VUSIS įkeltas darbas negali būti tikslinamas. Į VUSIS neįkeltas BD negali būti ginamas ir vertinamas.</w:t>
            </w:r>
          </w:p>
          <w:p w14:paraId="68FFFCF8" w14:textId="77777777" w:rsidR="002272D4" w:rsidRDefault="002272D4">
            <w:pPr>
              <w:tabs>
                <w:tab w:val="left" w:pos="0"/>
              </w:tabs>
              <w:jc w:val="both"/>
              <w:rPr>
                <w:color w:val="FF0000"/>
                <w:sz w:val="20"/>
                <w:szCs w:val="20"/>
              </w:rPr>
            </w:pPr>
          </w:p>
        </w:tc>
      </w:tr>
      <w:tr w:rsidR="002272D4" w14:paraId="6C14EF1A" w14:textId="77777777">
        <w:trPr>
          <w:trHeight w:val="464"/>
        </w:trPr>
        <w:tc>
          <w:tcPr>
            <w:tcW w:w="2705" w:type="dxa"/>
            <w:vAlign w:val="center"/>
          </w:tcPr>
          <w:p w14:paraId="5F09A520" w14:textId="77777777" w:rsidR="002272D4" w:rsidRDefault="002D1C6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Iki sausio </w:t>
            </w:r>
            <w:r>
              <w:rPr>
                <w:b/>
                <w:bCs/>
                <w:sz w:val="20"/>
                <w:szCs w:val="20"/>
              </w:rPr>
              <w:t>8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d.</w:t>
            </w:r>
          </w:p>
        </w:tc>
        <w:tc>
          <w:tcPr>
            <w:tcW w:w="8222" w:type="dxa"/>
            <w:vAlign w:val="center"/>
          </w:tcPr>
          <w:p w14:paraId="1010B5A3" w14:textId="77777777" w:rsidR="002272D4" w:rsidRDefault="002D1C64">
            <w:pPr>
              <w:tabs>
                <w:tab w:val="left" w:pos="0"/>
              </w:tabs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Vadovas parašo atsiliepimą apie studento baigiamąjį darbą (atsižvelgdamas ir į sutapčių patikros ataskaitą) ir išsiunčia savo užpildytą ir pasirašytą atsiliepimą iki 2027 m. sausio 8 d. el. paštu asta.repsiene@sa.vu.lt PDF formatu, pavadinimu: </w:t>
            </w:r>
            <w:r>
              <w:rPr>
                <w:i/>
                <w:iCs/>
                <w:sz w:val="20"/>
                <w:szCs w:val="20"/>
              </w:rPr>
              <w:t>grupės kodas_studento Pavardė Vardas_vadovo atsiliepimas</w:t>
            </w:r>
          </w:p>
        </w:tc>
      </w:tr>
      <w:tr w:rsidR="002272D4" w14:paraId="17A165D4" w14:textId="77777777">
        <w:trPr>
          <w:trHeight w:val="631"/>
        </w:trPr>
        <w:tc>
          <w:tcPr>
            <w:tcW w:w="2705" w:type="dxa"/>
            <w:vAlign w:val="center"/>
          </w:tcPr>
          <w:p w14:paraId="7A259DD2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Iki sausio 11 d.</w:t>
            </w:r>
          </w:p>
        </w:tc>
        <w:tc>
          <w:tcPr>
            <w:tcW w:w="8222" w:type="dxa"/>
            <w:vAlign w:val="center"/>
          </w:tcPr>
          <w:p w14:paraId="1024785A" w14:textId="77777777" w:rsidR="002272D4" w:rsidRDefault="002D1C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Ne vėliau kaip sausio 11 d. (likus ne mažiau kaip 2 darbo dienoms iki gynimo) recenzentas siunčia užpildytą ir pasirašytą recenziją elektroniniu paštu asta.repsiene@sa.vu.lt PDF formatu, pavadinimu: </w:t>
            </w:r>
          </w:p>
          <w:p w14:paraId="6229E04C" w14:textId="77777777" w:rsidR="002272D4" w:rsidRDefault="002D1C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grupės kodas_studento Pavardė Vardas_recenzija</w:t>
            </w:r>
          </w:p>
          <w:p w14:paraId="7B8EA803" w14:textId="77777777" w:rsidR="002272D4" w:rsidRDefault="002D1C64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Recenzentas recenzijos studentui nesiunčia, tai padaro Instituto administratorė.</w:t>
            </w:r>
          </w:p>
          <w:p w14:paraId="2AD06437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Ne vėliau kaip likus 2 darbo dienoms iki gynimo studentai susipažįsta su BD recenzijomis (recenzija VU el. paštu nusiunčiama studentui).</w:t>
            </w:r>
          </w:p>
        </w:tc>
      </w:tr>
      <w:tr w:rsidR="002272D4" w14:paraId="16CD567C" w14:textId="77777777">
        <w:trPr>
          <w:trHeight w:val="272"/>
        </w:trPr>
        <w:tc>
          <w:tcPr>
            <w:tcW w:w="2705" w:type="dxa"/>
            <w:vAlign w:val="center"/>
          </w:tcPr>
          <w:p w14:paraId="25CC334F" w14:textId="77777777" w:rsidR="002272D4" w:rsidRDefault="002D1C64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Sausio 14 d. </w:t>
            </w:r>
          </w:p>
        </w:tc>
        <w:tc>
          <w:tcPr>
            <w:tcW w:w="8222" w:type="dxa"/>
            <w:vAlign w:val="center"/>
          </w:tcPr>
          <w:p w14:paraId="25D92781" w14:textId="77777777" w:rsidR="002272D4" w:rsidRDefault="002D1C64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Viešas BD gynimas.</w:t>
            </w:r>
          </w:p>
        </w:tc>
      </w:tr>
    </w:tbl>
    <w:p w14:paraId="5E7B859F" w14:textId="77777777" w:rsidR="002272D4" w:rsidRDefault="002D1C64">
      <w:pPr>
        <w:jc w:val="right"/>
        <w:rPr>
          <w:i/>
          <w:iCs/>
          <w:color w:val="FF0000"/>
        </w:rPr>
      </w:pPr>
      <w:r>
        <w:rPr>
          <w:i/>
          <w:iCs/>
          <w:color w:val="000000"/>
        </w:rPr>
        <w:t xml:space="preserve">Patvirtinta: Ekonomikos studijų programų komiteto posėdyje </w:t>
      </w:r>
      <w:r w:rsidRPr="005134E9">
        <w:rPr>
          <w:i/>
          <w:iCs/>
          <w:color w:val="000000"/>
        </w:rPr>
        <w:t>2026-09-2</w:t>
      </w:r>
      <w:r w:rsidRPr="005134E9">
        <w:rPr>
          <w:i/>
          <w:iCs/>
        </w:rPr>
        <w:t>1</w:t>
      </w:r>
      <w:r w:rsidRPr="005134E9">
        <w:rPr>
          <w:i/>
          <w:iCs/>
          <w:color w:val="000000"/>
        </w:rPr>
        <w:t>.</w:t>
      </w:r>
    </w:p>
    <w:p w14:paraId="43C215E7" w14:textId="77777777" w:rsidR="002272D4" w:rsidRDefault="002272D4">
      <w:pPr>
        <w:rPr>
          <w:sz w:val="22"/>
          <w:szCs w:val="22"/>
        </w:rPr>
      </w:pPr>
    </w:p>
    <w:sectPr w:rsidR="002272D4">
      <w:pgSz w:w="11906" w:h="16838"/>
      <w:pgMar w:top="426" w:right="424" w:bottom="426" w:left="270" w:header="709" w:footer="709" w:gutter="0"/>
      <w:pgNumType w:start="1"/>
      <w:cols w:space="1296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6257ACD8-422E-4706-8B92-83A84B9340D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2" w:fontKey="{7EE50C43-7725-49BD-AD6F-279767FA284C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20208EDD-C2DD-4B30-9316-1E1562211055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9654C1D4-35AB-485B-B1A6-7EA53BBD5150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72D4"/>
    <w:rsid w:val="0012609F"/>
    <w:rsid w:val="001C08DE"/>
    <w:rsid w:val="002128B2"/>
    <w:rsid w:val="002272D4"/>
    <w:rsid w:val="002D1C64"/>
    <w:rsid w:val="005134E9"/>
    <w:rsid w:val="00566518"/>
    <w:rsid w:val="0090515E"/>
    <w:rsid w:val="00BE4DD6"/>
    <w:rsid w:val="00C70315"/>
    <w:rsid w:val="00FE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82F3AB"/>
  <w15:docId w15:val="{80BFBE41-0FED-4722-9B49-92ED7D8DF1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jc w:val="center"/>
    </w:pPr>
    <w:rPr>
      <w:b/>
      <w:bCs/>
    </w:rPr>
  </w:style>
  <w:style w:type="table" w:styleId="TableGrid">
    <w:name w:val="Table Grid"/>
    <w:basedOn w:val="TableNormal"/>
    <w:rsid w:val="007B119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2">
    <w:name w:val="Body Text Indent 2"/>
    <w:basedOn w:val="Normal"/>
    <w:link w:val="BodyTextIndent2Char"/>
    <w:rsid w:val="007B1190"/>
    <w:pPr>
      <w:ind w:firstLine="426"/>
      <w:jc w:val="both"/>
    </w:pPr>
    <w:rPr>
      <w:bCs/>
      <w:szCs w:val="22"/>
      <w:lang w:eastAsia="en-US"/>
    </w:rPr>
  </w:style>
  <w:style w:type="character" w:styleId="Strong">
    <w:name w:val="Strong"/>
    <w:qFormat/>
    <w:rsid w:val="00F470F4"/>
    <w:rPr>
      <w:b/>
      <w:bCs/>
    </w:rPr>
  </w:style>
  <w:style w:type="character" w:styleId="Hyperlink">
    <w:name w:val="Hyperlink"/>
    <w:rsid w:val="00F470F4"/>
    <w:rPr>
      <w:color w:val="0000FF"/>
      <w:u w:val="single"/>
    </w:rPr>
  </w:style>
  <w:style w:type="paragraph" w:styleId="NormalWeb">
    <w:name w:val="Normal (Web)"/>
    <w:basedOn w:val="Normal"/>
    <w:unhideWhenUsed/>
    <w:rsid w:val="00237E7D"/>
    <w:pPr>
      <w:spacing w:before="100" w:beforeAutospacing="1" w:after="100" w:afterAutospacing="1"/>
    </w:pPr>
  </w:style>
  <w:style w:type="character" w:customStyle="1" w:styleId="TitleChar">
    <w:name w:val="Title Char"/>
    <w:link w:val="Title"/>
    <w:rsid w:val="00B27DFF"/>
    <w:rPr>
      <w:rFonts w:eastAsia="Times New Roman"/>
      <w:b/>
      <w:bCs/>
      <w:sz w:val="24"/>
      <w:szCs w:val="24"/>
      <w:lang w:val="lt-LT" w:eastAsia="x-none"/>
    </w:rPr>
  </w:style>
  <w:style w:type="paragraph" w:styleId="Header">
    <w:name w:val="header"/>
    <w:basedOn w:val="Normal"/>
    <w:link w:val="HeaderChar"/>
    <w:rsid w:val="004D430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4D4302"/>
    <w:rPr>
      <w:rFonts w:eastAsia="Times New Roman"/>
      <w:sz w:val="24"/>
      <w:szCs w:val="24"/>
      <w:lang w:val="lt-LT" w:eastAsia="lt-LT"/>
    </w:rPr>
  </w:style>
  <w:style w:type="paragraph" w:styleId="Footer">
    <w:name w:val="footer"/>
    <w:basedOn w:val="Normal"/>
    <w:link w:val="FooterChar"/>
    <w:rsid w:val="004D430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D4302"/>
    <w:rPr>
      <w:rFonts w:eastAsia="Times New Roman"/>
      <w:sz w:val="24"/>
      <w:szCs w:val="24"/>
      <w:lang w:val="lt-LT" w:eastAsia="lt-LT"/>
    </w:rPr>
  </w:style>
  <w:style w:type="character" w:customStyle="1" w:styleId="BodyTextIndent2Char">
    <w:name w:val="Body Text Indent 2 Char"/>
    <w:link w:val="BodyTextIndent2"/>
    <w:rsid w:val="0013025C"/>
    <w:rPr>
      <w:rFonts w:eastAsia="Times New Roman"/>
      <w:bCs/>
      <w:sz w:val="24"/>
      <w:szCs w:val="22"/>
      <w:lang w:val="lt-LT"/>
    </w:rPr>
  </w:style>
  <w:style w:type="character" w:customStyle="1" w:styleId="Neapdorotaspaminjimas1">
    <w:name w:val="Neapdorotas paminėjimas1"/>
    <w:uiPriority w:val="99"/>
    <w:semiHidden/>
    <w:unhideWhenUsed/>
    <w:rsid w:val="00FF1576"/>
    <w:rPr>
      <w:color w:val="605E5C"/>
      <w:shd w:val="clear" w:color="auto" w:fill="E1DFDD"/>
    </w:rPr>
  </w:style>
  <w:style w:type="character" w:styleId="CommentReference">
    <w:name w:val="annotation reference"/>
    <w:rsid w:val="00944FCC"/>
    <w:rPr>
      <w:sz w:val="16"/>
      <w:szCs w:val="16"/>
    </w:rPr>
  </w:style>
  <w:style w:type="paragraph" w:styleId="CommentText">
    <w:name w:val="annotation text"/>
    <w:basedOn w:val="Normal"/>
    <w:link w:val="CommentTextChar"/>
    <w:rsid w:val="00944FCC"/>
    <w:rPr>
      <w:sz w:val="20"/>
      <w:szCs w:val="20"/>
    </w:rPr>
  </w:style>
  <w:style w:type="character" w:customStyle="1" w:styleId="CommentTextChar">
    <w:name w:val="Comment Text Char"/>
    <w:link w:val="CommentText"/>
    <w:rsid w:val="00944FCC"/>
    <w:rPr>
      <w:rFonts w:eastAsia="Times New Roman"/>
    </w:rPr>
  </w:style>
  <w:style w:type="paragraph" w:styleId="CommentSubject">
    <w:name w:val="annotation subject"/>
    <w:basedOn w:val="CommentText"/>
    <w:next w:val="CommentText"/>
    <w:link w:val="CommentSubjectChar"/>
    <w:rsid w:val="00944FCC"/>
    <w:rPr>
      <w:b/>
      <w:bCs/>
    </w:rPr>
  </w:style>
  <w:style w:type="character" w:customStyle="1" w:styleId="CommentSubjectChar">
    <w:name w:val="Comment Subject Char"/>
    <w:link w:val="CommentSubject"/>
    <w:rsid w:val="00944FCC"/>
    <w:rPr>
      <w:rFonts w:eastAsia="Times New Roman"/>
      <w:b/>
      <w:bCs/>
    </w:rPr>
  </w:style>
  <w:style w:type="paragraph" w:styleId="BalloonText">
    <w:name w:val="Balloon Text"/>
    <w:basedOn w:val="Normal"/>
    <w:link w:val="BalloonTextChar"/>
    <w:rsid w:val="00944FC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944FCC"/>
    <w:rPr>
      <w:rFonts w:ascii="Segoe UI" w:eastAsia="Times New Roman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2C57A4"/>
    <w:rPr>
      <w:lang w:val="lt-LT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5" w:type="dxa"/>
        <w:left w:w="15" w:type="dxa"/>
        <w:bottom w:w="15" w:type="dxa"/>
        <w:right w:w="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package" Target="embeddings/Microsoft_Word_Document.docx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veYOmj5SpKMikSUjYC8reqLN5cg==">CgMxLjAyDmguNjdub2k1aHVjOWo3OAByITFJQWFzMGJ6WXFKdWExdW5TSGpjQ0kxSnBjeUhPeUJwMg==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480</Words>
  <Characters>2740</Characters>
  <Application>Microsoft Office Word</Application>
  <DocSecurity>0</DocSecurity>
  <Lines>22</Lines>
  <Paragraphs>6</Paragraphs>
  <ScaleCrop>false</ScaleCrop>
  <Company/>
  <LinksUpToDate>false</LinksUpToDate>
  <CharactersWithSpaces>3214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Giedre</dc:creator>
  <cp:lastModifiedBy>Kristina Matuzeviciute</cp:lastModifiedBy>
  <cp:revision>8</cp:revision>
  <dcterms:created xsi:type="dcterms:W3CDTF">2026-09-21T06:28:00Z</dcterms:created>
  <dcterms:modified xsi:type="dcterms:W3CDTF">2026-09-21T06:43:00Z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38060c4bee899a6d3b3600aad049f5fc2baceb2122c79124b95437820395ab1f</vt:lpwstr>
  </property>
  <property fmtid="{D5CDD505-2E9C-101B-9397-08002B2CF9AE}" pid="3" name="ContentTypeId">
    <vt:lpwstr>0x010100A29068C7BF0AF342A74426ADBB2C8150</vt:lpwstr>
  </property>
</Properties>
</file>