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0594" w14:textId="77777777" w:rsidR="001D3CD3" w:rsidRPr="00536EC8" w:rsidRDefault="001D3CD3" w:rsidP="001D3CD3">
      <w:pPr>
        <w:pStyle w:val="Pavadinimas"/>
        <w:tabs>
          <w:tab w:val="left" w:pos="2478"/>
        </w:tabs>
        <w:rPr>
          <w:noProof/>
          <w:lang w:val="en-GB"/>
        </w:rPr>
      </w:pPr>
      <w:r w:rsidRPr="00536EC8">
        <w:rPr>
          <w:lang w:val="en-GB"/>
        </w:rPr>
        <w:t>DEADLINES FOR T</w:t>
      </w:r>
      <w:r>
        <w:rPr>
          <w:lang w:val="en-GB"/>
        </w:rPr>
        <w:t xml:space="preserve">HE PREPARATION OF A </w:t>
      </w:r>
      <w:proofErr w:type="gramStart"/>
      <w:r>
        <w:rPr>
          <w:lang w:val="en-GB"/>
        </w:rPr>
        <w:t>BACHELOR‘</w:t>
      </w:r>
      <w:proofErr w:type="gramEnd"/>
      <w:r>
        <w:rPr>
          <w:lang w:val="en-GB"/>
        </w:rPr>
        <w:t xml:space="preserve">S </w:t>
      </w:r>
      <w:r w:rsidRPr="00536EC8">
        <w:rPr>
          <w:lang w:val="en-GB"/>
        </w:rPr>
        <w:t>FINAL THESIS PROJECT</w:t>
      </w:r>
      <w:r w:rsidRPr="00536EC8">
        <w:rPr>
          <w:noProof/>
          <w:lang w:val="en-GB"/>
        </w:rPr>
        <w:t xml:space="preserve"> </w:t>
      </w:r>
    </w:p>
    <w:p w14:paraId="5A7DDAC7" w14:textId="32585724" w:rsidR="001D3CD3" w:rsidRPr="00536EC8" w:rsidRDefault="001D3CD3" w:rsidP="001D3CD3">
      <w:pPr>
        <w:pStyle w:val="Pavadinimas"/>
        <w:tabs>
          <w:tab w:val="left" w:pos="2478"/>
        </w:tabs>
        <w:rPr>
          <w:noProof/>
          <w:color w:val="000000"/>
          <w:lang w:val="en-GB"/>
        </w:rPr>
      </w:pPr>
      <w:r w:rsidRPr="00536EC8">
        <w:rPr>
          <w:noProof/>
          <w:color w:val="000000"/>
          <w:lang w:val="en-GB"/>
        </w:rPr>
        <w:t>202</w:t>
      </w:r>
      <w:r>
        <w:rPr>
          <w:noProof/>
          <w:color w:val="000000"/>
          <w:lang w:val="en-GB"/>
        </w:rPr>
        <w:t>5</w:t>
      </w:r>
      <w:r w:rsidRPr="00536EC8">
        <w:rPr>
          <w:noProof/>
          <w:color w:val="000000"/>
          <w:lang w:val="en-GB"/>
        </w:rPr>
        <w:t>-202</w:t>
      </w:r>
      <w:r>
        <w:rPr>
          <w:noProof/>
          <w:color w:val="000000"/>
          <w:lang w:val="en-GB"/>
        </w:rPr>
        <w:t>6</w:t>
      </w:r>
    </w:p>
    <w:p w14:paraId="283E0CEE" w14:textId="77777777" w:rsidR="007B1190" w:rsidRPr="00DC6E02" w:rsidRDefault="007B1190" w:rsidP="007B1190">
      <w:pPr>
        <w:jc w:val="center"/>
        <w:rPr>
          <w:bCs/>
          <w:sz w:val="16"/>
          <w:szCs w:val="16"/>
        </w:rPr>
      </w:pPr>
    </w:p>
    <w:tbl>
      <w:tblPr>
        <w:tblW w:w="10927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8222"/>
      </w:tblGrid>
      <w:tr w:rsidR="00863E5A" w:rsidRPr="000E72A2" w14:paraId="060433C7" w14:textId="77777777" w:rsidTr="0014389F">
        <w:trPr>
          <w:trHeight w:val="260"/>
        </w:trPr>
        <w:tc>
          <w:tcPr>
            <w:tcW w:w="10927" w:type="dxa"/>
            <w:gridSpan w:val="2"/>
          </w:tcPr>
          <w:p w14:paraId="6F82BFC7" w14:textId="40201AD1" w:rsidR="00863E5A" w:rsidRPr="000E72A2" w:rsidRDefault="000E72A2" w:rsidP="00B71678">
            <w:pPr>
              <w:pStyle w:val="Pagrindiniotekstotrauka2"/>
              <w:jc w:val="center"/>
              <w:rPr>
                <w:b/>
                <w:sz w:val="28"/>
                <w:szCs w:val="28"/>
                <w:lang w:val="en-US"/>
              </w:rPr>
            </w:pPr>
            <w:r w:rsidRPr="000E72A2">
              <w:rPr>
                <w:b/>
                <w:lang w:val="en-GB" w:eastAsia="ar-SA"/>
              </w:rPr>
              <w:t>Full time studies (EK-22(A))</w:t>
            </w:r>
          </w:p>
        </w:tc>
      </w:tr>
      <w:tr w:rsidR="00863E5A" w:rsidRPr="00DC6E02" w14:paraId="7DDF4A6A" w14:textId="77777777" w:rsidTr="003A0CE9">
        <w:trPr>
          <w:trHeight w:val="464"/>
        </w:trPr>
        <w:tc>
          <w:tcPr>
            <w:tcW w:w="2705" w:type="dxa"/>
            <w:vAlign w:val="center"/>
          </w:tcPr>
          <w:p w14:paraId="6A42FDC8" w14:textId="5AFB5363" w:rsidR="00863E5A" w:rsidRPr="00DC6E02" w:rsidRDefault="000D2AE1" w:rsidP="00863E5A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Until </w:t>
            </w:r>
            <w:r w:rsidR="00E5660A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BA3735"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</w:rPr>
              <w:t>th October</w:t>
            </w:r>
          </w:p>
        </w:tc>
        <w:tc>
          <w:tcPr>
            <w:tcW w:w="8222" w:type="dxa"/>
            <w:vAlign w:val="center"/>
          </w:tcPr>
          <w:p w14:paraId="270ECD1B" w14:textId="51E8C3C8" w:rsidR="00863E5A" w:rsidRPr="00DC6E02" w:rsidRDefault="00C808B5" w:rsidP="00371888">
            <w:pPr>
              <w:pStyle w:val="Pagrindiniotekstotrauka2"/>
              <w:ind w:firstLine="0"/>
              <w:rPr>
                <w:color w:val="000000"/>
                <w:sz w:val="20"/>
                <w:szCs w:val="20"/>
              </w:rPr>
            </w:pPr>
            <w:r w:rsidRPr="00DC6E02">
              <w:rPr>
                <w:sz w:val="20"/>
                <w:szCs w:val="20"/>
              </w:rPr>
              <w:t xml:space="preserve">The theoretical part of the </w:t>
            </w:r>
            <w:r>
              <w:rPr>
                <w:sz w:val="20"/>
                <w:szCs w:val="20"/>
              </w:rPr>
              <w:t>BFT</w:t>
            </w:r>
            <w:r w:rsidRPr="00DC6E02">
              <w:rPr>
                <w:sz w:val="20"/>
                <w:szCs w:val="20"/>
              </w:rPr>
              <w:t xml:space="preserve"> and the initial version of the empirical part</w:t>
            </w:r>
            <w:r>
              <w:rPr>
                <w:b/>
                <w:sz w:val="20"/>
                <w:szCs w:val="20"/>
              </w:rPr>
              <w:t xml:space="preserve"> are prepared and </w:t>
            </w:r>
            <w:r w:rsidRPr="00C808B5">
              <w:rPr>
                <w:bCs w:val="0"/>
                <w:sz w:val="20"/>
                <w:szCs w:val="20"/>
              </w:rPr>
              <w:t>submitted for the evaluation of the supervisor.</w:t>
            </w:r>
          </w:p>
        </w:tc>
      </w:tr>
      <w:tr w:rsidR="00863E5A" w:rsidRPr="00091D45" w14:paraId="1DD12E2C" w14:textId="77777777" w:rsidTr="003A0CE9">
        <w:trPr>
          <w:trHeight w:val="464"/>
        </w:trPr>
        <w:tc>
          <w:tcPr>
            <w:tcW w:w="2705" w:type="dxa"/>
            <w:vAlign w:val="center"/>
          </w:tcPr>
          <w:p w14:paraId="7A36BAE4" w14:textId="55295637" w:rsidR="00863E5A" w:rsidRPr="00B51A9B" w:rsidRDefault="00B51A9B" w:rsidP="00863E5A">
            <w:pPr>
              <w:rPr>
                <w:b/>
                <w:bCs/>
                <w:sz w:val="20"/>
                <w:szCs w:val="20"/>
              </w:rPr>
            </w:pPr>
            <w:r w:rsidRPr="00B51A9B">
              <w:rPr>
                <w:b/>
                <w:bCs/>
                <w:sz w:val="20"/>
                <w:szCs w:val="20"/>
              </w:rPr>
              <w:t>November–December</w:t>
            </w:r>
          </w:p>
        </w:tc>
        <w:tc>
          <w:tcPr>
            <w:tcW w:w="8222" w:type="dxa"/>
            <w:vAlign w:val="center"/>
          </w:tcPr>
          <w:p w14:paraId="20ACBCBC" w14:textId="5DA725F6" w:rsidR="00863E5A" w:rsidRPr="00D947CD" w:rsidRDefault="009E3E72" w:rsidP="00D947CD">
            <w:pPr>
              <w:pStyle w:val="Pagrindiniotekstotrauka2"/>
              <w:ind w:firstLine="0"/>
              <w:rPr>
                <w:sz w:val="20"/>
                <w:szCs w:val="20"/>
              </w:rPr>
            </w:pPr>
            <w:r w:rsidRPr="00D947CD">
              <w:rPr>
                <w:sz w:val="20"/>
                <w:szCs w:val="20"/>
              </w:rPr>
              <w:t>Thesis preparation and consultations with the supervisor</w:t>
            </w:r>
            <w:r w:rsidR="00863E5A" w:rsidRPr="00D947CD">
              <w:rPr>
                <w:sz w:val="20"/>
                <w:szCs w:val="20"/>
              </w:rPr>
              <w:t>.</w:t>
            </w:r>
          </w:p>
        </w:tc>
      </w:tr>
      <w:tr w:rsidR="00863E5A" w:rsidRPr="00091D45" w14:paraId="1B31CD09" w14:textId="77777777" w:rsidTr="003A0CE9">
        <w:trPr>
          <w:trHeight w:val="464"/>
        </w:trPr>
        <w:tc>
          <w:tcPr>
            <w:tcW w:w="2705" w:type="dxa"/>
            <w:vAlign w:val="center"/>
          </w:tcPr>
          <w:p w14:paraId="7CE51876" w14:textId="22F706D7" w:rsidR="00863E5A" w:rsidRPr="00091D45" w:rsidRDefault="0054039D" w:rsidP="00863E5A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Until 1st December</w:t>
            </w:r>
          </w:p>
        </w:tc>
        <w:tc>
          <w:tcPr>
            <w:tcW w:w="8222" w:type="dxa"/>
            <w:vAlign w:val="center"/>
          </w:tcPr>
          <w:p w14:paraId="7BE855D5" w14:textId="1FEA235E" w:rsidR="00863E5A" w:rsidRPr="00091D45" w:rsidRDefault="007F2057" w:rsidP="00CE2DC4">
            <w:pPr>
              <w:pStyle w:val="Pagrindiniotekstotrauka2"/>
              <w:ind w:firstLine="0"/>
              <w:rPr>
                <w:sz w:val="20"/>
                <w:szCs w:val="20"/>
              </w:rPr>
            </w:pPr>
            <w:r w:rsidRPr="00CE2DC4">
              <w:rPr>
                <w:sz w:val="20"/>
                <w:szCs w:val="20"/>
              </w:rPr>
              <w:t>A preliminary version of the BFT is submitted to the supervisor.</w:t>
            </w:r>
          </w:p>
        </w:tc>
      </w:tr>
      <w:tr w:rsidR="00863E5A" w:rsidRPr="00091D45" w14:paraId="62D9ED9E" w14:textId="77777777" w:rsidTr="003A0CE9">
        <w:trPr>
          <w:trHeight w:val="449"/>
        </w:trPr>
        <w:tc>
          <w:tcPr>
            <w:tcW w:w="2705" w:type="dxa"/>
            <w:vAlign w:val="center"/>
          </w:tcPr>
          <w:p w14:paraId="60938119" w14:textId="6A321FD1" w:rsidR="00863E5A" w:rsidRPr="00091D45" w:rsidRDefault="009827F1" w:rsidP="00863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Until 8th December</w:t>
            </w:r>
          </w:p>
        </w:tc>
        <w:tc>
          <w:tcPr>
            <w:tcW w:w="8222" w:type="dxa"/>
            <w:vAlign w:val="center"/>
          </w:tcPr>
          <w:p w14:paraId="15CC8A14" w14:textId="0520E592" w:rsidR="00863E5A" w:rsidRPr="00CE2DC4" w:rsidRDefault="00CE2DC4" w:rsidP="008E5232">
            <w:pPr>
              <w:pStyle w:val="Pagrindiniotekstotrauka2"/>
              <w:ind w:firstLine="0"/>
              <w:rPr>
                <w:sz w:val="20"/>
                <w:szCs w:val="20"/>
              </w:rPr>
            </w:pPr>
            <w:r w:rsidRPr="00CE2DC4">
              <w:rPr>
                <w:sz w:val="20"/>
                <w:szCs w:val="20"/>
              </w:rPr>
              <w:t xml:space="preserve">The student submits the initial version of the BFT by e-mail to VU ŠA </w:t>
            </w:r>
            <w:r w:rsidR="008E5232" w:rsidRPr="008E5232">
              <w:rPr>
                <w:sz w:val="20"/>
                <w:szCs w:val="20"/>
                <w:lang w:val="en-US"/>
              </w:rPr>
              <w:t>Institute of Regional Development</w:t>
            </w:r>
            <w:r w:rsidR="008E5232">
              <w:rPr>
                <w:sz w:val="20"/>
                <w:szCs w:val="20"/>
                <w:lang w:val="en-US"/>
              </w:rPr>
              <w:t xml:space="preserve"> </w:t>
            </w:r>
            <w:r w:rsidRPr="00CE2DC4">
              <w:rPr>
                <w:sz w:val="20"/>
                <w:szCs w:val="20"/>
              </w:rPr>
              <w:t xml:space="preserve">administrator Asta Repšienė (asta.repsiene@sa.vu.lt). The supervisor sends completed and signed feedback by December 10, 2025, by </w:t>
            </w:r>
            <w:r>
              <w:rPr>
                <w:sz w:val="20"/>
                <w:szCs w:val="20"/>
              </w:rPr>
              <w:t>email</w:t>
            </w:r>
            <w:r w:rsidRPr="00CE2DC4">
              <w:rPr>
                <w:sz w:val="20"/>
                <w:szCs w:val="20"/>
              </w:rPr>
              <w:t xml:space="preserve"> to the administrator.</w:t>
            </w:r>
          </w:p>
        </w:tc>
      </w:tr>
      <w:tr w:rsidR="00863E5A" w:rsidRPr="00091D45" w14:paraId="7A34D6A0" w14:textId="77777777" w:rsidTr="003A0CE9">
        <w:trPr>
          <w:trHeight w:val="913"/>
        </w:trPr>
        <w:tc>
          <w:tcPr>
            <w:tcW w:w="2705" w:type="dxa"/>
            <w:vAlign w:val="center"/>
          </w:tcPr>
          <w:p w14:paraId="5D7DA3C2" w14:textId="69C4A151" w:rsidR="00863E5A" w:rsidRPr="00091D45" w:rsidRDefault="00DA7996" w:rsidP="008425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9th December (Tuesday)</w:t>
            </w:r>
          </w:p>
        </w:tc>
        <w:tc>
          <w:tcPr>
            <w:tcW w:w="8222" w:type="dxa"/>
            <w:vAlign w:val="center"/>
          </w:tcPr>
          <w:p w14:paraId="38002FC1" w14:textId="3EAF5FE2" w:rsidR="00863E5A" w:rsidRPr="00DA7996" w:rsidRDefault="0019186D" w:rsidP="00DA7996">
            <w:pPr>
              <w:pStyle w:val="Pagrindiniotekstotrauka2"/>
              <w:ind w:firstLine="0"/>
              <w:rPr>
                <w:sz w:val="20"/>
                <w:szCs w:val="20"/>
              </w:rPr>
            </w:pPr>
            <w:r w:rsidRPr="00DA7996">
              <w:rPr>
                <w:sz w:val="20"/>
                <w:szCs w:val="20"/>
              </w:rPr>
              <w:t>The initial defence</w:t>
            </w:r>
            <w:r w:rsidR="009827F1" w:rsidRPr="00DA7996">
              <w:rPr>
                <w:sz w:val="20"/>
                <w:szCs w:val="20"/>
              </w:rPr>
              <w:t xml:space="preserve"> of the </w:t>
            </w:r>
            <w:r w:rsidRPr="00DA7996">
              <w:rPr>
                <w:sz w:val="20"/>
                <w:szCs w:val="20"/>
              </w:rPr>
              <w:t>BFT</w:t>
            </w:r>
            <w:r w:rsidR="009827F1" w:rsidRPr="00DA7996">
              <w:rPr>
                <w:sz w:val="20"/>
                <w:szCs w:val="20"/>
              </w:rPr>
              <w:t xml:space="preserve">. The </w:t>
            </w:r>
            <w:r w:rsidRPr="00DA7996">
              <w:rPr>
                <w:sz w:val="20"/>
                <w:szCs w:val="20"/>
              </w:rPr>
              <w:t>initial defence</w:t>
            </w:r>
            <w:r w:rsidR="009827F1" w:rsidRPr="00DA7996">
              <w:rPr>
                <w:sz w:val="20"/>
                <w:szCs w:val="20"/>
              </w:rPr>
              <w:t xml:space="preserve"> is carried out by the committee formed by the Study Program Committee (SPC). During the </w:t>
            </w:r>
            <w:r w:rsidR="00DA7996" w:rsidRPr="00DA7996">
              <w:rPr>
                <w:sz w:val="20"/>
                <w:szCs w:val="20"/>
              </w:rPr>
              <w:t>defence, the committee evaluates the submitted work, asks questions, and decides whether to “recommend for public defence” or “not recommend for public defence</w:t>
            </w:r>
            <w:r w:rsidR="009827F1" w:rsidRPr="00DA7996">
              <w:rPr>
                <w:sz w:val="20"/>
                <w:szCs w:val="20"/>
              </w:rPr>
              <w:t xml:space="preserve">.” At the </w:t>
            </w:r>
            <w:r w:rsidR="00DA7996" w:rsidRPr="00DA7996">
              <w:rPr>
                <w:sz w:val="20"/>
                <w:szCs w:val="20"/>
              </w:rPr>
              <w:t>initial defence</w:t>
            </w:r>
            <w:r w:rsidR="009827F1" w:rsidRPr="00DA7996">
              <w:rPr>
                <w:sz w:val="20"/>
                <w:szCs w:val="20"/>
              </w:rPr>
              <w:t>, the student may submit an updated and revised version of the Thesis.</w:t>
            </w:r>
          </w:p>
        </w:tc>
      </w:tr>
      <w:tr w:rsidR="00863E5A" w:rsidRPr="00091D45" w14:paraId="5D9541F3" w14:textId="77777777" w:rsidTr="003A0CE9">
        <w:trPr>
          <w:trHeight w:val="674"/>
        </w:trPr>
        <w:tc>
          <w:tcPr>
            <w:tcW w:w="2705" w:type="dxa"/>
            <w:vAlign w:val="center"/>
          </w:tcPr>
          <w:p w14:paraId="581ABE52" w14:textId="6AE2BCA8" w:rsidR="00863E5A" w:rsidRPr="00091D45" w:rsidRDefault="00DA7996" w:rsidP="00863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Until </w:t>
            </w:r>
            <w:r w:rsidR="00403586">
              <w:rPr>
                <w:b/>
                <w:bCs/>
                <w:sz w:val="20"/>
                <w:szCs w:val="20"/>
              </w:rPr>
              <w:t>16th</w:t>
            </w:r>
            <w:r>
              <w:rPr>
                <w:b/>
                <w:bCs/>
                <w:sz w:val="20"/>
                <w:szCs w:val="20"/>
              </w:rPr>
              <w:t xml:space="preserve"> December</w:t>
            </w:r>
          </w:p>
        </w:tc>
        <w:tc>
          <w:tcPr>
            <w:tcW w:w="8222" w:type="dxa"/>
            <w:vAlign w:val="center"/>
          </w:tcPr>
          <w:p w14:paraId="150435EB" w14:textId="004B6A9A" w:rsidR="00863E5A" w:rsidRPr="00403586" w:rsidRDefault="00955A2A" w:rsidP="00403586">
            <w:pPr>
              <w:pStyle w:val="Pagrindiniotekstotrauka2"/>
              <w:ind w:firstLine="0"/>
              <w:rPr>
                <w:sz w:val="20"/>
                <w:szCs w:val="20"/>
              </w:rPr>
            </w:pPr>
            <w:r w:rsidRPr="00403586">
              <w:rPr>
                <w:sz w:val="20"/>
                <w:szCs w:val="20"/>
              </w:rPr>
              <w:t>Correction of the BFT topics is allowed (students may submit requests to adjust the Thesis topic). The topic cannot contain “N” or “X” company; a specific company name must be indicated. Later changes are not allowed because topics are approved by the Rector’s order.</w:t>
            </w:r>
          </w:p>
        </w:tc>
      </w:tr>
      <w:tr w:rsidR="00E62127" w:rsidRPr="00091D45" w14:paraId="5A887E68" w14:textId="77777777" w:rsidTr="009A5225">
        <w:trPr>
          <w:trHeight w:val="464"/>
        </w:trPr>
        <w:tc>
          <w:tcPr>
            <w:tcW w:w="2705" w:type="dxa"/>
            <w:vAlign w:val="center"/>
          </w:tcPr>
          <w:p w14:paraId="533DF5FA" w14:textId="0810D290" w:rsidR="00E62127" w:rsidRPr="0035058E" w:rsidRDefault="00403586" w:rsidP="009A5225">
            <w:pPr>
              <w:pStyle w:val="Pagrindiniotekstotrauka2"/>
              <w:ind w:firstLine="0"/>
              <w:jc w:val="left"/>
              <w:rPr>
                <w:b/>
                <w:sz w:val="20"/>
                <w:szCs w:val="20"/>
              </w:rPr>
            </w:pPr>
            <w:r w:rsidRPr="0035058E">
              <w:rPr>
                <w:b/>
                <w:sz w:val="20"/>
                <w:szCs w:val="20"/>
              </w:rPr>
              <w:t xml:space="preserve">Until </w:t>
            </w:r>
            <w:r w:rsidR="009F699F" w:rsidRPr="0035058E">
              <w:rPr>
                <w:b/>
                <w:sz w:val="20"/>
                <w:szCs w:val="20"/>
              </w:rPr>
              <w:t>16th</w:t>
            </w:r>
            <w:r w:rsidRPr="0035058E">
              <w:rPr>
                <w:b/>
                <w:sz w:val="20"/>
                <w:szCs w:val="20"/>
              </w:rPr>
              <w:t xml:space="preserve"> </w:t>
            </w:r>
            <w:r w:rsidR="00FA2487">
              <w:rPr>
                <w:b/>
                <w:sz w:val="20"/>
                <w:szCs w:val="20"/>
              </w:rPr>
              <w:t>D</w:t>
            </w:r>
            <w:r w:rsidRPr="0035058E">
              <w:rPr>
                <w:b/>
                <w:sz w:val="20"/>
                <w:szCs w:val="20"/>
              </w:rPr>
              <w:t xml:space="preserve">ecember </w:t>
            </w:r>
          </w:p>
        </w:tc>
        <w:tc>
          <w:tcPr>
            <w:tcW w:w="8222" w:type="dxa"/>
            <w:vAlign w:val="center"/>
          </w:tcPr>
          <w:p w14:paraId="0B125D0D" w14:textId="47146FBA" w:rsidR="00E62127" w:rsidRPr="00E141E2" w:rsidRDefault="00EB767B" w:rsidP="00E141E2">
            <w:pPr>
              <w:pStyle w:val="Pagrindiniotekstotrauka2"/>
              <w:ind w:firstLine="0"/>
              <w:rPr>
                <w:sz w:val="20"/>
                <w:szCs w:val="20"/>
              </w:rPr>
            </w:pPr>
            <w:r w:rsidRPr="00E141E2">
              <w:rPr>
                <w:sz w:val="20"/>
                <w:szCs w:val="20"/>
              </w:rPr>
              <w:t xml:space="preserve">The student submits the </w:t>
            </w:r>
            <w:r w:rsidR="00D62428" w:rsidRPr="00ED40F7">
              <w:rPr>
                <w:b/>
                <w:bCs w:val="0"/>
                <w:sz w:val="20"/>
                <w:szCs w:val="20"/>
              </w:rPr>
              <w:t>Lithuanian</w:t>
            </w:r>
            <w:r w:rsidR="009F699F" w:rsidRPr="00ED40F7">
              <w:rPr>
                <w:b/>
                <w:bCs w:val="0"/>
                <w:sz w:val="20"/>
                <w:szCs w:val="20"/>
              </w:rPr>
              <w:t xml:space="preserve"> </w:t>
            </w:r>
            <w:r w:rsidRPr="00ED40F7">
              <w:rPr>
                <w:b/>
                <w:bCs w:val="0"/>
                <w:sz w:val="20"/>
                <w:szCs w:val="20"/>
              </w:rPr>
              <w:t xml:space="preserve">translation of the </w:t>
            </w:r>
            <w:r w:rsidR="00D62428" w:rsidRPr="00ED40F7">
              <w:rPr>
                <w:b/>
                <w:bCs w:val="0"/>
                <w:sz w:val="20"/>
                <w:szCs w:val="20"/>
              </w:rPr>
              <w:t>BFT</w:t>
            </w:r>
            <w:r w:rsidRPr="00E141E2">
              <w:rPr>
                <w:sz w:val="20"/>
                <w:szCs w:val="20"/>
              </w:rPr>
              <w:t xml:space="preserve"> title to the </w:t>
            </w:r>
            <w:r w:rsidR="00D62428" w:rsidRPr="00E141E2">
              <w:rPr>
                <w:sz w:val="20"/>
                <w:szCs w:val="20"/>
              </w:rPr>
              <w:t xml:space="preserve">administrator </w:t>
            </w:r>
            <w:r w:rsidR="001758D4" w:rsidRPr="00E141E2">
              <w:rPr>
                <w:sz w:val="20"/>
                <w:szCs w:val="20"/>
              </w:rPr>
              <w:t xml:space="preserve">of </w:t>
            </w:r>
            <w:r w:rsidR="00E141E2">
              <w:rPr>
                <w:sz w:val="20"/>
                <w:szCs w:val="20"/>
              </w:rPr>
              <w:t xml:space="preserve">the </w:t>
            </w:r>
            <w:r w:rsidR="001758D4" w:rsidRPr="00E141E2">
              <w:rPr>
                <w:sz w:val="20"/>
                <w:szCs w:val="20"/>
              </w:rPr>
              <w:t xml:space="preserve">Institute of </w:t>
            </w:r>
            <w:r w:rsidRPr="00E141E2">
              <w:rPr>
                <w:sz w:val="20"/>
                <w:szCs w:val="20"/>
              </w:rPr>
              <w:t>Regional Development by e-mail (asta.repsiene@sa.vu.lt).</w:t>
            </w:r>
          </w:p>
        </w:tc>
      </w:tr>
      <w:tr w:rsidR="00863E5A" w:rsidRPr="00091D45" w14:paraId="51240AA7" w14:textId="77777777" w:rsidTr="003A0CE9">
        <w:trPr>
          <w:trHeight w:val="449"/>
        </w:trPr>
        <w:tc>
          <w:tcPr>
            <w:tcW w:w="2705" w:type="dxa"/>
            <w:vAlign w:val="center"/>
          </w:tcPr>
          <w:p w14:paraId="420FEF5A" w14:textId="060CBA7C" w:rsidR="00863E5A" w:rsidRPr="00CA3D21" w:rsidRDefault="009D075B" w:rsidP="00CA3D21">
            <w:pPr>
              <w:pStyle w:val="Pagrindiniotekstotrauka2"/>
              <w:ind w:firstLine="0"/>
              <w:jc w:val="left"/>
              <w:rPr>
                <w:b/>
                <w:sz w:val="20"/>
                <w:szCs w:val="20"/>
              </w:rPr>
            </w:pPr>
            <w:r w:rsidRPr="00CA3D21">
              <w:rPr>
                <w:b/>
                <w:sz w:val="20"/>
                <w:szCs w:val="20"/>
              </w:rPr>
              <w:t>End of December</w:t>
            </w:r>
          </w:p>
        </w:tc>
        <w:tc>
          <w:tcPr>
            <w:tcW w:w="8222" w:type="dxa"/>
            <w:vAlign w:val="center"/>
          </w:tcPr>
          <w:p w14:paraId="785E34FF" w14:textId="6EDCE96D" w:rsidR="00863E5A" w:rsidRPr="00CA3D21" w:rsidRDefault="00B538DE" w:rsidP="00CA3D21">
            <w:pPr>
              <w:pStyle w:val="Pagrindiniotekstotrauka2"/>
              <w:ind w:firstLine="0"/>
              <w:rPr>
                <w:sz w:val="20"/>
                <w:szCs w:val="20"/>
              </w:rPr>
            </w:pPr>
            <w:r w:rsidRPr="00CA3D21">
              <w:rPr>
                <w:sz w:val="20"/>
                <w:szCs w:val="20"/>
              </w:rPr>
              <w:t>Final formulations of Thesis topics are approved at the meeting of the Economics Study Program Committee.</w:t>
            </w:r>
          </w:p>
        </w:tc>
      </w:tr>
      <w:tr w:rsidR="00863E5A" w:rsidRPr="00091D45" w14:paraId="2185E98F" w14:textId="77777777" w:rsidTr="003A0CE9">
        <w:trPr>
          <w:trHeight w:val="464"/>
        </w:trPr>
        <w:tc>
          <w:tcPr>
            <w:tcW w:w="2705" w:type="dxa"/>
            <w:vAlign w:val="center"/>
          </w:tcPr>
          <w:p w14:paraId="2BB56A94" w14:textId="6BCC6DAB" w:rsidR="009833FC" w:rsidRPr="007F2CEC" w:rsidRDefault="009833FC" w:rsidP="009833FC">
            <w:pPr>
              <w:rPr>
                <w:b/>
                <w:bCs/>
                <w:sz w:val="20"/>
                <w:szCs w:val="20"/>
              </w:rPr>
            </w:pPr>
            <w:r w:rsidRPr="007F2CEC">
              <w:rPr>
                <w:b/>
                <w:bCs/>
                <w:sz w:val="20"/>
                <w:szCs w:val="20"/>
              </w:rPr>
              <w:t xml:space="preserve">At least 7 working days before the </w:t>
            </w:r>
            <w:r w:rsidR="007F2CEC">
              <w:rPr>
                <w:b/>
                <w:bCs/>
                <w:sz w:val="20"/>
                <w:szCs w:val="20"/>
              </w:rPr>
              <w:t>defence</w:t>
            </w:r>
            <w:r w:rsidRPr="007F2CEC">
              <w:rPr>
                <w:b/>
                <w:bCs/>
                <w:sz w:val="20"/>
                <w:szCs w:val="20"/>
              </w:rPr>
              <w:t xml:space="preserve"> (</w:t>
            </w:r>
            <w:r w:rsidR="00515759" w:rsidRPr="007F2CEC">
              <w:rPr>
                <w:b/>
                <w:bCs/>
                <w:sz w:val="20"/>
                <w:szCs w:val="20"/>
              </w:rPr>
              <w:t xml:space="preserve">until 7th </w:t>
            </w:r>
            <w:r w:rsidRPr="007F2CEC">
              <w:rPr>
                <w:b/>
                <w:bCs/>
                <w:sz w:val="20"/>
                <w:szCs w:val="20"/>
              </w:rPr>
              <w:t>January)</w:t>
            </w:r>
          </w:p>
          <w:p w14:paraId="6100E22B" w14:textId="760E2896" w:rsidR="00863E5A" w:rsidRPr="00091D45" w:rsidRDefault="00EB42C7" w:rsidP="00755F6B">
            <w:pPr>
              <w:pStyle w:val="Pagrindiniotekstotrauka2"/>
              <w:ind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7F2CEC">
              <w:rPr>
                <w:sz w:val="20"/>
                <w:szCs w:val="20"/>
              </w:rPr>
              <w:t xml:space="preserve">According to the VU ŠA regulations on the preparation and </w:t>
            </w:r>
            <w:r w:rsidR="007F2CEC">
              <w:rPr>
                <w:sz w:val="20"/>
                <w:szCs w:val="20"/>
              </w:rPr>
              <w:t>defence</w:t>
            </w:r>
            <w:r w:rsidRPr="007F2CEC">
              <w:rPr>
                <w:sz w:val="20"/>
                <w:szCs w:val="20"/>
              </w:rPr>
              <w:t xml:space="preserve"> of written works (approved on May 12, 2021</w:t>
            </w:r>
            <w:r w:rsidR="007F2CEC" w:rsidRPr="007F2CEC">
              <w:rPr>
                <w:sz w:val="20"/>
                <w:szCs w:val="20"/>
              </w:rPr>
              <w:t xml:space="preserve">; </w:t>
            </w:r>
            <w:r w:rsidR="00863E5A" w:rsidRPr="003D7B1C">
              <w:rPr>
                <w:sz w:val="20"/>
                <w:szCs w:val="20"/>
              </w:rPr>
              <w:t>N</w:t>
            </w:r>
            <w:r w:rsidR="007F2CEC">
              <w:rPr>
                <w:sz w:val="20"/>
                <w:szCs w:val="20"/>
              </w:rPr>
              <w:t>o</w:t>
            </w:r>
            <w:r w:rsidR="00863E5A" w:rsidRPr="003D7B1C">
              <w:rPr>
                <w:sz w:val="20"/>
                <w:szCs w:val="20"/>
              </w:rPr>
              <w:t>. (1.3 E) 85000-TP-2)</w:t>
            </w:r>
          </w:p>
        </w:tc>
        <w:tc>
          <w:tcPr>
            <w:tcW w:w="8222" w:type="dxa"/>
            <w:vAlign w:val="center"/>
          </w:tcPr>
          <w:p w14:paraId="3F971177" w14:textId="1FB33199" w:rsidR="00863E5A" w:rsidRPr="009D46CD" w:rsidRDefault="00755F6B" w:rsidP="009D46CD">
            <w:pPr>
              <w:pStyle w:val="Pagrindiniotekstotrauka2"/>
              <w:ind w:firstLine="0"/>
              <w:rPr>
                <w:sz w:val="20"/>
                <w:szCs w:val="20"/>
              </w:rPr>
            </w:pPr>
            <w:r w:rsidRPr="009D46CD">
              <w:rPr>
                <w:sz w:val="20"/>
                <w:szCs w:val="20"/>
              </w:rPr>
              <w:t>The final version of the BFT must be submitted in the VUSIS system.</w:t>
            </w:r>
            <w:r w:rsidR="009D46CD" w:rsidRPr="009D46CD">
              <w:rPr>
                <w:sz w:val="20"/>
                <w:szCs w:val="20"/>
              </w:rPr>
              <w:t xml:space="preserve"> The student submits the final version to the supervisor and, after obtaining the supervisor’s approval, uploads it to VUSIS for </w:t>
            </w:r>
            <w:r w:rsidR="009D46CD">
              <w:rPr>
                <w:sz w:val="20"/>
                <w:szCs w:val="20"/>
              </w:rPr>
              <w:t xml:space="preserve">a </w:t>
            </w:r>
            <w:r w:rsidR="009D46CD" w:rsidRPr="009D46CD">
              <w:rPr>
                <w:sz w:val="20"/>
                <w:szCs w:val="20"/>
              </w:rPr>
              <w:t>similarity check. VUSIS confirms compliance (correct format, uploaded summary, and other metadata). The uploaded Thesis cannot be corrected. A Thesis not uploaded to VUSIS cannot be defended or evaluated.</w:t>
            </w:r>
          </w:p>
        </w:tc>
      </w:tr>
      <w:tr w:rsidR="00863E5A" w:rsidRPr="00091D45" w14:paraId="6CA541CE" w14:textId="77777777" w:rsidTr="003A0CE9">
        <w:trPr>
          <w:trHeight w:val="464"/>
        </w:trPr>
        <w:tc>
          <w:tcPr>
            <w:tcW w:w="2705" w:type="dxa"/>
            <w:vAlign w:val="center"/>
          </w:tcPr>
          <w:p w14:paraId="3E7FA5D0" w14:textId="389081C4" w:rsidR="00863E5A" w:rsidRPr="00091D45" w:rsidRDefault="002605C3" w:rsidP="00863E5A">
            <w:pPr>
              <w:pStyle w:val="Pagrindiniotekstotrauka2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Until 9th January</w:t>
            </w:r>
          </w:p>
        </w:tc>
        <w:tc>
          <w:tcPr>
            <w:tcW w:w="8222" w:type="dxa"/>
            <w:vAlign w:val="center"/>
          </w:tcPr>
          <w:p w14:paraId="4208F4D4" w14:textId="4B779CBB" w:rsidR="00863E5A" w:rsidRPr="002035B4" w:rsidRDefault="002035B4" w:rsidP="002035B4">
            <w:pPr>
              <w:pStyle w:val="Pagrindiniotekstotrauka2"/>
              <w:ind w:firstLine="0"/>
              <w:rPr>
                <w:sz w:val="20"/>
                <w:szCs w:val="20"/>
              </w:rPr>
            </w:pPr>
            <w:r w:rsidRPr="002035B4">
              <w:rPr>
                <w:sz w:val="20"/>
                <w:szCs w:val="20"/>
              </w:rPr>
              <w:t xml:space="preserve">The supervisor prepares feedback on the student’s Thesis (taking into account the similarity report) and sends the completed and signed feedback </w:t>
            </w:r>
            <w:proofErr w:type="spellStart"/>
            <w:r w:rsidRPr="002035B4">
              <w:rPr>
                <w:sz w:val="20"/>
                <w:szCs w:val="20"/>
              </w:rPr>
              <w:t>by</w:t>
            </w:r>
            <w:proofErr w:type="spellEnd"/>
            <w:r w:rsidRPr="002035B4">
              <w:rPr>
                <w:sz w:val="20"/>
                <w:szCs w:val="20"/>
              </w:rPr>
              <w:t xml:space="preserve"> </w:t>
            </w:r>
            <w:proofErr w:type="spellStart"/>
            <w:r w:rsidRPr="002035B4">
              <w:rPr>
                <w:sz w:val="20"/>
                <w:szCs w:val="20"/>
              </w:rPr>
              <w:t>January</w:t>
            </w:r>
            <w:proofErr w:type="spellEnd"/>
            <w:r w:rsidRPr="002035B4">
              <w:rPr>
                <w:sz w:val="20"/>
                <w:szCs w:val="20"/>
              </w:rPr>
              <w:t xml:space="preserve"> 10, 202</w:t>
            </w:r>
            <w:r w:rsidR="00ED40F7">
              <w:rPr>
                <w:sz w:val="20"/>
                <w:szCs w:val="20"/>
              </w:rPr>
              <w:t>6</w:t>
            </w:r>
            <w:r w:rsidRPr="002035B4">
              <w:rPr>
                <w:sz w:val="20"/>
                <w:szCs w:val="20"/>
              </w:rPr>
              <w:t xml:space="preserve">, to </w:t>
            </w:r>
            <w:proofErr w:type="spellStart"/>
            <w:r w:rsidRPr="002035B4">
              <w:rPr>
                <w:sz w:val="20"/>
                <w:szCs w:val="20"/>
              </w:rPr>
              <w:t>asta.repsiene@sa.vu.lt</w:t>
            </w:r>
            <w:proofErr w:type="spellEnd"/>
            <w:r w:rsidRPr="002035B4">
              <w:rPr>
                <w:sz w:val="20"/>
                <w:szCs w:val="20"/>
              </w:rPr>
              <w:t xml:space="preserve"> </w:t>
            </w:r>
            <w:proofErr w:type="spellStart"/>
            <w:r w:rsidRPr="002035B4">
              <w:rPr>
                <w:sz w:val="20"/>
                <w:szCs w:val="20"/>
              </w:rPr>
              <w:t>in</w:t>
            </w:r>
            <w:proofErr w:type="spellEnd"/>
            <w:r w:rsidRPr="002035B4">
              <w:rPr>
                <w:sz w:val="20"/>
                <w:szCs w:val="20"/>
              </w:rPr>
              <w:t xml:space="preserve"> PDF format, titled: group code_StudentSurname Name_supervisor feedback.</w:t>
            </w:r>
          </w:p>
        </w:tc>
      </w:tr>
      <w:tr w:rsidR="00863E5A" w:rsidRPr="00DC6E02" w14:paraId="12ECFD79" w14:textId="77777777" w:rsidTr="003A0CE9">
        <w:trPr>
          <w:trHeight w:val="631"/>
        </w:trPr>
        <w:tc>
          <w:tcPr>
            <w:tcW w:w="2705" w:type="dxa"/>
            <w:vAlign w:val="center"/>
          </w:tcPr>
          <w:p w14:paraId="1ADA5F0B" w14:textId="329C8064" w:rsidR="00863E5A" w:rsidRPr="004D1EB5" w:rsidRDefault="004D1EB5" w:rsidP="004D1EB5">
            <w:pPr>
              <w:pStyle w:val="Pagrindiniotekstotrauka2"/>
              <w:ind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4D1EB5">
              <w:rPr>
                <w:b/>
                <w:bCs w:val="0"/>
                <w:sz w:val="20"/>
                <w:szCs w:val="20"/>
              </w:rPr>
              <w:t xml:space="preserve">9–14th </w:t>
            </w:r>
            <w:r w:rsidR="002605C3" w:rsidRPr="004D1EB5">
              <w:rPr>
                <w:b/>
                <w:bCs w:val="0"/>
                <w:sz w:val="20"/>
                <w:szCs w:val="20"/>
              </w:rPr>
              <w:t>January</w:t>
            </w:r>
          </w:p>
        </w:tc>
        <w:tc>
          <w:tcPr>
            <w:tcW w:w="8222" w:type="dxa"/>
            <w:vAlign w:val="center"/>
          </w:tcPr>
          <w:p w14:paraId="65B6050F" w14:textId="294EBA96" w:rsidR="00863E5A" w:rsidRPr="002035B4" w:rsidRDefault="0003219D" w:rsidP="002035B4">
            <w:pPr>
              <w:pStyle w:val="Pagrindiniotekstotrauka2"/>
              <w:ind w:firstLine="0"/>
              <w:rPr>
                <w:sz w:val="20"/>
                <w:szCs w:val="20"/>
              </w:rPr>
            </w:pPr>
            <w:r w:rsidRPr="002035B4">
              <w:rPr>
                <w:sz w:val="20"/>
                <w:szCs w:val="20"/>
              </w:rPr>
              <w:t xml:space="preserve">No later than 14th January (at least 2 working days before the defence), the reviewer sends the completed and signed review to asta.repsiene@sa.vu.lt in PDF format, titled: group code_StudentSurname Name_review. The reviewer does not send the review to the student directly; the administrator sends it. Students must </w:t>
            </w:r>
            <w:r w:rsidR="006B4AA2" w:rsidRPr="002035B4">
              <w:rPr>
                <w:sz w:val="20"/>
                <w:szCs w:val="20"/>
              </w:rPr>
              <w:t>familiarise with the review at least 2 working days before the defence</w:t>
            </w:r>
            <w:r w:rsidRPr="002035B4">
              <w:rPr>
                <w:sz w:val="20"/>
                <w:szCs w:val="20"/>
              </w:rPr>
              <w:t xml:space="preserve"> (review is sent via VU e-mail).</w:t>
            </w:r>
          </w:p>
        </w:tc>
      </w:tr>
      <w:tr w:rsidR="00863E5A" w:rsidRPr="00DC6E02" w14:paraId="48843103" w14:textId="77777777" w:rsidTr="003A0CE9">
        <w:trPr>
          <w:trHeight w:val="272"/>
        </w:trPr>
        <w:tc>
          <w:tcPr>
            <w:tcW w:w="2705" w:type="dxa"/>
            <w:vAlign w:val="center"/>
          </w:tcPr>
          <w:p w14:paraId="651AB993" w14:textId="2C17D5AD" w:rsidR="00863E5A" w:rsidRPr="00DC6E02" w:rsidRDefault="009D46CD" w:rsidP="00863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16th January</w:t>
            </w:r>
            <w:r w:rsidR="00863E5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vAlign w:val="center"/>
          </w:tcPr>
          <w:p w14:paraId="4D4E1B90" w14:textId="07DC5A30" w:rsidR="00863E5A" w:rsidRPr="00DC6E02" w:rsidRDefault="006B4AA2" w:rsidP="003718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 BFT defence</w:t>
            </w:r>
          </w:p>
        </w:tc>
      </w:tr>
    </w:tbl>
    <w:p w14:paraId="125927CB" w14:textId="077ABDF4" w:rsidR="00BE44E0" w:rsidRPr="00351C2F" w:rsidRDefault="00995921" w:rsidP="00C34D3B">
      <w:pPr>
        <w:pStyle w:val="Pavadinimas"/>
        <w:jc w:val="right"/>
        <w:rPr>
          <w:b w:val="0"/>
          <w:i/>
          <w:noProof/>
          <w:color w:val="000000"/>
        </w:rPr>
      </w:pPr>
      <w:r w:rsidRPr="00536EC8">
        <w:rPr>
          <w:i/>
          <w:iCs/>
          <w:color w:val="000000"/>
          <w:lang w:val="en-GB"/>
        </w:rPr>
        <w:t xml:space="preserve">Approved at the meeting of the Committee of Economics Study </w:t>
      </w:r>
      <w:r w:rsidRPr="007F1E61">
        <w:rPr>
          <w:i/>
          <w:iCs/>
          <w:color w:val="000000"/>
          <w:lang w:val="en-GB"/>
        </w:rPr>
        <w:t>Programmes</w:t>
      </w:r>
      <w:r w:rsidRPr="007F1E61">
        <w:rPr>
          <w:color w:val="FF0000"/>
          <w:lang w:val="en-GB"/>
        </w:rPr>
        <w:t xml:space="preserve"> </w:t>
      </w:r>
      <w:r w:rsidR="00C9684F" w:rsidRPr="00ED40F7">
        <w:rPr>
          <w:b w:val="0"/>
          <w:i/>
          <w:iCs/>
          <w:color w:val="000000"/>
        </w:rPr>
        <w:t>20</w:t>
      </w:r>
      <w:r w:rsidR="0038084D" w:rsidRPr="00ED40F7">
        <w:rPr>
          <w:b w:val="0"/>
          <w:i/>
          <w:iCs/>
          <w:color w:val="000000"/>
        </w:rPr>
        <w:t>2</w:t>
      </w:r>
      <w:r w:rsidR="003023B1" w:rsidRPr="00ED40F7">
        <w:rPr>
          <w:b w:val="0"/>
          <w:i/>
          <w:iCs/>
          <w:color w:val="000000"/>
        </w:rPr>
        <w:t>5</w:t>
      </w:r>
      <w:r w:rsidR="00D9169E" w:rsidRPr="00ED40F7">
        <w:rPr>
          <w:b w:val="0"/>
          <w:i/>
          <w:iCs/>
          <w:color w:val="000000"/>
        </w:rPr>
        <w:t>-09-</w:t>
      </w:r>
      <w:r w:rsidR="00C05A0F" w:rsidRPr="00ED40F7">
        <w:rPr>
          <w:b w:val="0"/>
          <w:i/>
          <w:iCs/>
          <w:color w:val="000000"/>
        </w:rPr>
        <w:t>19</w:t>
      </w:r>
      <w:r w:rsidR="00901D9D" w:rsidRPr="00ED40F7">
        <w:rPr>
          <w:b w:val="0"/>
          <w:i/>
          <w:iCs/>
          <w:color w:val="000000"/>
        </w:rPr>
        <w:t>.</w:t>
      </w:r>
      <w:r w:rsidR="00901D9D" w:rsidRPr="0098031C">
        <w:rPr>
          <w:b w:val="0"/>
          <w:i/>
          <w:iCs/>
        </w:rPr>
        <w:t xml:space="preserve"> </w:t>
      </w:r>
    </w:p>
    <w:p w14:paraId="01585936" w14:textId="77777777" w:rsidR="003D6096" w:rsidRDefault="003D6096" w:rsidP="00293DFF">
      <w:pPr>
        <w:suppressAutoHyphens/>
        <w:rPr>
          <w:sz w:val="22"/>
          <w:szCs w:val="22"/>
          <w:lang w:eastAsia="ar-SA"/>
        </w:rPr>
      </w:pPr>
    </w:p>
    <w:sectPr w:rsidR="003D6096" w:rsidSect="00B51532">
      <w:pgSz w:w="11906" w:h="16838"/>
      <w:pgMar w:top="426" w:right="424" w:bottom="426" w:left="270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7334" w14:textId="77777777" w:rsidR="00C113E5" w:rsidRDefault="00C113E5" w:rsidP="004D4302">
      <w:r>
        <w:separator/>
      </w:r>
    </w:p>
  </w:endnote>
  <w:endnote w:type="continuationSeparator" w:id="0">
    <w:p w14:paraId="6D8749B0" w14:textId="77777777" w:rsidR="00C113E5" w:rsidRDefault="00C113E5" w:rsidP="004D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8074" w14:textId="77777777" w:rsidR="00C113E5" w:rsidRDefault="00C113E5" w:rsidP="004D4302">
      <w:r>
        <w:separator/>
      </w:r>
    </w:p>
  </w:footnote>
  <w:footnote w:type="continuationSeparator" w:id="0">
    <w:p w14:paraId="5EEDAEDB" w14:textId="77777777" w:rsidR="00C113E5" w:rsidRDefault="00C113E5" w:rsidP="004D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1DAA"/>
    <w:multiLevelType w:val="hybridMultilevel"/>
    <w:tmpl w:val="8E001210"/>
    <w:lvl w:ilvl="0" w:tplc="8348D31C">
      <w:numFmt w:val="bullet"/>
      <w:lvlText w:val=""/>
      <w:lvlJc w:val="left"/>
      <w:pPr>
        <w:ind w:left="10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CE06E82"/>
    <w:multiLevelType w:val="multilevel"/>
    <w:tmpl w:val="9EBA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4FA"/>
    <w:multiLevelType w:val="hybridMultilevel"/>
    <w:tmpl w:val="77009822"/>
    <w:lvl w:ilvl="0" w:tplc="04090001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3" w15:restartNumberingAfterBreak="0">
    <w:nsid w:val="4DC83546"/>
    <w:multiLevelType w:val="hybridMultilevel"/>
    <w:tmpl w:val="FC18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10874"/>
    <w:multiLevelType w:val="hybridMultilevel"/>
    <w:tmpl w:val="87D0A4C6"/>
    <w:lvl w:ilvl="0" w:tplc="0427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C2MDQwMLI0BwIjSyUdpeDU4uLM/DyQArNaAMcKehksAAAA"/>
  </w:docVars>
  <w:rsids>
    <w:rsidRoot w:val="00157E92"/>
    <w:rsid w:val="000024F2"/>
    <w:rsid w:val="00007F88"/>
    <w:rsid w:val="000105AD"/>
    <w:rsid w:val="00011F4F"/>
    <w:rsid w:val="00012E40"/>
    <w:rsid w:val="0001770D"/>
    <w:rsid w:val="00027A74"/>
    <w:rsid w:val="000314DB"/>
    <w:rsid w:val="0003219D"/>
    <w:rsid w:val="000371E4"/>
    <w:rsid w:val="00052F88"/>
    <w:rsid w:val="00061CCF"/>
    <w:rsid w:val="000722CD"/>
    <w:rsid w:val="00080221"/>
    <w:rsid w:val="00091D45"/>
    <w:rsid w:val="000928EE"/>
    <w:rsid w:val="00092C01"/>
    <w:rsid w:val="000B0076"/>
    <w:rsid w:val="000C0D76"/>
    <w:rsid w:val="000D2AE1"/>
    <w:rsid w:val="000D30BD"/>
    <w:rsid w:val="000D5D1C"/>
    <w:rsid w:val="000E1DD8"/>
    <w:rsid w:val="000E72A2"/>
    <w:rsid w:val="00104A43"/>
    <w:rsid w:val="00105BA0"/>
    <w:rsid w:val="00110C77"/>
    <w:rsid w:val="0013025C"/>
    <w:rsid w:val="00136F40"/>
    <w:rsid w:val="00157E92"/>
    <w:rsid w:val="00165A48"/>
    <w:rsid w:val="001736F0"/>
    <w:rsid w:val="001758D4"/>
    <w:rsid w:val="001865EB"/>
    <w:rsid w:val="0019186D"/>
    <w:rsid w:val="001919A5"/>
    <w:rsid w:val="001A1A78"/>
    <w:rsid w:val="001A3187"/>
    <w:rsid w:val="001B3D7F"/>
    <w:rsid w:val="001D3CD3"/>
    <w:rsid w:val="001D76A4"/>
    <w:rsid w:val="001E1D92"/>
    <w:rsid w:val="001F6FD8"/>
    <w:rsid w:val="002035B4"/>
    <w:rsid w:val="002211AA"/>
    <w:rsid w:val="00224482"/>
    <w:rsid w:val="00237E7D"/>
    <w:rsid w:val="002465D4"/>
    <w:rsid w:val="002554E1"/>
    <w:rsid w:val="002605C3"/>
    <w:rsid w:val="002616E6"/>
    <w:rsid w:val="00264AE9"/>
    <w:rsid w:val="002669D7"/>
    <w:rsid w:val="00284C0F"/>
    <w:rsid w:val="002876A3"/>
    <w:rsid w:val="00287AEC"/>
    <w:rsid w:val="00293DFF"/>
    <w:rsid w:val="002A2FDE"/>
    <w:rsid w:val="002B39FB"/>
    <w:rsid w:val="002B53C7"/>
    <w:rsid w:val="002B5F3C"/>
    <w:rsid w:val="002C03D9"/>
    <w:rsid w:val="002C57A4"/>
    <w:rsid w:val="003023B1"/>
    <w:rsid w:val="00306142"/>
    <w:rsid w:val="00314C85"/>
    <w:rsid w:val="00332A41"/>
    <w:rsid w:val="00334BF9"/>
    <w:rsid w:val="00347156"/>
    <w:rsid w:val="0035058E"/>
    <w:rsid w:val="00351C2F"/>
    <w:rsid w:val="00351F87"/>
    <w:rsid w:val="003532FE"/>
    <w:rsid w:val="003548B1"/>
    <w:rsid w:val="003710F4"/>
    <w:rsid w:val="00371176"/>
    <w:rsid w:val="003713FC"/>
    <w:rsid w:val="00371888"/>
    <w:rsid w:val="0038084D"/>
    <w:rsid w:val="00390772"/>
    <w:rsid w:val="003A0CE9"/>
    <w:rsid w:val="003A20CB"/>
    <w:rsid w:val="003B0A47"/>
    <w:rsid w:val="003B7EEF"/>
    <w:rsid w:val="003B7F31"/>
    <w:rsid w:val="003C1992"/>
    <w:rsid w:val="003C6D58"/>
    <w:rsid w:val="003D32E5"/>
    <w:rsid w:val="003D6096"/>
    <w:rsid w:val="003D642D"/>
    <w:rsid w:val="003D74F9"/>
    <w:rsid w:val="003D7B1C"/>
    <w:rsid w:val="003E461D"/>
    <w:rsid w:val="003F4DF2"/>
    <w:rsid w:val="00401550"/>
    <w:rsid w:val="00403586"/>
    <w:rsid w:val="00405612"/>
    <w:rsid w:val="00427095"/>
    <w:rsid w:val="00436EBF"/>
    <w:rsid w:val="0045123F"/>
    <w:rsid w:val="004716EB"/>
    <w:rsid w:val="00474B0F"/>
    <w:rsid w:val="004777A1"/>
    <w:rsid w:val="00477860"/>
    <w:rsid w:val="0048666A"/>
    <w:rsid w:val="004A4A80"/>
    <w:rsid w:val="004C0A57"/>
    <w:rsid w:val="004C2B9D"/>
    <w:rsid w:val="004C6854"/>
    <w:rsid w:val="004D1EB5"/>
    <w:rsid w:val="004D4302"/>
    <w:rsid w:val="004E1998"/>
    <w:rsid w:val="004E44C8"/>
    <w:rsid w:val="004E78E4"/>
    <w:rsid w:val="004F037F"/>
    <w:rsid w:val="004F08EE"/>
    <w:rsid w:val="004F5D06"/>
    <w:rsid w:val="00502EDA"/>
    <w:rsid w:val="0051088D"/>
    <w:rsid w:val="005135AE"/>
    <w:rsid w:val="00515759"/>
    <w:rsid w:val="00521348"/>
    <w:rsid w:val="0053230C"/>
    <w:rsid w:val="0054039D"/>
    <w:rsid w:val="00553FDF"/>
    <w:rsid w:val="00555DE7"/>
    <w:rsid w:val="00570C27"/>
    <w:rsid w:val="00575800"/>
    <w:rsid w:val="00581E78"/>
    <w:rsid w:val="005B117B"/>
    <w:rsid w:val="005B4716"/>
    <w:rsid w:val="005C3B85"/>
    <w:rsid w:val="005D216D"/>
    <w:rsid w:val="005D33C2"/>
    <w:rsid w:val="005D68D9"/>
    <w:rsid w:val="00622FC6"/>
    <w:rsid w:val="00636CCF"/>
    <w:rsid w:val="00645698"/>
    <w:rsid w:val="00656673"/>
    <w:rsid w:val="00662096"/>
    <w:rsid w:val="006B4AA2"/>
    <w:rsid w:val="006C2CE2"/>
    <w:rsid w:val="006C4A0A"/>
    <w:rsid w:val="006D48A5"/>
    <w:rsid w:val="006E5F7A"/>
    <w:rsid w:val="006F096A"/>
    <w:rsid w:val="006F0E12"/>
    <w:rsid w:val="006F5451"/>
    <w:rsid w:val="006F7919"/>
    <w:rsid w:val="00700162"/>
    <w:rsid w:val="007004D8"/>
    <w:rsid w:val="007100B9"/>
    <w:rsid w:val="00712EBB"/>
    <w:rsid w:val="00723293"/>
    <w:rsid w:val="00725D2E"/>
    <w:rsid w:val="00730321"/>
    <w:rsid w:val="00731DD7"/>
    <w:rsid w:val="007328B1"/>
    <w:rsid w:val="00744020"/>
    <w:rsid w:val="00753125"/>
    <w:rsid w:val="00754D42"/>
    <w:rsid w:val="00755F6B"/>
    <w:rsid w:val="007803F5"/>
    <w:rsid w:val="007860CA"/>
    <w:rsid w:val="0078681E"/>
    <w:rsid w:val="00791BB2"/>
    <w:rsid w:val="007A53F7"/>
    <w:rsid w:val="007A6951"/>
    <w:rsid w:val="007A7A76"/>
    <w:rsid w:val="007B1190"/>
    <w:rsid w:val="007B7D58"/>
    <w:rsid w:val="007D06BC"/>
    <w:rsid w:val="007E05DD"/>
    <w:rsid w:val="007E0D6F"/>
    <w:rsid w:val="007E1D93"/>
    <w:rsid w:val="007E7641"/>
    <w:rsid w:val="007F2057"/>
    <w:rsid w:val="007F2CEC"/>
    <w:rsid w:val="007F561E"/>
    <w:rsid w:val="007F6569"/>
    <w:rsid w:val="00817DF1"/>
    <w:rsid w:val="0082474A"/>
    <w:rsid w:val="008248F4"/>
    <w:rsid w:val="00836545"/>
    <w:rsid w:val="00836E17"/>
    <w:rsid w:val="008425C7"/>
    <w:rsid w:val="0085189F"/>
    <w:rsid w:val="00857D42"/>
    <w:rsid w:val="008621D1"/>
    <w:rsid w:val="00863E5A"/>
    <w:rsid w:val="00872EB8"/>
    <w:rsid w:val="00876066"/>
    <w:rsid w:val="008801B8"/>
    <w:rsid w:val="00880BEA"/>
    <w:rsid w:val="00890E18"/>
    <w:rsid w:val="0089316C"/>
    <w:rsid w:val="00897760"/>
    <w:rsid w:val="008A4B34"/>
    <w:rsid w:val="008B6F64"/>
    <w:rsid w:val="008C5025"/>
    <w:rsid w:val="008C5CE3"/>
    <w:rsid w:val="008E3027"/>
    <w:rsid w:val="008E3A7B"/>
    <w:rsid w:val="008E5232"/>
    <w:rsid w:val="008E73E3"/>
    <w:rsid w:val="00901D9D"/>
    <w:rsid w:val="00901FA0"/>
    <w:rsid w:val="009027EE"/>
    <w:rsid w:val="0091025C"/>
    <w:rsid w:val="00921513"/>
    <w:rsid w:val="00924C4B"/>
    <w:rsid w:val="009447E5"/>
    <w:rsid w:val="00944FCC"/>
    <w:rsid w:val="00945259"/>
    <w:rsid w:val="00952BB7"/>
    <w:rsid w:val="00955A2A"/>
    <w:rsid w:val="00962C3E"/>
    <w:rsid w:val="009702FC"/>
    <w:rsid w:val="00973E69"/>
    <w:rsid w:val="00975750"/>
    <w:rsid w:val="0098031C"/>
    <w:rsid w:val="00981063"/>
    <w:rsid w:val="00982793"/>
    <w:rsid w:val="009827F1"/>
    <w:rsid w:val="00982D95"/>
    <w:rsid w:val="009833FC"/>
    <w:rsid w:val="00995921"/>
    <w:rsid w:val="009A0369"/>
    <w:rsid w:val="009A43E9"/>
    <w:rsid w:val="009B4101"/>
    <w:rsid w:val="009B7971"/>
    <w:rsid w:val="009C1F14"/>
    <w:rsid w:val="009D075B"/>
    <w:rsid w:val="009D46CD"/>
    <w:rsid w:val="009E30B4"/>
    <w:rsid w:val="009E3E72"/>
    <w:rsid w:val="009F0CB5"/>
    <w:rsid w:val="009F699F"/>
    <w:rsid w:val="00A07BCD"/>
    <w:rsid w:val="00A07D66"/>
    <w:rsid w:val="00A27419"/>
    <w:rsid w:val="00A363F9"/>
    <w:rsid w:val="00A37219"/>
    <w:rsid w:val="00A42821"/>
    <w:rsid w:val="00A533E5"/>
    <w:rsid w:val="00A65AE7"/>
    <w:rsid w:val="00A71916"/>
    <w:rsid w:val="00A93F87"/>
    <w:rsid w:val="00A967EC"/>
    <w:rsid w:val="00AA471A"/>
    <w:rsid w:val="00AB375E"/>
    <w:rsid w:val="00AC33A7"/>
    <w:rsid w:val="00AE43FD"/>
    <w:rsid w:val="00B062FA"/>
    <w:rsid w:val="00B150C1"/>
    <w:rsid w:val="00B16728"/>
    <w:rsid w:val="00B202EE"/>
    <w:rsid w:val="00B27DFF"/>
    <w:rsid w:val="00B309B3"/>
    <w:rsid w:val="00B40189"/>
    <w:rsid w:val="00B42968"/>
    <w:rsid w:val="00B51532"/>
    <w:rsid w:val="00B51A9B"/>
    <w:rsid w:val="00B538DE"/>
    <w:rsid w:val="00B57493"/>
    <w:rsid w:val="00B701F6"/>
    <w:rsid w:val="00B71678"/>
    <w:rsid w:val="00B73D87"/>
    <w:rsid w:val="00B74F28"/>
    <w:rsid w:val="00B76D78"/>
    <w:rsid w:val="00B818AD"/>
    <w:rsid w:val="00B92C40"/>
    <w:rsid w:val="00BA3735"/>
    <w:rsid w:val="00BA642F"/>
    <w:rsid w:val="00BB1F06"/>
    <w:rsid w:val="00BB2A8D"/>
    <w:rsid w:val="00BB6DA7"/>
    <w:rsid w:val="00BC1E18"/>
    <w:rsid w:val="00BC3E41"/>
    <w:rsid w:val="00BE1695"/>
    <w:rsid w:val="00BE44E0"/>
    <w:rsid w:val="00BE4FBF"/>
    <w:rsid w:val="00BF0355"/>
    <w:rsid w:val="00BF5731"/>
    <w:rsid w:val="00C0082A"/>
    <w:rsid w:val="00C05A0F"/>
    <w:rsid w:val="00C113E5"/>
    <w:rsid w:val="00C32974"/>
    <w:rsid w:val="00C34D3B"/>
    <w:rsid w:val="00C34EA7"/>
    <w:rsid w:val="00C53C3A"/>
    <w:rsid w:val="00C67596"/>
    <w:rsid w:val="00C72952"/>
    <w:rsid w:val="00C754B7"/>
    <w:rsid w:val="00C808B5"/>
    <w:rsid w:val="00C81A63"/>
    <w:rsid w:val="00C83592"/>
    <w:rsid w:val="00C87538"/>
    <w:rsid w:val="00C879AB"/>
    <w:rsid w:val="00C90D60"/>
    <w:rsid w:val="00C9188E"/>
    <w:rsid w:val="00C95352"/>
    <w:rsid w:val="00C9684F"/>
    <w:rsid w:val="00CA3D21"/>
    <w:rsid w:val="00CA7730"/>
    <w:rsid w:val="00CD7979"/>
    <w:rsid w:val="00CE2DC4"/>
    <w:rsid w:val="00CE7092"/>
    <w:rsid w:val="00CF30A6"/>
    <w:rsid w:val="00D2396F"/>
    <w:rsid w:val="00D24ADB"/>
    <w:rsid w:val="00D40117"/>
    <w:rsid w:val="00D46018"/>
    <w:rsid w:val="00D50064"/>
    <w:rsid w:val="00D5509C"/>
    <w:rsid w:val="00D56181"/>
    <w:rsid w:val="00D61163"/>
    <w:rsid w:val="00D62428"/>
    <w:rsid w:val="00D6764F"/>
    <w:rsid w:val="00D812C5"/>
    <w:rsid w:val="00D9169E"/>
    <w:rsid w:val="00D947CD"/>
    <w:rsid w:val="00DA112C"/>
    <w:rsid w:val="00DA7996"/>
    <w:rsid w:val="00DC38ED"/>
    <w:rsid w:val="00DC6E02"/>
    <w:rsid w:val="00DD3001"/>
    <w:rsid w:val="00DD4B82"/>
    <w:rsid w:val="00DD580F"/>
    <w:rsid w:val="00DF029E"/>
    <w:rsid w:val="00DF0DF8"/>
    <w:rsid w:val="00E10125"/>
    <w:rsid w:val="00E141E2"/>
    <w:rsid w:val="00E17779"/>
    <w:rsid w:val="00E24AB4"/>
    <w:rsid w:val="00E32CFA"/>
    <w:rsid w:val="00E373F8"/>
    <w:rsid w:val="00E5660A"/>
    <w:rsid w:val="00E62127"/>
    <w:rsid w:val="00E640D0"/>
    <w:rsid w:val="00E804D3"/>
    <w:rsid w:val="00E93CB6"/>
    <w:rsid w:val="00EB42C7"/>
    <w:rsid w:val="00EB6421"/>
    <w:rsid w:val="00EB767B"/>
    <w:rsid w:val="00EB76B7"/>
    <w:rsid w:val="00EC2EC8"/>
    <w:rsid w:val="00ED26D5"/>
    <w:rsid w:val="00ED40F7"/>
    <w:rsid w:val="00F4361B"/>
    <w:rsid w:val="00F470F4"/>
    <w:rsid w:val="00F57F5D"/>
    <w:rsid w:val="00F6574B"/>
    <w:rsid w:val="00F979B9"/>
    <w:rsid w:val="00FA2487"/>
    <w:rsid w:val="00FA2840"/>
    <w:rsid w:val="00FA4641"/>
    <w:rsid w:val="00FB1E1B"/>
    <w:rsid w:val="00FB22F2"/>
    <w:rsid w:val="00FB5FC4"/>
    <w:rsid w:val="00FB7FE2"/>
    <w:rsid w:val="00FC217B"/>
    <w:rsid w:val="00FD2595"/>
    <w:rsid w:val="00FE1F62"/>
    <w:rsid w:val="00FE6F2D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B7128"/>
  <w15:chartTrackingRefBased/>
  <w15:docId w15:val="{12D4D0AF-0A99-4CC4-9CD9-61169A77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9169E"/>
    <w:rPr>
      <w:rFonts w:eastAsia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B11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7B1190"/>
    <w:pPr>
      <w:ind w:firstLine="426"/>
      <w:jc w:val="both"/>
    </w:pPr>
    <w:rPr>
      <w:bCs/>
      <w:szCs w:val="22"/>
      <w:lang w:eastAsia="en-US"/>
    </w:rPr>
  </w:style>
  <w:style w:type="character" w:styleId="Grietas">
    <w:name w:val="Strong"/>
    <w:qFormat/>
    <w:rsid w:val="00F470F4"/>
    <w:rPr>
      <w:b/>
      <w:bCs/>
    </w:rPr>
  </w:style>
  <w:style w:type="character" w:styleId="Hipersaitas">
    <w:name w:val="Hyperlink"/>
    <w:rsid w:val="00F470F4"/>
    <w:rPr>
      <w:color w:val="0000FF"/>
      <w:u w:val="single"/>
    </w:rPr>
  </w:style>
  <w:style w:type="paragraph" w:styleId="prastasiniatinklio">
    <w:name w:val="Normal (Web)"/>
    <w:basedOn w:val="prastasis"/>
    <w:unhideWhenUsed/>
    <w:rsid w:val="00237E7D"/>
    <w:pPr>
      <w:spacing w:before="100" w:beforeAutospacing="1" w:after="100" w:afterAutospacing="1"/>
    </w:pPr>
  </w:style>
  <w:style w:type="paragraph" w:styleId="Pavadinimas">
    <w:name w:val="Title"/>
    <w:basedOn w:val="prastasis"/>
    <w:link w:val="PavadinimasDiagrama"/>
    <w:qFormat/>
    <w:rsid w:val="00B27DFF"/>
    <w:pPr>
      <w:jc w:val="center"/>
    </w:pPr>
    <w:rPr>
      <w:b/>
      <w:bCs/>
      <w:lang w:eastAsia="x-none"/>
    </w:rPr>
  </w:style>
  <w:style w:type="character" w:customStyle="1" w:styleId="PavadinimasDiagrama">
    <w:name w:val="Pavadinimas Diagrama"/>
    <w:link w:val="Pavadinimas"/>
    <w:rsid w:val="00B27DFF"/>
    <w:rPr>
      <w:rFonts w:eastAsia="Times New Roman"/>
      <w:b/>
      <w:bCs/>
      <w:sz w:val="24"/>
      <w:szCs w:val="24"/>
      <w:lang w:val="lt-LT" w:eastAsia="x-none"/>
    </w:rPr>
  </w:style>
  <w:style w:type="paragraph" w:styleId="Antrats">
    <w:name w:val="header"/>
    <w:basedOn w:val="prastasis"/>
    <w:link w:val="AntratsDiagrama"/>
    <w:rsid w:val="004D430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rsid w:val="004D4302"/>
    <w:rPr>
      <w:rFonts w:eastAsia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4D430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4D4302"/>
    <w:rPr>
      <w:rFonts w:eastAsia="Times New Roman"/>
      <w:sz w:val="24"/>
      <w:szCs w:val="24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13025C"/>
    <w:rPr>
      <w:rFonts w:eastAsia="Times New Roman"/>
      <w:bCs/>
      <w:sz w:val="24"/>
      <w:szCs w:val="22"/>
      <w:lang w:val="lt-LT"/>
    </w:rPr>
  </w:style>
  <w:style w:type="character" w:customStyle="1" w:styleId="Neapdorotaspaminjimas1">
    <w:name w:val="Neapdorotas paminėjimas1"/>
    <w:uiPriority w:val="99"/>
    <w:semiHidden/>
    <w:unhideWhenUsed/>
    <w:rsid w:val="00FF1576"/>
    <w:rPr>
      <w:color w:val="605E5C"/>
      <w:shd w:val="clear" w:color="auto" w:fill="E1DFDD"/>
    </w:rPr>
  </w:style>
  <w:style w:type="character" w:styleId="Komentaronuoroda">
    <w:name w:val="annotation reference"/>
    <w:rsid w:val="00944F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44FC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44FC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rsid w:val="00944FCC"/>
    <w:rPr>
      <w:b/>
      <w:bCs/>
    </w:rPr>
  </w:style>
  <w:style w:type="character" w:customStyle="1" w:styleId="KomentarotemaDiagrama">
    <w:name w:val="Komentaro tema Diagrama"/>
    <w:link w:val="Komentarotema"/>
    <w:rsid w:val="00944FCC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rsid w:val="00944F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44FCC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2C57A4"/>
    <w:rPr>
      <w:rFonts w:eastAsia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67cec2-212a-4415-bc7a-8aca1c5783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68C7BF0AF342A74426ADBB2C8150" ma:contentTypeVersion="18" ma:contentTypeDescription="Create a new document." ma:contentTypeScope="" ma:versionID="398e3310b0a65fdc205fe9079eb99c2a">
  <xsd:schema xmlns:xsd="http://www.w3.org/2001/XMLSchema" xmlns:xs="http://www.w3.org/2001/XMLSchema" xmlns:p="http://schemas.microsoft.com/office/2006/metadata/properties" xmlns:ns3="6467cec2-212a-4415-bc7a-8aca1c5783bc" xmlns:ns4="48fc18c2-ec26-412b-aa4e-bcbe7a0191a0" targetNamespace="http://schemas.microsoft.com/office/2006/metadata/properties" ma:root="true" ma:fieldsID="7c27249869fab1c97095ad6ff0f67600" ns3:_="" ns4:_="">
    <xsd:import namespace="6467cec2-212a-4415-bc7a-8aca1c5783bc"/>
    <xsd:import namespace="48fc18c2-ec26-412b-aa4e-bcbe7a0191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7cec2-212a-4415-bc7a-8aca1c578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18c2-ec26-412b-aa4e-bcbe7a019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1245-97E0-4E7E-B638-758B971816C5}">
  <ds:schemaRefs>
    <ds:schemaRef ds:uri="http://schemas.microsoft.com/office/2006/metadata/properties"/>
    <ds:schemaRef ds:uri="http://schemas.microsoft.com/office/infopath/2007/PartnerControls"/>
    <ds:schemaRef ds:uri="6467cec2-212a-4415-bc7a-8aca1c5783bc"/>
  </ds:schemaRefs>
</ds:datastoreItem>
</file>

<file path=customXml/itemProps2.xml><?xml version="1.0" encoding="utf-8"?>
<ds:datastoreItem xmlns:ds="http://schemas.openxmlformats.org/officeDocument/2006/customXml" ds:itemID="{3520EAC8-B118-4896-8467-893D2B377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A281F-3A48-4783-9B2F-A9E35219D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7cec2-212a-4415-bc7a-8aca1c5783bc"/>
    <ds:schemaRef ds:uri="48fc18c2-ec26-412b-aa4e-bcbe7a019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D0A300-56B1-4985-A074-1CAB4A4C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Magistro baigiamųjų darbų (MBD)</vt:lpstr>
      <vt:lpstr>Magistro baigiamųjų darbų (MBD)</vt:lpstr>
    </vt:vector>
  </TitlesOfParts>
  <Company>Hewlett-Packard Company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Magistro baigiamųjų darbų (MBD)</dc:title>
  <dc:subject/>
  <dc:creator>Giedre</dc:creator>
  <cp:keywords/>
  <cp:lastModifiedBy>Asta Repšienė</cp:lastModifiedBy>
  <cp:revision>57</cp:revision>
  <cp:lastPrinted>2020-07-23T10:04:00Z</cp:lastPrinted>
  <dcterms:created xsi:type="dcterms:W3CDTF">2024-09-25T12:18:00Z</dcterms:created>
  <dcterms:modified xsi:type="dcterms:W3CDTF">2025-09-17T12:45:00Z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38060c4bee899a6d3b3600aad049f5fc2baceb2122c79124b95437820395ab1f</vt:lpwstr>
  </property>
  <property fmtid="{D5CDD505-2E9C-101B-9397-08002B2CF9AE}" pid="3" name="ContentTypeId">
    <vt:lpwstr>0x010100A29068C7BF0AF342A74426ADBB2C8150</vt:lpwstr>
  </property>
</Properties>
</file>