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DC" w:rsidRPr="004232DC" w:rsidRDefault="004232DC" w:rsidP="004232DC">
      <w:pPr>
        <w:spacing w:after="0" w:line="240" w:lineRule="atLeast"/>
        <w:ind w:left="2835" w:firstLine="0"/>
        <w:jc w:val="right"/>
        <w:rPr>
          <w:rFonts w:cs="Arial"/>
          <w:noProof/>
          <w:color w:val="000000"/>
          <w:sz w:val="22"/>
          <w:lang w:val="lt-LT" w:eastAsia="lt-LT"/>
        </w:rPr>
      </w:pPr>
      <w:r w:rsidRPr="004232DC">
        <w:rPr>
          <w:rFonts w:cs="Arial"/>
          <w:noProof/>
          <w:color w:val="000000"/>
          <w:sz w:val="22"/>
          <w:lang w:val="lt-LT" w:eastAsia="lt-LT"/>
        </w:rPr>
        <w:t>PAPILDYTA</w:t>
      </w:r>
    </w:p>
    <w:p w:rsidR="004232DC" w:rsidRPr="004232DC" w:rsidRDefault="004232DC" w:rsidP="004232DC">
      <w:pPr>
        <w:spacing w:after="0" w:line="240" w:lineRule="atLeast"/>
        <w:rPr>
          <w:rFonts w:cs="Arial"/>
          <w:noProof/>
          <w:color w:val="000000"/>
          <w:szCs w:val="24"/>
          <w:lang w:val="lt-LT" w:eastAsia="lt-LT"/>
        </w:rPr>
      </w:pPr>
      <w:r>
        <w:rPr>
          <w:rFonts w:cs="Arial"/>
          <w:noProof/>
          <w:color w:val="000000"/>
          <w:sz w:val="22"/>
          <w:lang w:val="lt-LT" w:eastAsia="lt-LT"/>
        </w:rPr>
        <w:t xml:space="preserve">                                 </w:t>
      </w:r>
      <w:r w:rsidRPr="004232DC">
        <w:rPr>
          <w:rFonts w:cs="Arial"/>
          <w:noProof/>
          <w:color w:val="000000"/>
          <w:sz w:val="22"/>
          <w:lang w:val="lt-LT" w:eastAsia="lt-LT"/>
        </w:rPr>
        <w:t>Šiaulių universiteto Studijų prorektorės 2019 birželio 6 potvarkis Nr. STP-8</w:t>
      </w:r>
    </w:p>
    <w:p w:rsidR="004232DC" w:rsidRDefault="004232DC" w:rsidP="006140DF">
      <w:pPr>
        <w:pStyle w:val="Title"/>
        <w:jc w:val="center"/>
        <w:rPr>
          <w:lang w:val="lt-LT"/>
        </w:rPr>
      </w:pPr>
    </w:p>
    <w:p w:rsidR="004232DC" w:rsidRDefault="004232DC" w:rsidP="006140DF">
      <w:pPr>
        <w:pStyle w:val="Title"/>
        <w:jc w:val="center"/>
        <w:rPr>
          <w:lang w:val="lt-LT"/>
        </w:rPr>
      </w:pPr>
    </w:p>
    <w:p w:rsidR="006140DF" w:rsidRPr="004E763B" w:rsidRDefault="004E763B" w:rsidP="004E763B">
      <w:pPr>
        <w:pStyle w:val="Title"/>
        <w:jc w:val="center"/>
        <w:rPr>
          <w:rFonts w:ascii="Times New Roman" w:hAnsi="Times New Roman"/>
          <w:sz w:val="28"/>
          <w:szCs w:val="28"/>
          <w:lang w:val="lt-LT"/>
        </w:rPr>
      </w:pPr>
      <w:r w:rsidRPr="004E763B">
        <w:rPr>
          <w:rFonts w:ascii="Times New Roman" w:hAnsi="Times New Roman"/>
          <w:sz w:val="28"/>
          <w:szCs w:val="28"/>
          <w:lang w:val="lt-LT"/>
        </w:rPr>
        <w:t>ŠIAULIŲ UNIVERSITETO</w:t>
      </w:r>
    </w:p>
    <w:p w:rsidR="006140DF" w:rsidRDefault="004E763B" w:rsidP="004E763B">
      <w:pPr>
        <w:pStyle w:val="Title"/>
        <w:spacing w:after="80"/>
        <w:jc w:val="center"/>
        <w:rPr>
          <w:rFonts w:ascii="Times New Roman" w:hAnsi="Times New Roman"/>
          <w:color w:val="000000" w:themeColor="text1"/>
          <w:sz w:val="28"/>
          <w:szCs w:val="28"/>
          <w:lang w:val="lt-LT"/>
        </w:rPr>
      </w:pPr>
      <w:r w:rsidRPr="004E763B">
        <w:rPr>
          <w:rFonts w:ascii="Times New Roman" w:hAnsi="Times New Roman"/>
          <w:color w:val="000000" w:themeColor="text1"/>
          <w:sz w:val="28"/>
          <w:szCs w:val="28"/>
          <w:lang w:val="lt-LT"/>
        </w:rPr>
        <w:t>REGIONŲ PLĖTROS INSTITUTO</w:t>
      </w:r>
    </w:p>
    <w:p w:rsidR="004E763B" w:rsidRPr="004E763B" w:rsidRDefault="004E763B" w:rsidP="004E763B">
      <w:pPr>
        <w:spacing w:after="80" w:line="240" w:lineRule="auto"/>
        <w:rPr>
          <w:lang w:val="lt-LT"/>
        </w:rPr>
      </w:pPr>
    </w:p>
    <w:p w:rsidR="00746591" w:rsidRPr="004E763B" w:rsidRDefault="004E763B" w:rsidP="004E763B">
      <w:pPr>
        <w:pStyle w:val="Title"/>
        <w:spacing w:after="80"/>
        <w:jc w:val="center"/>
        <w:rPr>
          <w:rFonts w:ascii="Times New Roman" w:hAnsi="Times New Roman"/>
          <w:b w:val="0"/>
          <w:color w:val="000000" w:themeColor="text1"/>
          <w:sz w:val="28"/>
          <w:szCs w:val="28"/>
          <w:lang w:val="lt-LT"/>
        </w:rPr>
      </w:pPr>
      <w:r w:rsidRPr="004E763B">
        <w:rPr>
          <w:rFonts w:ascii="Times New Roman" w:hAnsi="Times New Roman"/>
          <w:i/>
          <w:color w:val="000000" w:themeColor="text1"/>
          <w:sz w:val="28"/>
          <w:szCs w:val="28"/>
          <w:lang w:val="lt-LT"/>
        </w:rPr>
        <w:t>PROGRAMŲ SISTEMŲ</w:t>
      </w:r>
      <w:r w:rsidRPr="004E763B">
        <w:rPr>
          <w:rFonts w:ascii="Times New Roman" w:hAnsi="Times New Roman"/>
          <w:color w:val="000000" w:themeColor="text1"/>
          <w:sz w:val="28"/>
          <w:szCs w:val="28"/>
          <w:lang w:val="lt-LT"/>
        </w:rPr>
        <w:t xml:space="preserve"> </w:t>
      </w:r>
      <w:r w:rsidRPr="004E763B">
        <w:rPr>
          <w:rFonts w:ascii="Times New Roman" w:hAnsi="Times New Roman"/>
          <w:b w:val="0"/>
          <w:color w:val="000000" w:themeColor="text1"/>
          <w:sz w:val="28"/>
          <w:szCs w:val="28"/>
          <w:lang w:val="lt-LT"/>
        </w:rPr>
        <w:t>STUDIJŲ PROGRAMOS</w:t>
      </w:r>
    </w:p>
    <w:p w:rsidR="00746591" w:rsidRPr="004E763B" w:rsidRDefault="004E763B" w:rsidP="004E763B">
      <w:pPr>
        <w:pStyle w:val="Title"/>
        <w:spacing w:after="80"/>
        <w:jc w:val="center"/>
        <w:rPr>
          <w:rFonts w:ascii="Times New Roman" w:hAnsi="Times New Roman"/>
          <w:b w:val="0"/>
          <w:sz w:val="28"/>
          <w:szCs w:val="28"/>
          <w:lang w:val="lt-LT"/>
        </w:rPr>
      </w:pPr>
      <w:r w:rsidRPr="004E763B">
        <w:rPr>
          <w:rFonts w:ascii="Times New Roman" w:hAnsi="Times New Roman"/>
          <w:b w:val="0"/>
          <w:sz w:val="28"/>
          <w:szCs w:val="28"/>
          <w:lang w:val="lt-LT"/>
        </w:rPr>
        <w:t>BAIGIAMŲJŲ DARBŲ RENGIMO IR GYNIMO</w:t>
      </w:r>
    </w:p>
    <w:p w:rsidR="00DC78C3" w:rsidRPr="004E763B" w:rsidRDefault="004E763B" w:rsidP="004E763B">
      <w:pPr>
        <w:pStyle w:val="Title"/>
        <w:spacing w:after="80"/>
        <w:jc w:val="center"/>
        <w:rPr>
          <w:rFonts w:ascii="Times New Roman" w:hAnsi="Times New Roman"/>
          <w:b w:val="0"/>
          <w:sz w:val="28"/>
          <w:szCs w:val="28"/>
          <w:lang w:val="lt-LT"/>
        </w:rPr>
      </w:pPr>
      <w:r w:rsidRPr="004E763B">
        <w:rPr>
          <w:rFonts w:ascii="Times New Roman" w:hAnsi="Times New Roman"/>
          <w:b w:val="0"/>
          <w:sz w:val="28"/>
          <w:szCs w:val="28"/>
          <w:lang w:val="lt-LT"/>
        </w:rPr>
        <w:t>REGLAMENTAS</w:t>
      </w:r>
    </w:p>
    <w:p w:rsidR="004E763B" w:rsidRPr="004E763B" w:rsidRDefault="004E763B" w:rsidP="004E763B">
      <w:pPr>
        <w:rPr>
          <w:lang w:val="lt-LT"/>
        </w:rPr>
      </w:pPr>
    </w:p>
    <w:p w:rsidR="00DC78C3" w:rsidRPr="00BB05F5" w:rsidRDefault="00DC78C3" w:rsidP="005B1179">
      <w:pPr>
        <w:pStyle w:val="Heading1"/>
        <w:rPr>
          <w:lang w:val="lt-LT"/>
        </w:rPr>
      </w:pPr>
      <w:r w:rsidRPr="00BB05F5">
        <w:rPr>
          <w:lang w:val="lt-LT"/>
        </w:rPr>
        <w:t>Bendrosios nuostatos</w:t>
      </w:r>
      <w:bookmarkStart w:id="0" w:name="_GoBack"/>
      <w:bookmarkEnd w:id="0"/>
    </w:p>
    <w:p w:rsidR="00DC78C3" w:rsidRDefault="00DC78C3" w:rsidP="00B47C41">
      <w:pPr>
        <w:pStyle w:val="Sarasas"/>
      </w:pPr>
      <w:r>
        <w:t>Baigiamasis</w:t>
      </w:r>
      <w:r w:rsidRPr="00F62DB7">
        <w:t xml:space="preserve"> darbas </w:t>
      </w:r>
      <w:r w:rsidR="000E4AB2" w:rsidRPr="004B7144">
        <w:rPr>
          <w:i/>
        </w:rPr>
        <w:t>Programų sistemų</w:t>
      </w:r>
      <w:r w:rsidR="000E4AB2">
        <w:t xml:space="preserve"> </w:t>
      </w:r>
      <w:r w:rsidRPr="00F62DB7">
        <w:t xml:space="preserve">bakalauro studijų programoje </w:t>
      </w:r>
      <w:r w:rsidRPr="009978DB">
        <w:rPr>
          <w:color w:val="000000"/>
        </w:rPr>
        <w:t>vykdomas</w:t>
      </w:r>
      <w:r w:rsidRPr="00F62DB7">
        <w:t xml:space="preserve"> atskiru </w:t>
      </w:r>
      <w:r>
        <w:t>12</w:t>
      </w:r>
      <w:r w:rsidRPr="00F62DB7">
        <w:t xml:space="preserve"> ECTS kreditų studijų dalyku (</w:t>
      </w:r>
      <w:r w:rsidR="00E42BCE">
        <w:t xml:space="preserve">kodas </w:t>
      </w:r>
      <w:r w:rsidRPr="00B17F5B">
        <w:t>P175B167</w:t>
      </w:r>
      <w:r w:rsidRPr="00F62DB7">
        <w:t>).</w:t>
      </w:r>
    </w:p>
    <w:p w:rsidR="00DC78C3" w:rsidRPr="00F62DB7" w:rsidRDefault="00DC78C3" w:rsidP="00F62DB7">
      <w:pPr>
        <w:pStyle w:val="Sarasas"/>
      </w:pPr>
      <w:r>
        <w:t xml:space="preserve">Baigiamojo darbo rengimas numatytas nuolatinių studijų studentams </w:t>
      </w:r>
      <w:r w:rsidR="00EC126E">
        <w:t>7</w:t>
      </w:r>
      <w:r>
        <w:t xml:space="preserve"> semestre, o ištęstinių studijų studentams – 1</w:t>
      </w:r>
      <w:r w:rsidR="00EC126E">
        <w:t>0</w:t>
      </w:r>
      <w:r>
        <w:t xml:space="preserve"> semestre. Baigiamajam darbui rengti skiriama 320 studento auditorinių ir savarankiško darbo valandų.</w:t>
      </w:r>
    </w:p>
    <w:p w:rsidR="00DC78C3" w:rsidRPr="00D05B5C" w:rsidRDefault="00DC78C3" w:rsidP="008D5CE7">
      <w:pPr>
        <w:pStyle w:val="Sarasas"/>
        <w:rPr>
          <w:color w:val="000000"/>
        </w:rPr>
      </w:pPr>
      <w:r>
        <w:t>Baigiamojo</w:t>
      </w:r>
      <w:r w:rsidRPr="00F62DB7">
        <w:t xml:space="preserve"> darbo tikslas </w:t>
      </w:r>
      <w:r>
        <w:t>– įtvirtinti</w:t>
      </w:r>
      <w:r w:rsidRPr="008D5CE7">
        <w:rPr>
          <w:color w:val="00B050"/>
        </w:rPr>
        <w:t xml:space="preserve"> </w:t>
      </w:r>
      <w:r w:rsidRPr="00D05B5C">
        <w:rPr>
          <w:color w:val="000000"/>
        </w:rPr>
        <w:t>studentų žinias ir patobulinti gebėjimus analizuoti pasirinktą teminę sritį, atrinkti ir įvertinti informacijos šaltinius, pasirinkti priemones ir įrankius, projektuoti ir įgyvendinti sprendimus bei juos pagrįsti, organizuoti savo veiklą bei pristatyti darbo rezultatus raštu ir žodžiu.</w:t>
      </w:r>
    </w:p>
    <w:p w:rsidR="00DC78C3" w:rsidRPr="00C54F5B" w:rsidRDefault="00DC78C3" w:rsidP="00F945DB">
      <w:pPr>
        <w:pStyle w:val="Sarasas"/>
        <w:rPr>
          <w:color w:val="000000" w:themeColor="text1"/>
        </w:rPr>
      </w:pPr>
      <w:r w:rsidRPr="00D05B5C">
        <w:t xml:space="preserve">Baigiamajame darbe gali būti tęsiami </w:t>
      </w:r>
      <w:r w:rsidR="00E42BCE">
        <w:t>K</w:t>
      </w:r>
      <w:r w:rsidRPr="00D05B5C">
        <w:t xml:space="preserve">ursiniame darbe arba </w:t>
      </w:r>
      <w:r w:rsidR="00EC4D83" w:rsidRPr="00C54F5B">
        <w:rPr>
          <w:color w:val="000000" w:themeColor="text1"/>
        </w:rPr>
        <w:t>„</w:t>
      </w:r>
      <w:r w:rsidR="00F945DB" w:rsidRPr="00C54F5B">
        <w:rPr>
          <w:color w:val="000000" w:themeColor="text1"/>
        </w:rPr>
        <w:t>Programinės įrangos projektavimo ir valdymo praktikoje</w:t>
      </w:r>
      <w:r w:rsidR="00EC4D83" w:rsidRPr="00C54F5B">
        <w:rPr>
          <w:color w:val="000000" w:themeColor="text1"/>
        </w:rPr>
        <w:t>“</w:t>
      </w:r>
      <w:r w:rsidR="00F945DB" w:rsidRPr="00C54F5B">
        <w:rPr>
          <w:color w:val="000000" w:themeColor="text1"/>
        </w:rPr>
        <w:t xml:space="preserve"> </w:t>
      </w:r>
      <w:r w:rsidRPr="00C54F5B">
        <w:rPr>
          <w:color w:val="000000" w:themeColor="text1"/>
        </w:rPr>
        <w:t>atlikti darbai.</w:t>
      </w:r>
    </w:p>
    <w:p w:rsidR="00DC78C3" w:rsidRPr="00C54F5B" w:rsidRDefault="00DC78C3" w:rsidP="00D876C6">
      <w:pPr>
        <w:pStyle w:val="Sarasas"/>
        <w:rPr>
          <w:color w:val="000000" w:themeColor="text1"/>
        </w:rPr>
      </w:pPr>
      <w:r w:rsidRPr="00D05B5C">
        <w:rPr>
          <w:color w:val="000000"/>
        </w:rPr>
        <w:t xml:space="preserve">Rengiant ir ginant baigiamuosius darbus galioja nuostatos, išvardintos </w:t>
      </w:r>
      <w:r w:rsidRPr="00E42BCE">
        <w:rPr>
          <w:i/>
          <w:color w:val="000000" w:themeColor="text1"/>
        </w:rPr>
        <w:t>Bendruosiuose reikalavimuose studentų darbams</w:t>
      </w:r>
      <w:r w:rsidRPr="00E42BCE">
        <w:rPr>
          <w:color w:val="000000" w:themeColor="text1"/>
        </w:rPr>
        <w:t xml:space="preserve"> </w:t>
      </w:r>
      <w:r w:rsidRPr="00C078AB">
        <w:rPr>
          <w:color w:val="000000" w:themeColor="text1"/>
        </w:rPr>
        <w:t xml:space="preserve">ir </w:t>
      </w:r>
      <w:r w:rsidRPr="00C078AB">
        <w:rPr>
          <w:i/>
          <w:color w:val="000000" w:themeColor="text1"/>
        </w:rPr>
        <w:t>Bendrojoje  studentų darbų vertinimo tvarkoje</w:t>
      </w:r>
      <w:r w:rsidRPr="00C078AB">
        <w:rPr>
          <w:color w:val="000000" w:themeColor="text1"/>
        </w:rPr>
        <w:t xml:space="preserve"> (paskutinėse redakcijose, patvirtintose Informatikos ir matematikos (anksčiau – Programų sistemų) katedros (toliau – Katedros) </w:t>
      </w:r>
      <w:r w:rsidRPr="00E42BCE">
        <w:rPr>
          <w:color w:val="000000" w:themeColor="text1"/>
        </w:rPr>
        <w:t xml:space="preserve">bei </w:t>
      </w:r>
      <w:r w:rsidRPr="00E42BCE">
        <w:rPr>
          <w:i/>
          <w:color w:val="000000" w:themeColor="text1"/>
        </w:rPr>
        <w:t>Baigiamųjų darbų rengimo ir gynimo tvarkos aprašo bendruosiuose principuose</w:t>
      </w:r>
      <w:r w:rsidRPr="00E42BCE">
        <w:rPr>
          <w:color w:val="000000" w:themeColor="text1"/>
        </w:rPr>
        <w:t xml:space="preserve">, </w:t>
      </w:r>
      <w:r w:rsidRPr="00C54F5B">
        <w:rPr>
          <w:color w:val="000000" w:themeColor="text1"/>
        </w:rPr>
        <w:t xml:space="preserve">patvirtintuose Šiaulių universiteto </w:t>
      </w:r>
      <w:r w:rsidR="00E42BCE" w:rsidRPr="00C54F5B">
        <w:rPr>
          <w:color w:val="000000" w:themeColor="text1"/>
        </w:rPr>
        <w:t>R</w:t>
      </w:r>
      <w:r w:rsidRPr="00C54F5B">
        <w:rPr>
          <w:color w:val="000000" w:themeColor="text1"/>
        </w:rPr>
        <w:t>ektoriaus 201</w:t>
      </w:r>
      <w:r w:rsidR="008067CA">
        <w:rPr>
          <w:color w:val="000000" w:themeColor="text1"/>
        </w:rPr>
        <w:t>9</w:t>
      </w:r>
      <w:r w:rsidRPr="00C54F5B">
        <w:rPr>
          <w:color w:val="000000" w:themeColor="text1"/>
        </w:rPr>
        <w:t xml:space="preserve"> m. </w:t>
      </w:r>
      <w:r w:rsidR="005C42D5" w:rsidRPr="00C54F5B">
        <w:rPr>
          <w:color w:val="000000" w:themeColor="text1"/>
        </w:rPr>
        <w:t xml:space="preserve">gegužės </w:t>
      </w:r>
      <w:r w:rsidR="008067CA">
        <w:rPr>
          <w:color w:val="000000" w:themeColor="text1"/>
        </w:rPr>
        <w:t>15</w:t>
      </w:r>
      <w:r w:rsidRPr="00C54F5B">
        <w:rPr>
          <w:color w:val="000000" w:themeColor="text1"/>
        </w:rPr>
        <w:t xml:space="preserve"> d., Įsak. Nr. V-</w:t>
      </w:r>
      <w:r w:rsidR="005C42D5" w:rsidRPr="00C54F5B">
        <w:rPr>
          <w:color w:val="000000" w:themeColor="text1"/>
        </w:rPr>
        <w:t>1</w:t>
      </w:r>
      <w:r w:rsidR="008067CA">
        <w:rPr>
          <w:color w:val="000000" w:themeColor="text1"/>
        </w:rPr>
        <w:t>78</w:t>
      </w:r>
      <w:r w:rsidRPr="00C54F5B">
        <w:rPr>
          <w:color w:val="000000" w:themeColor="text1"/>
        </w:rPr>
        <w:t>.</w:t>
      </w:r>
    </w:p>
    <w:p w:rsidR="00DC78C3" w:rsidRDefault="00DC78C3" w:rsidP="005B1179">
      <w:pPr>
        <w:pStyle w:val="Heading1"/>
        <w:rPr>
          <w:lang w:val="lt-LT"/>
        </w:rPr>
      </w:pPr>
      <w:r>
        <w:rPr>
          <w:lang w:val="lt-LT"/>
        </w:rPr>
        <w:t xml:space="preserve">Svarbiausios </w:t>
      </w:r>
      <w:r w:rsidRPr="00BB05F5">
        <w:rPr>
          <w:lang w:val="lt-LT"/>
        </w:rPr>
        <w:t>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4724"/>
        <w:gridCol w:w="2589"/>
      </w:tblGrid>
      <w:tr w:rsidR="00DC78C3" w:rsidRPr="0085039E" w:rsidTr="00202054">
        <w:tc>
          <w:tcPr>
            <w:tcW w:w="2037" w:type="dxa"/>
          </w:tcPr>
          <w:p w:rsidR="00DC78C3" w:rsidRPr="0085039E" w:rsidRDefault="00DC78C3" w:rsidP="00C35A02">
            <w:pPr>
              <w:pStyle w:val="Sarasas"/>
              <w:numPr>
                <w:ilvl w:val="0"/>
                <w:numId w:val="0"/>
              </w:numPr>
              <w:jc w:val="center"/>
              <w:rPr>
                <w:b/>
              </w:rPr>
            </w:pPr>
            <w:r w:rsidRPr="0085039E">
              <w:rPr>
                <w:b/>
                <w:sz w:val="22"/>
              </w:rPr>
              <w:t>Laikas</w:t>
            </w:r>
          </w:p>
        </w:tc>
        <w:tc>
          <w:tcPr>
            <w:tcW w:w="4724" w:type="dxa"/>
          </w:tcPr>
          <w:p w:rsidR="00DC78C3" w:rsidRPr="0085039E" w:rsidRDefault="00DC78C3" w:rsidP="00C35A02">
            <w:pPr>
              <w:pStyle w:val="Sarasas"/>
              <w:numPr>
                <w:ilvl w:val="0"/>
                <w:numId w:val="0"/>
              </w:numPr>
              <w:jc w:val="center"/>
              <w:rPr>
                <w:b/>
              </w:rPr>
            </w:pPr>
            <w:r w:rsidRPr="0085039E">
              <w:rPr>
                <w:b/>
                <w:sz w:val="22"/>
              </w:rPr>
              <w:t>Veikla</w:t>
            </w:r>
          </w:p>
        </w:tc>
        <w:tc>
          <w:tcPr>
            <w:tcW w:w="2589" w:type="dxa"/>
          </w:tcPr>
          <w:p w:rsidR="00DC78C3" w:rsidRPr="0085039E" w:rsidRDefault="00DC78C3" w:rsidP="00C35A02">
            <w:pPr>
              <w:pStyle w:val="Sarasas"/>
              <w:numPr>
                <w:ilvl w:val="0"/>
                <w:numId w:val="0"/>
              </w:numPr>
              <w:jc w:val="center"/>
              <w:rPr>
                <w:b/>
              </w:rPr>
            </w:pPr>
            <w:r w:rsidRPr="0085039E">
              <w:rPr>
                <w:b/>
                <w:sz w:val="22"/>
              </w:rPr>
              <w:t>Atsakingi</w:t>
            </w:r>
          </w:p>
        </w:tc>
      </w:tr>
      <w:tr w:rsidR="00DC78C3" w:rsidRPr="0085039E" w:rsidTr="00A16CDF">
        <w:trPr>
          <w:trHeight w:val="1521"/>
        </w:trPr>
        <w:tc>
          <w:tcPr>
            <w:tcW w:w="2037" w:type="dxa"/>
          </w:tcPr>
          <w:p w:rsidR="00DC78C3" w:rsidRPr="0085039E" w:rsidRDefault="00DC78C3" w:rsidP="00D44C12">
            <w:pPr>
              <w:pStyle w:val="Sarasas"/>
              <w:numPr>
                <w:ilvl w:val="0"/>
                <w:numId w:val="0"/>
              </w:numPr>
            </w:pPr>
            <w:r w:rsidRPr="0085039E">
              <w:rPr>
                <w:sz w:val="22"/>
              </w:rPr>
              <w:t>Dvi pirmos naujų mokslo metų savaitės</w:t>
            </w:r>
          </w:p>
        </w:tc>
        <w:tc>
          <w:tcPr>
            <w:tcW w:w="4724" w:type="dxa"/>
          </w:tcPr>
          <w:p w:rsidR="00DC78C3" w:rsidRPr="0085039E" w:rsidRDefault="005C42D5" w:rsidP="00A16CDF">
            <w:pPr>
              <w:pStyle w:val="Sarasas"/>
              <w:numPr>
                <w:ilvl w:val="0"/>
                <w:numId w:val="0"/>
              </w:numPr>
            </w:pPr>
            <w:r>
              <w:rPr>
                <w:sz w:val="22"/>
              </w:rPr>
              <w:t>Informatikos</w:t>
            </w:r>
            <w:r w:rsidR="00DC78C3" w:rsidRPr="0085039E">
              <w:rPr>
                <w:sz w:val="22"/>
              </w:rPr>
              <w:t xml:space="preserve"> dėstytojų kursiniams, bakalauro ir magistro darbams siūlomos </w:t>
            </w:r>
            <w:r w:rsidR="00DC78C3" w:rsidRPr="006F0C8A">
              <w:rPr>
                <w:color w:val="000000" w:themeColor="text1"/>
                <w:sz w:val="22"/>
              </w:rPr>
              <w:t>tematiko</w:t>
            </w:r>
            <w:r w:rsidR="00DC78C3" w:rsidRPr="006F0C8A">
              <w:rPr>
                <w:sz w:val="22"/>
              </w:rPr>
              <w:t>s</w:t>
            </w:r>
            <w:r w:rsidR="00DC78C3" w:rsidRPr="0085039E">
              <w:rPr>
                <w:sz w:val="22"/>
              </w:rPr>
              <w:t xml:space="preserve"> atnaujinamos, patvirtinamos </w:t>
            </w:r>
            <w:r>
              <w:rPr>
                <w:sz w:val="22"/>
              </w:rPr>
              <w:t xml:space="preserve">Informatikos </w:t>
            </w:r>
            <w:r w:rsidR="004542D0">
              <w:rPr>
                <w:sz w:val="22"/>
              </w:rPr>
              <w:t>krypties</w:t>
            </w:r>
            <w:r>
              <w:rPr>
                <w:sz w:val="22"/>
              </w:rPr>
              <w:t xml:space="preserve"> studijų programų komiteto</w:t>
            </w:r>
            <w:r w:rsidR="004542D0">
              <w:rPr>
                <w:sz w:val="22"/>
              </w:rPr>
              <w:t xml:space="preserve"> (IKSPK)</w:t>
            </w:r>
            <w:r>
              <w:rPr>
                <w:sz w:val="22"/>
              </w:rPr>
              <w:t xml:space="preserve"> </w:t>
            </w:r>
            <w:r w:rsidR="00DC78C3" w:rsidRPr="0085039E">
              <w:rPr>
                <w:sz w:val="22"/>
              </w:rPr>
              <w:t xml:space="preserve">posėdyje ir paskelbiamos </w:t>
            </w:r>
            <w:r>
              <w:rPr>
                <w:sz w:val="22"/>
              </w:rPr>
              <w:t xml:space="preserve">Regionų plėtros instituto </w:t>
            </w:r>
            <w:r w:rsidR="00DC78C3" w:rsidRPr="0085039E">
              <w:rPr>
                <w:sz w:val="22"/>
              </w:rPr>
              <w:t>svetainėje.</w:t>
            </w:r>
          </w:p>
        </w:tc>
        <w:tc>
          <w:tcPr>
            <w:tcW w:w="2589" w:type="dxa"/>
          </w:tcPr>
          <w:p w:rsidR="00DC78C3" w:rsidRPr="0085039E" w:rsidRDefault="00DC78C3" w:rsidP="00D44C12">
            <w:pPr>
              <w:pStyle w:val="Sarasas"/>
              <w:numPr>
                <w:ilvl w:val="0"/>
                <w:numId w:val="0"/>
              </w:numPr>
              <w:jc w:val="left"/>
            </w:pPr>
            <w:r w:rsidRPr="0085039E">
              <w:rPr>
                <w:color w:val="000000"/>
                <w:sz w:val="22"/>
              </w:rPr>
              <w:t>Dėstytojai,</w:t>
            </w:r>
            <w:r w:rsidRPr="0085039E">
              <w:rPr>
                <w:color w:val="FF0000"/>
                <w:sz w:val="22"/>
              </w:rPr>
              <w:t xml:space="preserve"> </w:t>
            </w:r>
            <w:r w:rsidR="006F0C8A" w:rsidRPr="006F0C8A">
              <w:rPr>
                <w:color w:val="000000" w:themeColor="text1"/>
                <w:sz w:val="22"/>
              </w:rPr>
              <w:t>IKSPK</w:t>
            </w:r>
            <w:r w:rsidR="006F0C8A">
              <w:rPr>
                <w:color w:val="FF0000"/>
                <w:sz w:val="22"/>
              </w:rPr>
              <w:t xml:space="preserve"> </w:t>
            </w:r>
            <w:r w:rsidR="005C42D5" w:rsidRPr="00063457">
              <w:rPr>
                <w:color w:val="000000" w:themeColor="text1"/>
                <w:sz w:val="22"/>
              </w:rPr>
              <w:t xml:space="preserve">pirmininkas </w:t>
            </w:r>
            <w:r w:rsidRPr="00063457">
              <w:rPr>
                <w:color w:val="000000" w:themeColor="text1"/>
                <w:sz w:val="22"/>
              </w:rPr>
              <w:t xml:space="preserve"> ir </w:t>
            </w:r>
            <w:r w:rsidR="005C42D5" w:rsidRPr="00063457">
              <w:rPr>
                <w:color w:val="000000" w:themeColor="text1"/>
                <w:sz w:val="22"/>
              </w:rPr>
              <w:t xml:space="preserve">studijų </w:t>
            </w:r>
            <w:r w:rsidR="00063457">
              <w:rPr>
                <w:color w:val="000000" w:themeColor="text1"/>
                <w:sz w:val="22"/>
              </w:rPr>
              <w:t xml:space="preserve">programą administruojantis </w:t>
            </w:r>
            <w:r w:rsidR="005C42D5" w:rsidRPr="00063457">
              <w:rPr>
                <w:color w:val="000000" w:themeColor="text1"/>
                <w:sz w:val="22"/>
              </w:rPr>
              <w:t>koordinatorius</w:t>
            </w:r>
          </w:p>
        </w:tc>
      </w:tr>
      <w:tr w:rsidR="00DC78C3" w:rsidRPr="0085039E" w:rsidTr="00202054">
        <w:tc>
          <w:tcPr>
            <w:tcW w:w="2037" w:type="dxa"/>
          </w:tcPr>
          <w:p w:rsidR="00DC78C3" w:rsidRPr="0085039E" w:rsidRDefault="00DC78C3" w:rsidP="00D44C12">
            <w:pPr>
              <w:pStyle w:val="Sarasas"/>
              <w:numPr>
                <w:ilvl w:val="0"/>
                <w:numId w:val="0"/>
              </w:numPr>
              <w:jc w:val="left"/>
            </w:pPr>
            <w:r>
              <w:rPr>
                <w:sz w:val="22"/>
              </w:rPr>
              <w:lastRenderedPageBreak/>
              <w:t>Antr</w:t>
            </w:r>
            <w:r w:rsidR="005A1D1B">
              <w:rPr>
                <w:sz w:val="22"/>
              </w:rPr>
              <w:t>a</w:t>
            </w:r>
            <w:r w:rsidRPr="0085039E">
              <w:rPr>
                <w:sz w:val="22"/>
              </w:rPr>
              <w:t xml:space="preserve"> naujų mokslo metų savaitė</w:t>
            </w:r>
          </w:p>
        </w:tc>
        <w:tc>
          <w:tcPr>
            <w:tcW w:w="4724" w:type="dxa"/>
          </w:tcPr>
          <w:p w:rsidR="00DC78C3" w:rsidRPr="0085039E" w:rsidRDefault="00DC78C3" w:rsidP="006A02B2">
            <w:pPr>
              <w:pStyle w:val="Sarasas"/>
              <w:numPr>
                <w:ilvl w:val="0"/>
                <w:numId w:val="0"/>
              </w:numPr>
              <w:rPr>
                <w:color w:val="000000"/>
              </w:rPr>
            </w:pPr>
            <w:r w:rsidRPr="0085039E">
              <w:rPr>
                <w:sz w:val="22"/>
              </w:rPr>
              <w:t xml:space="preserve">Baigiamojo darbo paskirtis, </w:t>
            </w:r>
            <w:r>
              <w:rPr>
                <w:sz w:val="22"/>
              </w:rPr>
              <w:t xml:space="preserve">vadovų ir </w:t>
            </w:r>
            <w:r w:rsidRPr="0085039E">
              <w:rPr>
                <w:sz w:val="22"/>
              </w:rPr>
              <w:t xml:space="preserve">temų pasirinkimas, darbų atlikimas, rezultatų pristatymas </w:t>
            </w:r>
            <w:r w:rsidRPr="0085039E">
              <w:rPr>
                <w:color w:val="000000"/>
                <w:sz w:val="22"/>
              </w:rPr>
              <w:t>apibūdinami studentams seminaro metu.</w:t>
            </w:r>
          </w:p>
          <w:p w:rsidR="00DC78C3" w:rsidRPr="0085039E" w:rsidRDefault="00DC78C3" w:rsidP="00C35A02">
            <w:pPr>
              <w:pStyle w:val="Sarasas"/>
              <w:numPr>
                <w:ilvl w:val="0"/>
                <w:numId w:val="0"/>
              </w:numPr>
            </w:pPr>
          </w:p>
        </w:tc>
        <w:tc>
          <w:tcPr>
            <w:tcW w:w="2589" w:type="dxa"/>
          </w:tcPr>
          <w:p w:rsidR="00DC78C3" w:rsidRPr="0085039E" w:rsidRDefault="004542D0" w:rsidP="00D44C12">
            <w:pPr>
              <w:pStyle w:val="Sarasas"/>
              <w:numPr>
                <w:ilvl w:val="0"/>
                <w:numId w:val="0"/>
              </w:numPr>
              <w:rPr>
                <w:color w:val="000000"/>
              </w:rPr>
            </w:pPr>
            <w:r w:rsidRPr="005C42D5">
              <w:rPr>
                <w:color w:val="000000" w:themeColor="text1"/>
                <w:sz w:val="22"/>
              </w:rPr>
              <w:t>I</w:t>
            </w:r>
            <w:r w:rsidR="00927233">
              <w:rPr>
                <w:color w:val="000000" w:themeColor="text1"/>
                <w:sz w:val="22"/>
              </w:rPr>
              <w:t>KSPK</w:t>
            </w:r>
            <w:r>
              <w:rPr>
                <w:color w:val="000000" w:themeColor="text1"/>
                <w:sz w:val="22"/>
              </w:rPr>
              <w:t xml:space="preserve"> pirmininkas</w:t>
            </w:r>
            <w:r>
              <w:rPr>
                <w:color w:val="FF0000"/>
                <w:sz w:val="22"/>
              </w:rPr>
              <w:t xml:space="preserve"> </w:t>
            </w:r>
            <w:r w:rsidRPr="0085039E">
              <w:rPr>
                <w:sz w:val="22"/>
              </w:rPr>
              <w:t xml:space="preserve"> </w:t>
            </w:r>
            <w:r w:rsidR="00DC78C3" w:rsidRPr="0085039E">
              <w:rPr>
                <w:sz w:val="22"/>
              </w:rPr>
              <w:t xml:space="preserve">arba jo paskirtas </w:t>
            </w:r>
            <w:r>
              <w:rPr>
                <w:sz w:val="22"/>
              </w:rPr>
              <w:t>komiteto narys</w:t>
            </w:r>
          </w:p>
        </w:tc>
      </w:tr>
      <w:tr w:rsidR="00DC78C3" w:rsidRPr="0085039E" w:rsidTr="00202054">
        <w:tc>
          <w:tcPr>
            <w:tcW w:w="2037" w:type="dxa"/>
          </w:tcPr>
          <w:p w:rsidR="00DC78C3" w:rsidRPr="0085039E" w:rsidRDefault="00DC78C3" w:rsidP="00D44C12">
            <w:pPr>
              <w:pStyle w:val="Sarasas"/>
              <w:numPr>
                <w:ilvl w:val="0"/>
                <w:numId w:val="0"/>
              </w:numPr>
            </w:pPr>
            <w:r w:rsidRPr="0085039E">
              <w:rPr>
                <w:sz w:val="22"/>
              </w:rPr>
              <w:t>Trečia naujų mokslo metų savaitė</w:t>
            </w:r>
          </w:p>
        </w:tc>
        <w:tc>
          <w:tcPr>
            <w:tcW w:w="4724" w:type="dxa"/>
          </w:tcPr>
          <w:p w:rsidR="00DC78C3" w:rsidRPr="0085039E" w:rsidRDefault="00DC78C3" w:rsidP="00B1489D">
            <w:pPr>
              <w:pStyle w:val="Sarasas"/>
              <w:numPr>
                <w:ilvl w:val="0"/>
                <w:numId w:val="0"/>
              </w:numPr>
            </w:pPr>
            <w:r w:rsidRPr="0085039E">
              <w:rPr>
                <w:sz w:val="22"/>
              </w:rPr>
              <w:t xml:space="preserve">Studentai renkasi baigiamojo darbo vadovą pagal </w:t>
            </w:r>
            <w:r w:rsidR="004542D0" w:rsidRPr="005C42D5">
              <w:rPr>
                <w:color w:val="000000" w:themeColor="text1"/>
                <w:sz w:val="22"/>
              </w:rPr>
              <w:t>Informatikos</w:t>
            </w:r>
            <w:r w:rsidR="004542D0">
              <w:rPr>
                <w:color w:val="000000" w:themeColor="text1"/>
                <w:sz w:val="22"/>
              </w:rPr>
              <w:t xml:space="preserve"> dėstytojų</w:t>
            </w:r>
            <w:r w:rsidRPr="0085039E">
              <w:rPr>
                <w:sz w:val="22"/>
              </w:rPr>
              <w:t xml:space="preserve"> siūlomas tematikas bei atsižvelgdami į galimą kursinio darbo </w:t>
            </w:r>
            <w:r w:rsidR="00E42BCE">
              <w:rPr>
                <w:sz w:val="22"/>
              </w:rPr>
              <w:t>ar pra</w:t>
            </w:r>
            <w:r w:rsidR="00324677">
              <w:rPr>
                <w:sz w:val="22"/>
              </w:rPr>
              <w:t>k</w:t>
            </w:r>
            <w:r w:rsidR="00E42BCE">
              <w:rPr>
                <w:sz w:val="22"/>
              </w:rPr>
              <w:t>tikos</w:t>
            </w:r>
            <w:r w:rsidR="005A1D1B">
              <w:rPr>
                <w:sz w:val="22"/>
              </w:rPr>
              <w:t xml:space="preserve"> temų </w:t>
            </w:r>
            <w:r w:rsidRPr="0085039E">
              <w:rPr>
                <w:sz w:val="22"/>
              </w:rPr>
              <w:t xml:space="preserve">tęstinumą. Suderinę su dėstytoju savo pasirinkimą praneša </w:t>
            </w:r>
            <w:r w:rsidR="004542D0">
              <w:rPr>
                <w:sz w:val="22"/>
              </w:rPr>
              <w:t xml:space="preserve">studijų </w:t>
            </w:r>
            <w:r w:rsidR="00983DA3">
              <w:rPr>
                <w:sz w:val="22"/>
              </w:rPr>
              <w:t>program</w:t>
            </w:r>
            <w:r w:rsidR="00B1489D">
              <w:rPr>
                <w:sz w:val="22"/>
              </w:rPr>
              <w:t>ą administruojančiam</w:t>
            </w:r>
            <w:r w:rsidR="00983DA3">
              <w:rPr>
                <w:sz w:val="22"/>
              </w:rPr>
              <w:t xml:space="preserve"> </w:t>
            </w:r>
            <w:r w:rsidR="004542D0">
              <w:rPr>
                <w:sz w:val="22"/>
              </w:rPr>
              <w:t>koordinatoriui</w:t>
            </w:r>
            <w:r w:rsidRPr="0085039E">
              <w:rPr>
                <w:sz w:val="22"/>
              </w:rPr>
              <w:t>. Pagal studentų pasirinkimus dalinai koreguojamas dėstytojams skirstomas pedagoginis krūvis.</w:t>
            </w:r>
          </w:p>
        </w:tc>
        <w:tc>
          <w:tcPr>
            <w:tcW w:w="2589" w:type="dxa"/>
          </w:tcPr>
          <w:p w:rsidR="00DC78C3" w:rsidRPr="0085039E" w:rsidRDefault="00DC78C3" w:rsidP="006F0C8A">
            <w:pPr>
              <w:pStyle w:val="Sarasas"/>
              <w:numPr>
                <w:ilvl w:val="0"/>
                <w:numId w:val="0"/>
              </w:numPr>
              <w:jc w:val="left"/>
              <w:rPr>
                <w:color w:val="000000"/>
              </w:rPr>
            </w:pPr>
            <w:r w:rsidRPr="0085039E">
              <w:rPr>
                <w:color w:val="000000"/>
                <w:sz w:val="22"/>
              </w:rPr>
              <w:t>Studentai</w:t>
            </w:r>
            <w:r w:rsidR="006F0C8A">
              <w:rPr>
                <w:color w:val="000000"/>
                <w:sz w:val="22"/>
              </w:rPr>
              <w:t>,</w:t>
            </w:r>
            <w:r w:rsidRPr="0085039E">
              <w:rPr>
                <w:color w:val="000000"/>
                <w:sz w:val="22"/>
              </w:rPr>
              <w:t xml:space="preserve"> </w:t>
            </w:r>
            <w:r w:rsidR="00626310">
              <w:rPr>
                <w:color w:val="000000"/>
                <w:sz w:val="22"/>
              </w:rPr>
              <w:t xml:space="preserve">IKSPK </w:t>
            </w:r>
            <w:r w:rsidR="004542D0">
              <w:rPr>
                <w:color w:val="000000" w:themeColor="text1"/>
                <w:sz w:val="22"/>
              </w:rPr>
              <w:t>pirmininkas</w:t>
            </w:r>
            <w:r w:rsidR="006F0C8A">
              <w:rPr>
                <w:color w:val="000000" w:themeColor="text1"/>
                <w:sz w:val="22"/>
              </w:rPr>
              <w:t>,</w:t>
            </w:r>
            <w:r w:rsidR="009E1333">
              <w:rPr>
                <w:sz w:val="22"/>
              </w:rPr>
              <w:t xml:space="preserve"> studijų </w:t>
            </w:r>
            <w:r w:rsidR="00983DA3">
              <w:rPr>
                <w:sz w:val="22"/>
              </w:rPr>
              <w:t>program</w:t>
            </w:r>
            <w:r w:rsidR="00626310">
              <w:rPr>
                <w:sz w:val="22"/>
              </w:rPr>
              <w:t xml:space="preserve">ą administruojantis </w:t>
            </w:r>
            <w:r w:rsidR="00983DA3">
              <w:rPr>
                <w:sz w:val="22"/>
              </w:rPr>
              <w:t xml:space="preserve"> </w:t>
            </w:r>
            <w:r w:rsidR="009E1333">
              <w:rPr>
                <w:sz w:val="22"/>
              </w:rPr>
              <w:t>koordinator</w:t>
            </w:r>
            <w:r w:rsidR="00E42BCE">
              <w:rPr>
                <w:sz w:val="22"/>
              </w:rPr>
              <w:t>ius</w:t>
            </w:r>
          </w:p>
        </w:tc>
      </w:tr>
      <w:tr w:rsidR="00DC78C3" w:rsidRPr="0085039E" w:rsidTr="00202054">
        <w:tc>
          <w:tcPr>
            <w:tcW w:w="2037" w:type="dxa"/>
          </w:tcPr>
          <w:p w:rsidR="00DC78C3" w:rsidRPr="0085039E" w:rsidRDefault="00DC78C3" w:rsidP="00D44C12">
            <w:pPr>
              <w:pStyle w:val="Sarasas"/>
              <w:numPr>
                <w:ilvl w:val="0"/>
                <w:numId w:val="0"/>
              </w:numPr>
            </w:pPr>
            <w:r w:rsidRPr="00D05B5C">
              <w:rPr>
                <w:color w:val="000000"/>
                <w:sz w:val="22"/>
              </w:rPr>
              <w:t xml:space="preserve">Pirma </w:t>
            </w:r>
            <w:r w:rsidRPr="0085039E">
              <w:rPr>
                <w:sz w:val="22"/>
              </w:rPr>
              <w:t>semestro,  kuriame rašomas baigiamasis darbas (toliau – semestro),  savaitė</w:t>
            </w:r>
          </w:p>
        </w:tc>
        <w:tc>
          <w:tcPr>
            <w:tcW w:w="4724" w:type="dxa"/>
          </w:tcPr>
          <w:p w:rsidR="00DC78C3" w:rsidRPr="006A02B2" w:rsidRDefault="00DC78C3" w:rsidP="005526FD">
            <w:pPr>
              <w:pStyle w:val="Sarasas"/>
              <w:numPr>
                <w:ilvl w:val="0"/>
                <w:numId w:val="0"/>
              </w:numPr>
              <w:rPr>
                <w:color w:val="000000"/>
              </w:rPr>
            </w:pPr>
            <w:r>
              <w:rPr>
                <w:sz w:val="22"/>
              </w:rPr>
              <w:t xml:space="preserve">Organizaciniai baigiamojo darbo atlikimo aspektai </w:t>
            </w:r>
            <w:r w:rsidRPr="0085039E">
              <w:rPr>
                <w:color w:val="000000"/>
                <w:sz w:val="22"/>
              </w:rPr>
              <w:t>apibūdinami studentams seminaro metu.</w:t>
            </w:r>
          </w:p>
        </w:tc>
        <w:tc>
          <w:tcPr>
            <w:tcW w:w="2589" w:type="dxa"/>
          </w:tcPr>
          <w:p w:rsidR="00DC78C3" w:rsidRPr="0085039E" w:rsidRDefault="005526FD" w:rsidP="00C35A02">
            <w:pPr>
              <w:pStyle w:val="Sarasas"/>
              <w:numPr>
                <w:ilvl w:val="0"/>
                <w:numId w:val="0"/>
              </w:numPr>
              <w:rPr>
                <w:color w:val="0000FF"/>
              </w:rPr>
            </w:pPr>
            <w:r>
              <w:rPr>
                <w:color w:val="000000" w:themeColor="text1"/>
                <w:sz w:val="22"/>
              </w:rPr>
              <w:t xml:space="preserve">IKSPK </w:t>
            </w:r>
            <w:r w:rsidR="009E1333">
              <w:rPr>
                <w:color w:val="000000" w:themeColor="text1"/>
                <w:sz w:val="22"/>
              </w:rPr>
              <w:t>pirmininkas</w:t>
            </w:r>
            <w:r w:rsidR="009E1333">
              <w:rPr>
                <w:color w:val="FF0000"/>
                <w:sz w:val="22"/>
              </w:rPr>
              <w:t xml:space="preserve"> </w:t>
            </w:r>
            <w:r w:rsidR="009E1333" w:rsidRPr="0085039E">
              <w:rPr>
                <w:sz w:val="22"/>
              </w:rPr>
              <w:t xml:space="preserve"> arba jo paskirtas </w:t>
            </w:r>
            <w:r w:rsidR="009E1333">
              <w:rPr>
                <w:sz w:val="22"/>
              </w:rPr>
              <w:t>komiteto narys</w:t>
            </w:r>
          </w:p>
        </w:tc>
      </w:tr>
      <w:tr w:rsidR="00DC78C3" w:rsidRPr="0085039E" w:rsidTr="00202054">
        <w:tc>
          <w:tcPr>
            <w:tcW w:w="2037" w:type="dxa"/>
          </w:tcPr>
          <w:p w:rsidR="00DC78C3" w:rsidRPr="0085039E" w:rsidRDefault="00DC78C3" w:rsidP="00D44C12">
            <w:pPr>
              <w:pStyle w:val="Sarasas"/>
              <w:numPr>
                <w:ilvl w:val="0"/>
                <w:numId w:val="0"/>
              </w:numPr>
            </w:pPr>
            <w:r>
              <w:rPr>
                <w:sz w:val="22"/>
              </w:rPr>
              <w:t>Ne vėliau kaip antra</w:t>
            </w:r>
            <w:r w:rsidRPr="0085039E">
              <w:rPr>
                <w:sz w:val="22"/>
              </w:rPr>
              <w:t xml:space="preserve"> semestro savaitė</w:t>
            </w:r>
          </w:p>
        </w:tc>
        <w:tc>
          <w:tcPr>
            <w:tcW w:w="4724" w:type="dxa"/>
          </w:tcPr>
          <w:p w:rsidR="00DC78C3" w:rsidRPr="0085039E" w:rsidRDefault="00DC78C3" w:rsidP="00C35A02">
            <w:pPr>
              <w:pStyle w:val="Sarasas"/>
              <w:numPr>
                <w:ilvl w:val="0"/>
                <w:numId w:val="0"/>
              </w:numPr>
            </w:pPr>
            <w:r w:rsidRPr="0085039E">
              <w:rPr>
                <w:sz w:val="22"/>
              </w:rPr>
              <w:t>Studentai derina temas su vadovais pagal paskelbtas darbų tematikas.</w:t>
            </w:r>
          </w:p>
        </w:tc>
        <w:tc>
          <w:tcPr>
            <w:tcW w:w="2589" w:type="dxa"/>
          </w:tcPr>
          <w:p w:rsidR="00DC78C3" w:rsidRPr="0085039E" w:rsidRDefault="00DC78C3" w:rsidP="00D44C12">
            <w:pPr>
              <w:pStyle w:val="Sarasas"/>
              <w:numPr>
                <w:ilvl w:val="0"/>
                <w:numId w:val="0"/>
              </w:numPr>
            </w:pPr>
            <w:r w:rsidRPr="0085039E">
              <w:rPr>
                <w:color w:val="000000"/>
                <w:sz w:val="22"/>
              </w:rPr>
              <w:t>Baigiamųjų darbų vadovai, studentai</w:t>
            </w:r>
          </w:p>
        </w:tc>
      </w:tr>
      <w:tr w:rsidR="00DC78C3" w:rsidRPr="0085039E" w:rsidTr="00202054">
        <w:tc>
          <w:tcPr>
            <w:tcW w:w="2037" w:type="dxa"/>
          </w:tcPr>
          <w:p w:rsidR="00DC78C3" w:rsidRPr="0085039E" w:rsidRDefault="00DC78C3" w:rsidP="009978DB">
            <w:pPr>
              <w:pStyle w:val="Sarasas"/>
              <w:numPr>
                <w:ilvl w:val="0"/>
                <w:numId w:val="0"/>
              </w:numPr>
              <w:rPr>
                <w:color w:val="000000"/>
              </w:rPr>
            </w:pPr>
            <w:r w:rsidRPr="0085039E">
              <w:rPr>
                <w:color w:val="000000"/>
                <w:sz w:val="22"/>
              </w:rPr>
              <w:t>Trečia semestro savaitė</w:t>
            </w:r>
          </w:p>
        </w:tc>
        <w:tc>
          <w:tcPr>
            <w:tcW w:w="4724" w:type="dxa"/>
          </w:tcPr>
          <w:p w:rsidR="00DC78C3" w:rsidRPr="0085039E" w:rsidRDefault="00DC78C3" w:rsidP="00202054">
            <w:pPr>
              <w:pStyle w:val="Sarasas"/>
              <w:numPr>
                <w:ilvl w:val="0"/>
                <w:numId w:val="0"/>
              </w:numPr>
              <w:rPr>
                <w:color w:val="000000"/>
              </w:rPr>
            </w:pPr>
            <w:r w:rsidRPr="0085039E">
              <w:rPr>
                <w:color w:val="000000"/>
                <w:sz w:val="22"/>
              </w:rPr>
              <w:t>Darbų vadovai paskelbia temas pagal sau priklausantį temų kiekį nepriklausomai nuo to, ar temos suderintos su studentu. Prie suderintų temų nurodomos studentų pavardės.</w:t>
            </w:r>
          </w:p>
        </w:tc>
        <w:tc>
          <w:tcPr>
            <w:tcW w:w="2589" w:type="dxa"/>
          </w:tcPr>
          <w:p w:rsidR="00DC78C3" w:rsidRPr="0085039E" w:rsidRDefault="00DC78C3" w:rsidP="00D44C12">
            <w:pPr>
              <w:pStyle w:val="Sarasas"/>
              <w:numPr>
                <w:ilvl w:val="0"/>
                <w:numId w:val="0"/>
              </w:numPr>
              <w:rPr>
                <w:color w:val="000000"/>
              </w:rPr>
            </w:pPr>
            <w:r w:rsidRPr="0085039E">
              <w:rPr>
                <w:color w:val="000000"/>
                <w:sz w:val="22"/>
              </w:rPr>
              <w:t xml:space="preserve">Baigiamųjų darbų vadovai, </w:t>
            </w:r>
            <w:r w:rsidR="009E1333">
              <w:rPr>
                <w:color w:val="000000"/>
                <w:sz w:val="22"/>
              </w:rPr>
              <w:t>studijų</w:t>
            </w:r>
            <w:r w:rsidRPr="0085039E">
              <w:rPr>
                <w:color w:val="000000"/>
                <w:sz w:val="22"/>
              </w:rPr>
              <w:t xml:space="preserve"> </w:t>
            </w:r>
            <w:r w:rsidR="00983DA3">
              <w:rPr>
                <w:color w:val="000000"/>
                <w:sz w:val="22"/>
              </w:rPr>
              <w:t>program</w:t>
            </w:r>
            <w:r w:rsidR="00A81599">
              <w:rPr>
                <w:color w:val="000000"/>
                <w:sz w:val="22"/>
              </w:rPr>
              <w:t>ą administruojantis</w:t>
            </w:r>
            <w:r w:rsidR="00983DA3">
              <w:rPr>
                <w:color w:val="000000"/>
                <w:sz w:val="22"/>
              </w:rPr>
              <w:t xml:space="preserve"> </w:t>
            </w:r>
            <w:r w:rsidR="009E1333">
              <w:rPr>
                <w:color w:val="000000"/>
                <w:sz w:val="22"/>
              </w:rPr>
              <w:t>koordinator</w:t>
            </w:r>
            <w:r w:rsidR="00A16CDF">
              <w:rPr>
                <w:color w:val="000000"/>
                <w:sz w:val="22"/>
              </w:rPr>
              <w:t>ius</w:t>
            </w:r>
          </w:p>
        </w:tc>
      </w:tr>
      <w:tr w:rsidR="00DC78C3" w:rsidRPr="0085039E" w:rsidTr="00202054">
        <w:tc>
          <w:tcPr>
            <w:tcW w:w="2037" w:type="dxa"/>
          </w:tcPr>
          <w:p w:rsidR="00DC78C3" w:rsidRPr="0085039E" w:rsidRDefault="00DC78C3" w:rsidP="00D44C12">
            <w:pPr>
              <w:pStyle w:val="Sarasas"/>
              <w:numPr>
                <w:ilvl w:val="0"/>
                <w:numId w:val="0"/>
              </w:numPr>
            </w:pPr>
            <w:r w:rsidRPr="0085039E">
              <w:rPr>
                <w:sz w:val="22"/>
              </w:rPr>
              <w:t>Ne vėliau kaip  ketvirta semestro savaitė</w:t>
            </w:r>
          </w:p>
        </w:tc>
        <w:tc>
          <w:tcPr>
            <w:tcW w:w="4724" w:type="dxa"/>
          </w:tcPr>
          <w:p w:rsidR="00DC78C3" w:rsidRPr="0085039E" w:rsidRDefault="00DC78C3" w:rsidP="004A26DC">
            <w:pPr>
              <w:pStyle w:val="Sarasas"/>
              <w:numPr>
                <w:ilvl w:val="0"/>
                <w:numId w:val="0"/>
              </w:numPr>
            </w:pPr>
            <w:r w:rsidRPr="0085039E">
              <w:rPr>
                <w:sz w:val="22"/>
              </w:rPr>
              <w:t>Prašymas rašyti baigiamąjį darbą nurodant pasirinktą darbo temą</w:t>
            </w:r>
            <w:r w:rsidR="004A26DC">
              <w:rPr>
                <w:sz w:val="22"/>
              </w:rPr>
              <w:t xml:space="preserve"> </w:t>
            </w:r>
            <w:r w:rsidR="004A26DC" w:rsidRPr="006653D0">
              <w:rPr>
                <w:color w:val="000000" w:themeColor="text1"/>
                <w:sz w:val="22"/>
              </w:rPr>
              <w:t>(su vadovo parašu)</w:t>
            </w:r>
            <w:r w:rsidRPr="006653D0">
              <w:rPr>
                <w:color w:val="000000" w:themeColor="text1"/>
                <w:sz w:val="22"/>
              </w:rPr>
              <w:t xml:space="preserve"> </w:t>
            </w:r>
            <w:r w:rsidRPr="0085039E">
              <w:rPr>
                <w:sz w:val="22"/>
              </w:rPr>
              <w:t xml:space="preserve">pateikiamas </w:t>
            </w:r>
            <w:r w:rsidR="009E1333">
              <w:rPr>
                <w:sz w:val="22"/>
              </w:rPr>
              <w:t xml:space="preserve">studijų </w:t>
            </w:r>
            <w:r w:rsidR="00C162FA">
              <w:rPr>
                <w:sz w:val="22"/>
              </w:rPr>
              <w:t xml:space="preserve">programų </w:t>
            </w:r>
            <w:r w:rsidR="009E1333">
              <w:rPr>
                <w:sz w:val="22"/>
              </w:rPr>
              <w:t>koordinatorei</w:t>
            </w:r>
            <w:r w:rsidRPr="0085039E">
              <w:rPr>
                <w:sz w:val="22"/>
              </w:rPr>
              <w:t>.</w:t>
            </w:r>
          </w:p>
        </w:tc>
        <w:tc>
          <w:tcPr>
            <w:tcW w:w="2589" w:type="dxa"/>
          </w:tcPr>
          <w:p w:rsidR="00DC78C3" w:rsidRPr="0085039E" w:rsidRDefault="00DC78C3" w:rsidP="00D44C12">
            <w:pPr>
              <w:pStyle w:val="Sarasas"/>
              <w:numPr>
                <w:ilvl w:val="0"/>
                <w:numId w:val="0"/>
              </w:numPr>
              <w:rPr>
                <w:color w:val="0000FF"/>
              </w:rPr>
            </w:pPr>
            <w:r w:rsidRPr="0085039E">
              <w:rPr>
                <w:color w:val="000000"/>
                <w:sz w:val="22"/>
              </w:rPr>
              <w:t>Studentai</w:t>
            </w:r>
          </w:p>
        </w:tc>
      </w:tr>
      <w:tr w:rsidR="00DC78C3" w:rsidRPr="0085039E" w:rsidTr="00202054">
        <w:tc>
          <w:tcPr>
            <w:tcW w:w="2037" w:type="dxa"/>
          </w:tcPr>
          <w:p w:rsidR="00DC78C3" w:rsidRPr="0085039E" w:rsidRDefault="00DC78C3" w:rsidP="00AB5779">
            <w:pPr>
              <w:pStyle w:val="Sarasas"/>
              <w:numPr>
                <w:ilvl w:val="0"/>
                <w:numId w:val="0"/>
              </w:numPr>
            </w:pPr>
            <w:r w:rsidRPr="0085039E">
              <w:rPr>
                <w:sz w:val="22"/>
              </w:rPr>
              <w:t>Penkta</w:t>
            </w:r>
            <w:r w:rsidR="00AB5779">
              <w:rPr>
                <w:sz w:val="22"/>
              </w:rPr>
              <w:t xml:space="preserve"> – aštunta savaitė</w:t>
            </w:r>
            <w:r w:rsidR="00D82FC7">
              <w:rPr>
                <w:sz w:val="22"/>
              </w:rPr>
              <w:t>s</w:t>
            </w:r>
          </w:p>
        </w:tc>
        <w:tc>
          <w:tcPr>
            <w:tcW w:w="4724" w:type="dxa"/>
          </w:tcPr>
          <w:p w:rsidR="00DC78C3" w:rsidRPr="0085039E" w:rsidRDefault="00DC78C3" w:rsidP="009E1333">
            <w:pPr>
              <w:pStyle w:val="Sarasas"/>
              <w:numPr>
                <w:ilvl w:val="0"/>
                <w:numId w:val="0"/>
              </w:numPr>
            </w:pPr>
            <w:r w:rsidRPr="0085039E">
              <w:rPr>
                <w:color w:val="000000"/>
                <w:sz w:val="22"/>
              </w:rPr>
              <w:t xml:space="preserve">Visos </w:t>
            </w:r>
            <w:r w:rsidR="004D4803" w:rsidRPr="006653D0">
              <w:rPr>
                <w:color w:val="000000" w:themeColor="text1"/>
                <w:sz w:val="22"/>
              </w:rPr>
              <w:t xml:space="preserve">baigiamųjų darbų </w:t>
            </w:r>
            <w:r w:rsidRPr="0085039E">
              <w:rPr>
                <w:color w:val="000000"/>
                <w:sz w:val="22"/>
              </w:rPr>
              <w:t>t</w:t>
            </w:r>
            <w:r w:rsidRPr="0085039E">
              <w:rPr>
                <w:sz w:val="22"/>
              </w:rPr>
              <w:t xml:space="preserve">emos tvirtinamos  </w:t>
            </w:r>
            <w:r w:rsidR="00BB2E79">
              <w:rPr>
                <w:sz w:val="22"/>
              </w:rPr>
              <w:t xml:space="preserve">išplėstiniame </w:t>
            </w:r>
            <w:r w:rsidR="009E1333">
              <w:rPr>
                <w:sz w:val="22"/>
              </w:rPr>
              <w:t>IKSPK</w:t>
            </w:r>
            <w:r w:rsidR="009E1333" w:rsidRPr="0085039E">
              <w:rPr>
                <w:sz w:val="22"/>
              </w:rPr>
              <w:t xml:space="preserve"> </w:t>
            </w:r>
            <w:r w:rsidRPr="0085039E">
              <w:rPr>
                <w:sz w:val="22"/>
              </w:rPr>
              <w:t>posėdyje.</w:t>
            </w:r>
          </w:p>
        </w:tc>
        <w:tc>
          <w:tcPr>
            <w:tcW w:w="2589" w:type="dxa"/>
          </w:tcPr>
          <w:p w:rsidR="00DC78C3" w:rsidRPr="0085039E" w:rsidRDefault="009E1333" w:rsidP="006653D0">
            <w:pPr>
              <w:pStyle w:val="Sarasas"/>
              <w:numPr>
                <w:ilvl w:val="0"/>
                <w:numId w:val="0"/>
              </w:numPr>
              <w:rPr>
                <w:color w:val="0000FF"/>
              </w:rPr>
            </w:pPr>
            <w:r>
              <w:rPr>
                <w:sz w:val="22"/>
              </w:rPr>
              <w:t>IKSPK pirmininkas</w:t>
            </w:r>
            <w:r w:rsidR="00DC78C3" w:rsidRPr="0085039E">
              <w:rPr>
                <w:sz w:val="22"/>
              </w:rPr>
              <w:t>,</w:t>
            </w:r>
            <w:r>
              <w:rPr>
                <w:sz w:val="22"/>
              </w:rPr>
              <w:t xml:space="preserve"> studijų</w:t>
            </w:r>
            <w:r w:rsidR="00983DA3">
              <w:rPr>
                <w:sz w:val="22"/>
              </w:rPr>
              <w:t xml:space="preserve"> program</w:t>
            </w:r>
            <w:r w:rsidR="006653D0">
              <w:rPr>
                <w:sz w:val="22"/>
              </w:rPr>
              <w:t xml:space="preserve">ą administruojantis </w:t>
            </w:r>
            <w:r>
              <w:rPr>
                <w:sz w:val="22"/>
              </w:rPr>
              <w:t xml:space="preserve"> koordinator</w:t>
            </w:r>
            <w:r w:rsidR="00A16CDF">
              <w:rPr>
                <w:sz w:val="22"/>
              </w:rPr>
              <w:t>ius</w:t>
            </w:r>
            <w:r>
              <w:rPr>
                <w:sz w:val="22"/>
              </w:rPr>
              <w:t>,</w:t>
            </w:r>
            <w:r w:rsidR="00DC78C3" w:rsidRPr="0085039E">
              <w:rPr>
                <w:sz w:val="22"/>
              </w:rPr>
              <w:t xml:space="preserve"> </w:t>
            </w:r>
            <w:r>
              <w:rPr>
                <w:sz w:val="22"/>
              </w:rPr>
              <w:t>Informatikos</w:t>
            </w:r>
            <w:r w:rsidR="00DC78C3" w:rsidRPr="0085039E">
              <w:rPr>
                <w:color w:val="000000"/>
                <w:sz w:val="22"/>
              </w:rPr>
              <w:t xml:space="preserve"> dėstytojai</w:t>
            </w:r>
          </w:p>
        </w:tc>
      </w:tr>
      <w:tr w:rsidR="00DC78C3" w:rsidRPr="0085039E" w:rsidTr="00202054">
        <w:tc>
          <w:tcPr>
            <w:tcW w:w="2037" w:type="dxa"/>
          </w:tcPr>
          <w:p w:rsidR="00DC78C3" w:rsidRPr="0085039E" w:rsidRDefault="00D82FC7" w:rsidP="00D82FC7">
            <w:pPr>
              <w:pStyle w:val="Sarasas"/>
              <w:numPr>
                <w:ilvl w:val="0"/>
                <w:numId w:val="0"/>
              </w:numPr>
            </w:pPr>
            <w:r w:rsidRPr="006653D0">
              <w:rPr>
                <w:color w:val="000000" w:themeColor="text1"/>
                <w:sz w:val="22"/>
              </w:rPr>
              <w:t>Ne vėliau pirminio baigiamųjų darbų svarstymo</w:t>
            </w:r>
          </w:p>
        </w:tc>
        <w:tc>
          <w:tcPr>
            <w:tcW w:w="4724" w:type="dxa"/>
          </w:tcPr>
          <w:p w:rsidR="00DC78C3" w:rsidRPr="0085039E" w:rsidRDefault="00DC78C3" w:rsidP="00CD181A">
            <w:pPr>
              <w:pStyle w:val="Sarasas"/>
              <w:numPr>
                <w:ilvl w:val="0"/>
                <w:numId w:val="0"/>
              </w:numPr>
            </w:pPr>
            <w:r w:rsidRPr="0085039E">
              <w:rPr>
                <w:sz w:val="22"/>
              </w:rPr>
              <w:t xml:space="preserve">Pavėlavę pasirinkti </w:t>
            </w:r>
            <w:r w:rsidR="00983DA3">
              <w:rPr>
                <w:sz w:val="22"/>
              </w:rPr>
              <w:t xml:space="preserve">temas </w:t>
            </w:r>
            <w:r w:rsidRPr="0085039E">
              <w:rPr>
                <w:sz w:val="22"/>
              </w:rPr>
              <w:t xml:space="preserve">studentai renkasi iš patvirtintų temų, rašo prašymus ir pateikia juos </w:t>
            </w:r>
            <w:r w:rsidR="005F592F">
              <w:rPr>
                <w:sz w:val="22"/>
              </w:rPr>
              <w:t xml:space="preserve">su </w:t>
            </w:r>
            <w:r w:rsidR="005F592F" w:rsidRPr="006653D0">
              <w:rPr>
                <w:color w:val="000000" w:themeColor="text1"/>
                <w:sz w:val="22"/>
              </w:rPr>
              <w:t xml:space="preserve">vadovo parašu </w:t>
            </w:r>
            <w:r w:rsidR="00CD181A">
              <w:rPr>
                <w:sz w:val="22"/>
              </w:rPr>
              <w:t>studijų</w:t>
            </w:r>
            <w:r w:rsidRPr="0085039E">
              <w:rPr>
                <w:sz w:val="22"/>
              </w:rPr>
              <w:t xml:space="preserve"> </w:t>
            </w:r>
            <w:r w:rsidR="00983DA3">
              <w:rPr>
                <w:sz w:val="22"/>
              </w:rPr>
              <w:t xml:space="preserve">programų </w:t>
            </w:r>
            <w:r w:rsidR="00CD181A">
              <w:rPr>
                <w:sz w:val="22"/>
              </w:rPr>
              <w:t>koordinatoriui</w:t>
            </w:r>
            <w:r w:rsidRPr="0085039E">
              <w:rPr>
                <w:sz w:val="22"/>
              </w:rPr>
              <w:t>.</w:t>
            </w:r>
          </w:p>
        </w:tc>
        <w:tc>
          <w:tcPr>
            <w:tcW w:w="2589" w:type="dxa"/>
          </w:tcPr>
          <w:p w:rsidR="00DC78C3" w:rsidRPr="0085039E" w:rsidRDefault="00DC78C3" w:rsidP="006653D0">
            <w:pPr>
              <w:pStyle w:val="Sarasas"/>
              <w:numPr>
                <w:ilvl w:val="0"/>
                <w:numId w:val="0"/>
              </w:numPr>
              <w:rPr>
                <w:color w:val="000000"/>
              </w:rPr>
            </w:pPr>
            <w:r w:rsidRPr="0085039E">
              <w:rPr>
                <w:color w:val="000000"/>
                <w:sz w:val="22"/>
              </w:rPr>
              <w:t xml:space="preserve">Studentai ir </w:t>
            </w:r>
            <w:r w:rsidR="00CD181A">
              <w:rPr>
                <w:color w:val="000000"/>
                <w:sz w:val="22"/>
              </w:rPr>
              <w:t xml:space="preserve">studijų </w:t>
            </w:r>
            <w:r w:rsidR="00983DA3">
              <w:rPr>
                <w:color w:val="000000"/>
                <w:sz w:val="22"/>
              </w:rPr>
              <w:t>program</w:t>
            </w:r>
            <w:r w:rsidR="006653D0">
              <w:rPr>
                <w:color w:val="000000"/>
                <w:sz w:val="22"/>
              </w:rPr>
              <w:t>ą administruojantis</w:t>
            </w:r>
            <w:r w:rsidR="00983DA3">
              <w:rPr>
                <w:color w:val="000000"/>
                <w:sz w:val="22"/>
              </w:rPr>
              <w:t xml:space="preserve"> </w:t>
            </w:r>
            <w:r w:rsidR="00CD181A">
              <w:rPr>
                <w:color w:val="000000"/>
                <w:sz w:val="22"/>
              </w:rPr>
              <w:t>koordinatorius</w:t>
            </w:r>
          </w:p>
        </w:tc>
      </w:tr>
      <w:tr w:rsidR="00DC78C3" w:rsidRPr="0085039E" w:rsidTr="00202054">
        <w:tc>
          <w:tcPr>
            <w:tcW w:w="2037" w:type="dxa"/>
          </w:tcPr>
          <w:p w:rsidR="00DC78C3" w:rsidRPr="0085039E" w:rsidRDefault="00DC78C3" w:rsidP="007437B0">
            <w:pPr>
              <w:pStyle w:val="Sarasas"/>
              <w:numPr>
                <w:ilvl w:val="0"/>
                <w:numId w:val="0"/>
              </w:numPr>
            </w:pPr>
            <w:r w:rsidRPr="0085039E">
              <w:rPr>
                <w:sz w:val="22"/>
              </w:rPr>
              <w:t xml:space="preserve">Likus ne mažiau kaip mėnesiui iki </w:t>
            </w:r>
            <w:r w:rsidR="00A16CDF">
              <w:rPr>
                <w:sz w:val="22"/>
              </w:rPr>
              <w:t xml:space="preserve">baigiamojo </w:t>
            </w:r>
            <w:r w:rsidR="00983DA3">
              <w:rPr>
                <w:sz w:val="22"/>
              </w:rPr>
              <w:t xml:space="preserve">darbo gynimo </w:t>
            </w:r>
            <w:r w:rsidR="007437B0">
              <w:rPr>
                <w:sz w:val="22"/>
              </w:rPr>
              <w:t xml:space="preserve">baigiamųjų darbų vertinimo </w:t>
            </w:r>
            <w:r w:rsidR="00983DA3">
              <w:rPr>
                <w:sz w:val="22"/>
              </w:rPr>
              <w:t xml:space="preserve"> </w:t>
            </w:r>
            <w:r w:rsidR="00983DA3">
              <w:rPr>
                <w:sz w:val="22"/>
              </w:rPr>
              <w:lastRenderedPageBreak/>
              <w:t xml:space="preserve">komisijoje </w:t>
            </w:r>
          </w:p>
        </w:tc>
        <w:tc>
          <w:tcPr>
            <w:tcW w:w="4724" w:type="dxa"/>
          </w:tcPr>
          <w:p w:rsidR="00DC78C3" w:rsidRPr="000A528C" w:rsidRDefault="00CD181A" w:rsidP="00CD181A">
            <w:pPr>
              <w:ind w:firstLine="0"/>
            </w:pPr>
            <w:r>
              <w:rPr>
                <w:sz w:val="22"/>
              </w:rPr>
              <w:lastRenderedPageBreak/>
              <w:t>IKSPK</w:t>
            </w:r>
            <w:r w:rsidRPr="006D1352">
              <w:rPr>
                <w:sz w:val="22"/>
                <w:lang w:val="lt-LT"/>
              </w:rPr>
              <w:t xml:space="preserve"> </w:t>
            </w:r>
            <w:r w:rsidR="00DC78C3" w:rsidRPr="006D1352">
              <w:rPr>
                <w:sz w:val="22"/>
                <w:lang w:val="lt-LT"/>
              </w:rPr>
              <w:t xml:space="preserve">organizuoja </w:t>
            </w:r>
            <w:r>
              <w:rPr>
                <w:sz w:val="22"/>
                <w:lang w:val="lt-LT"/>
              </w:rPr>
              <w:t>pirminį</w:t>
            </w:r>
            <w:r w:rsidR="00DC78C3" w:rsidRPr="006D1352">
              <w:rPr>
                <w:sz w:val="22"/>
                <w:lang w:val="lt-LT"/>
              </w:rPr>
              <w:t xml:space="preserve"> baigiamųjų darbų</w:t>
            </w:r>
            <w:r w:rsidR="00DC78C3" w:rsidRPr="000A528C">
              <w:rPr>
                <w:sz w:val="22"/>
              </w:rPr>
              <w:t xml:space="preserve"> </w:t>
            </w:r>
            <w:proofErr w:type="spellStart"/>
            <w:r w:rsidR="00DC78C3" w:rsidRPr="000A528C">
              <w:rPr>
                <w:sz w:val="22"/>
              </w:rPr>
              <w:t>svarstymą</w:t>
            </w:r>
            <w:proofErr w:type="spellEnd"/>
            <w:r w:rsidR="00DC78C3" w:rsidRPr="000A528C">
              <w:rPr>
                <w:sz w:val="22"/>
              </w:rPr>
              <w:t xml:space="preserve">, </w:t>
            </w:r>
            <w:proofErr w:type="spellStart"/>
            <w:r w:rsidR="00DC78C3" w:rsidRPr="000A528C">
              <w:rPr>
                <w:sz w:val="22"/>
              </w:rPr>
              <w:t>kuriame</w:t>
            </w:r>
            <w:proofErr w:type="spellEnd"/>
            <w:r w:rsidR="00DC78C3" w:rsidRPr="000A528C">
              <w:rPr>
                <w:sz w:val="22"/>
              </w:rPr>
              <w:t xml:space="preserve"> </w:t>
            </w:r>
            <w:proofErr w:type="spellStart"/>
            <w:r w:rsidR="00DC78C3" w:rsidRPr="000A528C">
              <w:rPr>
                <w:sz w:val="22"/>
              </w:rPr>
              <w:t>baigiamuosius</w:t>
            </w:r>
            <w:proofErr w:type="spellEnd"/>
            <w:r w:rsidR="00DC78C3" w:rsidRPr="000A528C">
              <w:rPr>
                <w:sz w:val="22"/>
              </w:rPr>
              <w:t xml:space="preserve"> </w:t>
            </w:r>
            <w:proofErr w:type="spellStart"/>
            <w:r w:rsidR="00DC78C3" w:rsidRPr="000A528C">
              <w:rPr>
                <w:sz w:val="22"/>
              </w:rPr>
              <w:t>darbus</w:t>
            </w:r>
            <w:proofErr w:type="spellEnd"/>
            <w:r w:rsidR="00DC78C3" w:rsidRPr="000A528C">
              <w:rPr>
                <w:sz w:val="22"/>
              </w:rPr>
              <w:t xml:space="preserve"> </w:t>
            </w:r>
            <w:proofErr w:type="spellStart"/>
            <w:r w:rsidR="00DC78C3" w:rsidRPr="000A528C">
              <w:rPr>
                <w:sz w:val="22"/>
              </w:rPr>
              <w:t>pristato</w:t>
            </w:r>
            <w:proofErr w:type="spellEnd"/>
            <w:r w:rsidR="00DC78C3" w:rsidRPr="000A528C">
              <w:rPr>
                <w:sz w:val="22"/>
              </w:rPr>
              <w:t xml:space="preserve"> </w:t>
            </w:r>
            <w:proofErr w:type="spellStart"/>
            <w:r w:rsidR="00DC78C3" w:rsidRPr="000A528C">
              <w:rPr>
                <w:sz w:val="22"/>
              </w:rPr>
              <w:t>ketinantys</w:t>
            </w:r>
            <w:proofErr w:type="spellEnd"/>
            <w:r w:rsidR="00DC78C3" w:rsidRPr="000A528C">
              <w:rPr>
                <w:sz w:val="22"/>
              </w:rPr>
              <w:t xml:space="preserve"> </w:t>
            </w:r>
            <w:proofErr w:type="spellStart"/>
            <w:r w:rsidR="00DC78C3" w:rsidRPr="000A528C">
              <w:rPr>
                <w:sz w:val="22"/>
              </w:rPr>
              <w:t>juos</w:t>
            </w:r>
            <w:proofErr w:type="spellEnd"/>
            <w:r w:rsidR="00DC78C3" w:rsidRPr="000A528C">
              <w:rPr>
                <w:sz w:val="22"/>
              </w:rPr>
              <w:t xml:space="preserve"> </w:t>
            </w:r>
            <w:proofErr w:type="spellStart"/>
            <w:r w:rsidR="00DC78C3" w:rsidRPr="000A528C">
              <w:rPr>
                <w:sz w:val="22"/>
              </w:rPr>
              <w:t>ginti</w:t>
            </w:r>
            <w:proofErr w:type="spellEnd"/>
            <w:r w:rsidR="00DC78C3" w:rsidRPr="000A528C">
              <w:rPr>
                <w:sz w:val="22"/>
              </w:rPr>
              <w:t xml:space="preserve"> </w:t>
            </w:r>
            <w:proofErr w:type="spellStart"/>
            <w:r w:rsidR="00DC78C3" w:rsidRPr="000A528C">
              <w:rPr>
                <w:sz w:val="22"/>
              </w:rPr>
              <w:t>studentai</w:t>
            </w:r>
            <w:proofErr w:type="spellEnd"/>
            <w:r w:rsidR="00DC78C3" w:rsidRPr="000A528C">
              <w:rPr>
                <w:sz w:val="22"/>
              </w:rPr>
              <w:t xml:space="preserve">. </w:t>
            </w:r>
          </w:p>
        </w:tc>
        <w:tc>
          <w:tcPr>
            <w:tcW w:w="2589" w:type="dxa"/>
          </w:tcPr>
          <w:p w:rsidR="00DC78C3" w:rsidRPr="0085039E" w:rsidRDefault="00CD181A" w:rsidP="006653D0">
            <w:pPr>
              <w:pStyle w:val="Sarasas"/>
              <w:numPr>
                <w:ilvl w:val="0"/>
                <w:numId w:val="0"/>
              </w:numPr>
              <w:rPr>
                <w:color w:val="000000"/>
              </w:rPr>
            </w:pPr>
            <w:r w:rsidRPr="006653D0">
              <w:rPr>
                <w:color w:val="000000" w:themeColor="text1"/>
                <w:sz w:val="22"/>
              </w:rPr>
              <w:t>IKSPK pirmininkas</w:t>
            </w:r>
            <w:r w:rsidR="00DC78C3" w:rsidRPr="006653D0">
              <w:rPr>
                <w:color w:val="000000" w:themeColor="text1"/>
                <w:sz w:val="22"/>
              </w:rPr>
              <w:t>,</w:t>
            </w:r>
            <w:r w:rsidRPr="006653D0">
              <w:rPr>
                <w:color w:val="000000" w:themeColor="text1"/>
                <w:sz w:val="22"/>
              </w:rPr>
              <w:t xml:space="preserve"> studijų</w:t>
            </w:r>
            <w:r w:rsidR="00983DA3" w:rsidRPr="006653D0">
              <w:rPr>
                <w:color w:val="000000" w:themeColor="text1"/>
                <w:sz w:val="22"/>
              </w:rPr>
              <w:t xml:space="preserve"> program</w:t>
            </w:r>
            <w:r w:rsidR="006653D0">
              <w:rPr>
                <w:color w:val="000000" w:themeColor="text1"/>
                <w:sz w:val="22"/>
              </w:rPr>
              <w:t>ą administruojantis</w:t>
            </w:r>
            <w:r w:rsidRPr="006653D0">
              <w:rPr>
                <w:color w:val="000000" w:themeColor="text1"/>
                <w:sz w:val="22"/>
              </w:rPr>
              <w:t xml:space="preserve"> koordinator</w:t>
            </w:r>
            <w:r w:rsidR="00A16CDF" w:rsidRPr="006653D0">
              <w:rPr>
                <w:color w:val="000000" w:themeColor="text1"/>
                <w:sz w:val="22"/>
              </w:rPr>
              <w:t>ius</w:t>
            </w:r>
            <w:r w:rsidRPr="006653D0">
              <w:rPr>
                <w:color w:val="000000" w:themeColor="text1"/>
                <w:sz w:val="22"/>
              </w:rPr>
              <w:t xml:space="preserve">, </w:t>
            </w:r>
            <w:r>
              <w:rPr>
                <w:sz w:val="22"/>
              </w:rPr>
              <w:t>Informatikos</w:t>
            </w:r>
            <w:r w:rsidR="00DC78C3" w:rsidRPr="0085039E">
              <w:rPr>
                <w:sz w:val="22"/>
              </w:rPr>
              <w:t xml:space="preserve"> </w:t>
            </w:r>
            <w:r w:rsidR="00A16CDF">
              <w:rPr>
                <w:sz w:val="22"/>
              </w:rPr>
              <w:t>dalykų</w:t>
            </w:r>
            <w:r w:rsidR="00DC78C3" w:rsidRPr="0085039E">
              <w:rPr>
                <w:color w:val="000000"/>
                <w:sz w:val="22"/>
              </w:rPr>
              <w:t xml:space="preserve"> </w:t>
            </w:r>
            <w:r w:rsidR="00DC78C3" w:rsidRPr="0085039E">
              <w:rPr>
                <w:color w:val="000000"/>
                <w:sz w:val="22"/>
              </w:rPr>
              <w:lastRenderedPageBreak/>
              <w:t>dėstytojai, studentai.</w:t>
            </w:r>
          </w:p>
        </w:tc>
      </w:tr>
      <w:tr w:rsidR="00DC78C3" w:rsidRPr="0085039E" w:rsidTr="00202054">
        <w:tc>
          <w:tcPr>
            <w:tcW w:w="2037" w:type="dxa"/>
          </w:tcPr>
          <w:p w:rsidR="00DC78C3" w:rsidRPr="0085039E" w:rsidRDefault="00DC78C3" w:rsidP="001A416A">
            <w:pPr>
              <w:pStyle w:val="Sarasas"/>
              <w:numPr>
                <w:ilvl w:val="0"/>
                <w:numId w:val="0"/>
              </w:numPr>
            </w:pPr>
            <w:r w:rsidRPr="006653D0">
              <w:rPr>
                <w:color w:val="000000" w:themeColor="text1"/>
                <w:sz w:val="22"/>
              </w:rPr>
              <w:lastRenderedPageBreak/>
              <w:t xml:space="preserve">Likus ne mažiau kaip </w:t>
            </w:r>
            <w:r w:rsidR="00C316E9" w:rsidRPr="006653D0">
              <w:rPr>
                <w:color w:val="000000" w:themeColor="text1"/>
                <w:sz w:val="22"/>
              </w:rPr>
              <w:t xml:space="preserve">5 </w:t>
            </w:r>
            <w:r w:rsidR="0064684D" w:rsidRPr="006653D0">
              <w:rPr>
                <w:color w:val="000000" w:themeColor="text1"/>
                <w:sz w:val="22"/>
              </w:rPr>
              <w:t xml:space="preserve">darbo </w:t>
            </w:r>
            <w:r w:rsidR="00C316E9" w:rsidRPr="006653D0">
              <w:rPr>
                <w:color w:val="000000" w:themeColor="text1"/>
                <w:sz w:val="22"/>
              </w:rPr>
              <w:t>dieno</w:t>
            </w:r>
            <w:r w:rsidR="0064684D" w:rsidRPr="006653D0">
              <w:rPr>
                <w:color w:val="000000" w:themeColor="text1"/>
                <w:sz w:val="22"/>
              </w:rPr>
              <w:t>m</w:t>
            </w:r>
            <w:r w:rsidR="00C316E9" w:rsidRPr="006653D0">
              <w:rPr>
                <w:color w:val="000000" w:themeColor="text1"/>
                <w:sz w:val="22"/>
              </w:rPr>
              <w:t>s</w:t>
            </w:r>
            <w:r w:rsidRPr="006653D0">
              <w:rPr>
                <w:color w:val="000000" w:themeColor="text1"/>
                <w:sz w:val="22"/>
              </w:rPr>
              <w:t xml:space="preserve"> iki </w:t>
            </w:r>
            <w:r w:rsidR="00983DA3" w:rsidRPr="006653D0">
              <w:rPr>
                <w:color w:val="000000" w:themeColor="text1"/>
                <w:sz w:val="22"/>
              </w:rPr>
              <w:t>pirminio</w:t>
            </w:r>
            <w:r w:rsidRPr="006653D0">
              <w:rPr>
                <w:color w:val="000000" w:themeColor="text1"/>
                <w:sz w:val="22"/>
              </w:rPr>
              <w:t xml:space="preserve"> </w:t>
            </w:r>
            <w:r w:rsidR="001A416A" w:rsidRPr="006653D0">
              <w:rPr>
                <w:color w:val="000000" w:themeColor="text1"/>
                <w:sz w:val="22"/>
              </w:rPr>
              <w:t>darbų svarstymo</w:t>
            </w:r>
          </w:p>
        </w:tc>
        <w:tc>
          <w:tcPr>
            <w:tcW w:w="4724" w:type="dxa"/>
          </w:tcPr>
          <w:p w:rsidR="00DC78C3" w:rsidRPr="0085039E" w:rsidRDefault="00DC78C3" w:rsidP="006653D0">
            <w:pPr>
              <w:pStyle w:val="Sarasas"/>
              <w:numPr>
                <w:ilvl w:val="0"/>
                <w:numId w:val="0"/>
              </w:numPr>
            </w:pPr>
            <w:r w:rsidRPr="0085039E">
              <w:rPr>
                <w:sz w:val="22"/>
              </w:rPr>
              <w:t xml:space="preserve">Darbų aprašymai ir darbo rezultatai elektroninėje laikmenoje pristatomi </w:t>
            </w:r>
            <w:r w:rsidR="00CD181A">
              <w:rPr>
                <w:sz w:val="22"/>
              </w:rPr>
              <w:t xml:space="preserve">studijų </w:t>
            </w:r>
            <w:r w:rsidR="00983DA3">
              <w:rPr>
                <w:sz w:val="22"/>
              </w:rPr>
              <w:t>program</w:t>
            </w:r>
            <w:r w:rsidR="006653D0">
              <w:rPr>
                <w:sz w:val="22"/>
              </w:rPr>
              <w:t>ą</w:t>
            </w:r>
            <w:r w:rsidR="00983DA3">
              <w:rPr>
                <w:sz w:val="22"/>
              </w:rPr>
              <w:t xml:space="preserve"> </w:t>
            </w:r>
            <w:r w:rsidR="006653D0">
              <w:rPr>
                <w:sz w:val="22"/>
              </w:rPr>
              <w:t xml:space="preserve">administruojančiam </w:t>
            </w:r>
            <w:r w:rsidR="00CD181A">
              <w:rPr>
                <w:sz w:val="22"/>
              </w:rPr>
              <w:t>koordinator</w:t>
            </w:r>
            <w:r w:rsidR="00983DA3">
              <w:rPr>
                <w:sz w:val="22"/>
              </w:rPr>
              <w:t>iui</w:t>
            </w:r>
            <w:r w:rsidRPr="0085039E">
              <w:rPr>
                <w:sz w:val="22"/>
              </w:rPr>
              <w:t xml:space="preserve"> dviem kopijomis.</w:t>
            </w:r>
          </w:p>
        </w:tc>
        <w:tc>
          <w:tcPr>
            <w:tcW w:w="2589" w:type="dxa"/>
          </w:tcPr>
          <w:p w:rsidR="00DC78C3" w:rsidRPr="0085039E" w:rsidRDefault="00DC78C3" w:rsidP="00D85857">
            <w:pPr>
              <w:pStyle w:val="Sarasas"/>
              <w:numPr>
                <w:ilvl w:val="0"/>
                <w:numId w:val="0"/>
              </w:numPr>
              <w:rPr>
                <w:color w:val="0000FF"/>
              </w:rPr>
            </w:pPr>
            <w:r w:rsidRPr="0085039E">
              <w:rPr>
                <w:sz w:val="22"/>
              </w:rPr>
              <w:t>Studentai</w:t>
            </w:r>
          </w:p>
        </w:tc>
      </w:tr>
      <w:tr w:rsidR="00DC78C3" w:rsidRPr="0085039E" w:rsidTr="00A67912">
        <w:trPr>
          <w:trHeight w:val="537"/>
        </w:trPr>
        <w:tc>
          <w:tcPr>
            <w:tcW w:w="2037" w:type="dxa"/>
          </w:tcPr>
          <w:p w:rsidR="00DC78C3" w:rsidRPr="0085039E" w:rsidRDefault="00DC78C3" w:rsidP="00D44C12">
            <w:pPr>
              <w:pStyle w:val="Sarasas"/>
              <w:numPr>
                <w:ilvl w:val="0"/>
                <w:numId w:val="0"/>
              </w:numPr>
            </w:pPr>
            <w:r w:rsidRPr="00793525">
              <w:rPr>
                <w:color w:val="000000" w:themeColor="text1"/>
                <w:sz w:val="22"/>
              </w:rPr>
              <w:t xml:space="preserve">Ne vėliau kaip </w:t>
            </w:r>
            <w:r w:rsidR="00C316E9" w:rsidRPr="00793525">
              <w:rPr>
                <w:color w:val="000000" w:themeColor="text1"/>
                <w:sz w:val="22"/>
              </w:rPr>
              <w:t>3</w:t>
            </w:r>
            <w:r w:rsidRPr="00793525">
              <w:rPr>
                <w:color w:val="000000" w:themeColor="text1"/>
                <w:sz w:val="22"/>
              </w:rPr>
              <w:t xml:space="preserve"> </w:t>
            </w:r>
            <w:r w:rsidR="0064684D" w:rsidRPr="00793525">
              <w:rPr>
                <w:color w:val="000000" w:themeColor="text1"/>
                <w:sz w:val="22"/>
              </w:rPr>
              <w:t xml:space="preserve">darbo </w:t>
            </w:r>
            <w:r w:rsidRPr="00793525">
              <w:rPr>
                <w:color w:val="000000" w:themeColor="text1"/>
                <w:sz w:val="22"/>
              </w:rPr>
              <w:t>dieno</w:t>
            </w:r>
            <w:r w:rsidR="0064684D" w:rsidRPr="00793525">
              <w:rPr>
                <w:color w:val="000000" w:themeColor="text1"/>
                <w:sz w:val="22"/>
              </w:rPr>
              <w:t>m</w:t>
            </w:r>
            <w:r w:rsidRPr="00793525">
              <w:rPr>
                <w:color w:val="000000" w:themeColor="text1"/>
                <w:sz w:val="22"/>
              </w:rPr>
              <w:t xml:space="preserve">s iki </w:t>
            </w:r>
            <w:r w:rsidR="00983DA3" w:rsidRPr="00793525">
              <w:rPr>
                <w:color w:val="000000" w:themeColor="text1"/>
                <w:sz w:val="22"/>
              </w:rPr>
              <w:t>pirminio</w:t>
            </w:r>
            <w:r w:rsidRPr="00793525">
              <w:rPr>
                <w:color w:val="000000" w:themeColor="text1"/>
                <w:sz w:val="22"/>
              </w:rPr>
              <w:t xml:space="preserve"> </w:t>
            </w:r>
            <w:r w:rsidR="00A16CDF" w:rsidRPr="00793525">
              <w:rPr>
                <w:color w:val="000000" w:themeColor="text1"/>
                <w:sz w:val="22"/>
              </w:rPr>
              <w:t xml:space="preserve">darbų </w:t>
            </w:r>
            <w:r w:rsidR="001A416A" w:rsidRPr="00793525">
              <w:rPr>
                <w:color w:val="000000" w:themeColor="text1"/>
                <w:sz w:val="22"/>
              </w:rPr>
              <w:t>svarstymo</w:t>
            </w:r>
          </w:p>
        </w:tc>
        <w:tc>
          <w:tcPr>
            <w:tcW w:w="4724" w:type="dxa"/>
          </w:tcPr>
          <w:p w:rsidR="00DC78C3" w:rsidRPr="0085039E" w:rsidRDefault="00DC78C3" w:rsidP="00A67912">
            <w:pPr>
              <w:pStyle w:val="Sarasas"/>
              <w:numPr>
                <w:ilvl w:val="0"/>
                <w:numId w:val="0"/>
              </w:numPr>
            </w:pPr>
            <w:r w:rsidRPr="0085039E">
              <w:rPr>
                <w:sz w:val="22"/>
              </w:rPr>
              <w:t xml:space="preserve">Baigiamieji darbai paskirstomi recenzentams. </w:t>
            </w:r>
          </w:p>
        </w:tc>
        <w:tc>
          <w:tcPr>
            <w:tcW w:w="2589" w:type="dxa"/>
          </w:tcPr>
          <w:p w:rsidR="00DC78C3" w:rsidRPr="0085039E" w:rsidRDefault="00CD181A" w:rsidP="00D44C12">
            <w:pPr>
              <w:pStyle w:val="Sarasas"/>
              <w:numPr>
                <w:ilvl w:val="0"/>
                <w:numId w:val="0"/>
              </w:numPr>
            </w:pPr>
            <w:r>
              <w:rPr>
                <w:sz w:val="22"/>
              </w:rPr>
              <w:t xml:space="preserve">IKSPK pirmininkas, studijų </w:t>
            </w:r>
            <w:r w:rsidR="00A16CDF">
              <w:rPr>
                <w:sz w:val="22"/>
              </w:rPr>
              <w:t>program</w:t>
            </w:r>
            <w:r w:rsidR="00793525">
              <w:rPr>
                <w:sz w:val="22"/>
              </w:rPr>
              <w:t>ą administruojantis</w:t>
            </w:r>
            <w:r w:rsidR="00A16CDF">
              <w:rPr>
                <w:sz w:val="22"/>
              </w:rPr>
              <w:t xml:space="preserve"> </w:t>
            </w:r>
            <w:r>
              <w:rPr>
                <w:sz w:val="22"/>
              </w:rPr>
              <w:t>koordinatorius</w:t>
            </w:r>
          </w:p>
        </w:tc>
      </w:tr>
      <w:tr w:rsidR="00DC78C3" w:rsidRPr="0085039E" w:rsidTr="00202054">
        <w:tc>
          <w:tcPr>
            <w:tcW w:w="2037" w:type="dxa"/>
          </w:tcPr>
          <w:p w:rsidR="00DC78C3" w:rsidRPr="0085039E" w:rsidRDefault="00DC78C3" w:rsidP="00D44C12">
            <w:pPr>
              <w:pStyle w:val="Sarasas"/>
              <w:numPr>
                <w:ilvl w:val="0"/>
                <w:numId w:val="0"/>
              </w:numPr>
            </w:pPr>
            <w:r w:rsidRPr="006203FA">
              <w:rPr>
                <w:color w:val="000000" w:themeColor="text1"/>
                <w:sz w:val="22"/>
              </w:rPr>
              <w:t>Likus ne mažiau kaip</w:t>
            </w:r>
            <w:r w:rsidR="0064684D" w:rsidRPr="006203FA">
              <w:rPr>
                <w:color w:val="000000" w:themeColor="text1"/>
                <w:sz w:val="22"/>
              </w:rPr>
              <w:t xml:space="preserve"> 7 darbo dienoms</w:t>
            </w:r>
            <w:r w:rsidRPr="006203FA">
              <w:rPr>
                <w:color w:val="000000" w:themeColor="text1"/>
                <w:sz w:val="22"/>
              </w:rPr>
              <w:t xml:space="preserve"> </w:t>
            </w:r>
            <w:r w:rsidR="0064684D" w:rsidRPr="006203FA">
              <w:rPr>
                <w:color w:val="000000" w:themeColor="text1"/>
                <w:sz w:val="22"/>
              </w:rPr>
              <w:t xml:space="preserve">iki </w:t>
            </w:r>
            <w:r w:rsidR="00914F5F" w:rsidRPr="006203FA">
              <w:rPr>
                <w:color w:val="000000" w:themeColor="text1"/>
                <w:sz w:val="22"/>
              </w:rPr>
              <w:t>baigiamojo darbo gynim</w:t>
            </w:r>
            <w:r w:rsidR="0064684D" w:rsidRPr="006203FA">
              <w:rPr>
                <w:color w:val="000000" w:themeColor="text1"/>
                <w:sz w:val="22"/>
              </w:rPr>
              <w:t>o</w:t>
            </w:r>
            <w:r w:rsidR="00914F5F" w:rsidRPr="006203FA">
              <w:rPr>
                <w:color w:val="000000" w:themeColor="text1"/>
                <w:sz w:val="22"/>
              </w:rPr>
              <w:t xml:space="preserve"> </w:t>
            </w:r>
            <w:r w:rsidRPr="006203FA">
              <w:rPr>
                <w:color w:val="000000" w:themeColor="text1"/>
                <w:sz w:val="22"/>
              </w:rPr>
              <w:t xml:space="preserve"> </w:t>
            </w:r>
            <w:r w:rsidR="00983DA3" w:rsidRPr="006203FA">
              <w:rPr>
                <w:color w:val="000000" w:themeColor="text1"/>
                <w:sz w:val="22"/>
              </w:rPr>
              <w:t xml:space="preserve"> </w:t>
            </w:r>
            <w:r w:rsidRPr="006203FA">
              <w:rPr>
                <w:color w:val="000000" w:themeColor="text1"/>
                <w:sz w:val="22"/>
              </w:rPr>
              <w:t xml:space="preserve"> </w:t>
            </w:r>
            <w:r w:rsidR="008536DF" w:rsidRPr="006203FA">
              <w:rPr>
                <w:color w:val="000000" w:themeColor="text1"/>
                <w:sz w:val="22"/>
              </w:rPr>
              <w:t xml:space="preserve">baigiamųjų </w:t>
            </w:r>
            <w:r w:rsidR="00A16CDF" w:rsidRPr="006203FA">
              <w:rPr>
                <w:color w:val="000000" w:themeColor="text1"/>
                <w:sz w:val="22"/>
              </w:rPr>
              <w:t xml:space="preserve">darbų </w:t>
            </w:r>
            <w:r w:rsidR="00D742CB" w:rsidRPr="006203FA">
              <w:rPr>
                <w:color w:val="000000" w:themeColor="text1"/>
                <w:sz w:val="22"/>
              </w:rPr>
              <w:t>vertinimo</w:t>
            </w:r>
            <w:r w:rsidR="008536DF" w:rsidRPr="006203FA">
              <w:rPr>
                <w:color w:val="000000" w:themeColor="text1"/>
                <w:sz w:val="22"/>
              </w:rPr>
              <w:t xml:space="preserve"> komisijoje</w:t>
            </w:r>
          </w:p>
        </w:tc>
        <w:tc>
          <w:tcPr>
            <w:tcW w:w="4724" w:type="dxa"/>
          </w:tcPr>
          <w:p w:rsidR="00DC78C3" w:rsidRPr="0085039E" w:rsidRDefault="00DC78C3" w:rsidP="00D35C3D">
            <w:pPr>
              <w:pStyle w:val="Sarasas"/>
              <w:numPr>
                <w:ilvl w:val="0"/>
                <w:numId w:val="0"/>
              </w:numPr>
            </w:pPr>
            <w:r w:rsidRPr="0085039E">
              <w:rPr>
                <w:sz w:val="22"/>
              </w:rPr>
              <w:t xml:space="preserve">Darbų aprašymai ir darbo rezultatai elektroninėje laikmenoje </w:t>
            </w:r>
            <w:r w:rsidR="00D35C3D">
              <w:rPr>
                <w:sz w:val="22"/>
              </w:rPr>
              <w:t>p</w:t>
            </w:r>
            <w:r w:rsidRPr="0085039E">
              <w:rPr>
                <w:sz w:val="22"/>
              </w:rPr>
              <w:t xml:space="preserve">ristatomi </w:t>
            </w:r>
            <w:r w:rsidR="00CD181A">
              <w:rPr>
                <w:sz w:val="22"/>
              </w:rPr>
              <w:t xml:space="preserve">studijų </w:t>
            </w:r>
            <w:r w:rsidR="00983DA3">
              <w:rPr>
                <w:sz w:val="22"/>
              </w:rPr>
              <w:t xml:space="preserve">programų </w:t>
            </w:r>
            <w:r w:rsidR="00CD181A">
              <w:rPr>
                <w:sz w:val="22"/>
              </w:rPr>
              <w:t>koordinatoriui</w:t>
            </w:r>
            <w:r w:rsidRPr="0085039E">
              <w:rPr>
                <w:sz w:val="22"/>
              </w:rPr>
              <w:t xml:space="preserve"> dviem kopijomis.</w:t>
            </w:r>
          </w:p>
        </w:tc>
        <w:tc>
          <w:tcPr>
            <w:tcW w:w="2589" w:type="dxa"/>
          </w:tcPr>
          <w:p w:rsidR="00DC78C3" w:rsidRPr="0085039E" w:rsidRDefault="00DC78C3" w:rsidP="00D44C12">
            <w:pPr>
              <w:pStyle w:val="Sarasas"/>
              <w:numPr>
                <w:ilvl w:val="0"/>
                <w:numId w:val="0"/>
              </w:numPr>
              <w:rPr>
                <w:color w:val="0000FF"/>
              </w:rPr>
            </w:pPr>
            <w:r w:rsidRPr="0085039E">
              <w:rPr>
                <w:sz w:val="22"/>
              </w:rPr>
              <w:t>Studentai</w:t>
            </w:r>
          </w:p>
        </w:tc>
      </w:tr>
      <w:tr w:rsidR="00DC78C3" w:rsidRPr="0085039E" w:rsidTr="00202054">
        <w:tc>
          <w:tcPr>
            <w:tcW w:w="2037" w:type="dxa"/>
          </w:tcPr>
          <w:p w:rsidR="00DC78C3" w:rsidRPr="0085039E" w:rsidRDefault="00DC78C3" w:rsidP="00D44C12">
            <w:pPr>
              <w:pStyle w:val="Sarasas"/>
              <w:numPr>
                <w:ilvl w:val="0"/>
                <w:numId w:val="0"/>
              </w:numPr>
              <w:jc w:val="left"/>
            </w:pPr>
            <w:r w:rsidRPr="00572B64">
              <w:rPr>
                <w:color w:val="000000" w:themeColor="text1"/>
                <w:sz w:val="22"/>
              </w:rPr>
              <w:t>Ne vėliau kaip</w:t>
            </w:r>
            <w:r w:rsidR="00304728" w:rsidRPr="00572B64">
              <w:rPr>
                <w:color w:val="000000" w:themeColor="text1"/>
                <w:sz w:val="22"/>
              </w:rPr>
              <w:t xml:space="preserve"> per 7 </w:t>
            </w:r>
            <w:r w:rsidRPr="00572B64">
              <w:rPr>
                <w:color w:val="000000" w:themeColor="text1"/>
                <w:sz w:val="22"/>
              </w:rPr>
              <w:t xml:space="preserve"> </w:t>
            </w:r>
            <w:r w:rsidR="00D35C3D" w:rsidRPr="00572B64">
              <w:rPr>
                <w:color w:val="000000" w:themeColor="text1"/>
                <w:sz w:val="22"/>
              </w:rPr>
              <w:t xml:space="preserve">darbo </w:t>
            </w:r>
            <w:r w:rsidRPr="00572B64">
              <w:rPr>
                <w:color w:val="000000" w:themeColor="text1"/>
                <w:sz w:val="22"/>
              </w:rPr>
              <w:t>dien</w:t>
            </w:r>
            <w:r w:rsidR="00304728" w:rsidRPr="00572B64">
              <w:rPr>
                <w:color w:val="000000" w:themeColor="text1"/>
                <w:sz w:val="22"/>
              </w:rPr>
              <w:t>as</w:t>
            </w:r>
            <w:r w:rsidRPr="00572B64">
              <w:rPr>
                <w:color w:val="000000" w:themeColor="text1"/>
                <w:sz w:val="22"/>
              </w:rPr>
              <w:t xml:space="preserve"> iki </w:t>
            </w:r>
            <w:r w:rsidR="0006116B" w:rsidRPr="00572B64">
              <w:rPr>
                <w:color w:val="000000" w:themeColor="text1"/>
                <w:sz w:val="22"/>
              </w:rPr>
              <w:t xml:space="preserve">baigiamųjų darbų gynimo </w:t>
            </w:r>
            <w:r w:rsidR="008536DF" w:rsidRPr="00572B64">
              <w:rPr>
                <w:color w:val="000000" w:themeColor="text1"/>
                <w:sz w:val="22"/>
              </w:rPr>
              <w:t xml:space="preserve">baigiamųjų darbų  </w:t>
            </w:r>
            <w:r w:rsidR="00D742CB" w:rsidRPr="00572B64">
              <w:rPr>
                <w:color w:val="000000" w:themeColor="text1"/>
                <w:sz w:val="22"/>
              </w:rPr>
              <w:t>vertinimo</w:t>
            </w:r>
            <w:r w:rsidR="008536DF" w:rsidRPr="00572B64">
              <w:rPr>
                <w:color w:val="000000" w:themeColor="text1"/>
                <w:sz w:val="22"/>
              </w:rPr>
              <w:t xml:space="preserve"> komisijoje</w:t>
            </w:r>
          </w:p>
        </w:tc>
        <w:tc>
          <w:tcPr>
            <w:tcW w:w="4724" w:type="dxa"/>
          </w:tcPr>
          <w:p w:rsidR="00DC78C3" w:rsidRPr="0085039E" w:rsidRDefault="00DC78C3" w:rsidP="00B53723">
            <w:pPr>
              <w:pStyle w:val="Sarasas"/>
              <w:numPr>
                <w:ilvl w:val="0"/>
                <w:numId w:val="0"/>
              </w:numPr>
            </w:pPr>
            <w:r w:rsidRPr="0085039E">
              <w:rPr>
                <w:sz w:val="22"/>
              </w:rPr>
              <w:t xml:space="preserve">Baigiamieji darbai paskirstomi ir perduodami </w:t>
            </w:r>
            <w:r w:rsidR="00D35C3D">
              <w:rPr>
                <w:sz w:val="22"/>
              </w:rPr>
              <w:t xml:space="preserve">darbų </w:t>
            </w:r>
            <w:r w:rsidRPr="0085039E">
              <w:rPr>
                <w:sz w:val="22"/>
              </w:rPr>
              <w:t>recenzentams.</w:t>
            </w:r>
          </w:p>
        </w:tc>
        <w:tc>
          <w:tcPr>
            <w:tcW w:w="2589" w:type="dxa"/>
          </w:tcPr>
          <w:p w:rsidR="00DC78C3" w:rsidRPr="00A17E1F" w:rsidRDefault="00CD181A" w:rsidP="00572B64">
            <w:pPr>
              <w:pStyle w:val="Sarasas"/>
              <w:numPr>
                <w:ilvl w:val="0"/>
                <w:numId w:val="0"/>
              </w:numPr>
              <w:rPr>
                <w:color w:val="FF0000"/>
              </w:rPr>
            </w:pPr>
            <w:r w:rsidRPr="00572B64">
              <w:rPr>
                <w:color w:val="000000" w:themeColor="text1"/>
                <w:sz w:val="22"/>
              </w:rPr>
              <w:t xml:space="preserve">IKSPK pirmininkas, studijų </w:t>
            </w:r>
            <w:r w:rsidR="00983DA3" w:rsidRPr="00572B64">
              <w:rPr>
                <w:color w:val="000000" w:themeColor="text1"/>
                <w:sz w:val="22"/>
              </w:rPr>
              <w:t>program</w:t>
            </w:r>
            <w:r w:rsidR="00572B64" w:rsidRPr="00572B64">
              <w:rPr>
                <w:color w:val="000000" w:themeColor="text1"/>
                <w:sz w:val="22"/>
              </w:rPr>
              <w:t>ą administruojantis</w:t>
            </w:r>
            <w:r w:rsidR="00983DA3" w:rsidRPr="00572B64">
              <w:rPr>
                <w:color w:val="000000" w:themeColor="text1"/>
                <w:sz w:val="22"/>
              </w:rPr>
              <w:t xml:space="preserve"> </w:t>
            </w:r>
            <w:r w:rsidRPr="00572B64">
              <w:rPr>
                <w:color w:val="000000" w:themeColor="text1"/>
                <w:sz w:val="22"/>
              </w:rPr>
              <w:t>koordinator</w:t>
            </w:r>
            <w:r w:rsidR="00983DA3" w:rsidRPr="00572B64">
              <w:rPr>
                <w:color w:val="000000" w:themeColor="text1"/>
                <w:sz w:val="22"/>
              </w:rPr>
              <w:t>ius</w:t>
            </w:r>
          </w:p>
        </w:tc>
      </w:tr>
      <w:tr w:rsidR="00DC78C3" w:rsidRPr="0085039E" w:rsidTr="00202054">
        <w:tc>
          <w:tcPr>
            <w:tcW w:w="2037" w:type="dxa"/>
          </w:tcPr>
          <w:p w:rsidR="00DC78C3" w:rsidRPr="0085039E" w:rsidRDefault="00DC78C3" w:rsidP="00D35C3D">
            <w:pPr>
              <w:pStyle w:val="Sarasas"/>
              <w:numPr>
                <w:ilvl w:val="0"/>
                <w:numId w:val="0"/>
              </w:numPr>
            </w:pPr>
            <w:r w:rsidRPr="0085039E">
              <w:rPr>
                <w:sz w:val="22"/>
              </w:rPr>
              <w:t xml:space="preserve">Ne vėliau kaip </w:t>
            </w:r>
            <w:r w:rsidR="00D35C3D">
              <w:rPr>
                <w:sz w:val="22"/>
              </w:rPr>
              <w:t>per 5 darbo dienas</w:t>
            </w:r>
            <w:r w:rsidRPr="0085039E">
              <w:rPr>
                <w:sz w:val="22"/>
              </w:rPr>
              <w:t xml:space="preserve"> iki </w:t>
            </w:r>
            <w:r w:rsidR="008536DF">
              <w:rPr>
                <w:color w:val="000000"/>
                <w:sz w:val="22"/>
              </w:rPr>
              <w:t>baigiamųjų darbų</w:t>
            </w:r>
            <w:r w:rsidR="008E6CFC">
              <w:rPr>
                <w:color w:val="000000"/>
                <w:sz w:val="22"/>
              </w:rPr>
              <w:t xml:space="preserve"> gynimo baigiamųjų darbų </w:t>
            </w:r>
            <w:r w:rsidR="008536DF">
              <w:rPr>
                <w:color w:val="000000"/>
                <w:sz w:val="22"/>
              </w:rPr>
              <w:t xml:space="preserve"> </w:t>
            </w:r>
            <w:r w:rsidR="00D742CB">
              <w:rPr>
                <w:color w:val="000000"/>
                <w:sz w:val="22"/>
              </w:rPr>
              <w:t xml:space="preserve">vertinimo </w:t>
            </w:r>
            <w:r w:rsidR="008536DF">
              <w:rPr>
                <w:color w:val="000000"/>
                <w:sz w:val="22"/>
              </w:rPr>
              <w:t>komisijoje</w:t>
            </w:r>
            <w:r w:rsidR="008536DF" w:rsidRPr="0085039E">
              <w:rPr>
                <w:color w:val="000000"/>
                <w:sz w:val="22"/>
              </w:rPr>
              <w:t>.</w:t>
            </w:r>
          </w:p>
        </w:tc>
        <w:tc>
          <w:tcPr>
            <w:tcW w:w="4724" w:type="dxa"/>
          </w:tcPr>
          <w:p w:rsidR="00DC78C3" w:rsidRPr="00572B64" w:rsidRDefault="00DC78C3" w:rsidP="00572B64">
            <w:pPr>
              <w:pStyle w:val="Sarasas"/>
              <w:numPr>
                <w:ilvl w:val="0"/>
                <w:numId w:val="0"/>
              </w:numPr>
              <w:rPr>
                <w:color w:val="000000" w:themeColor="text1"/>
              </w:rPr>
            </w:pPr>
            <w:r w:rsidRPr="00572B64">
              <w:rPr>
                <w:color w:val="000000" w:themeColor="text1"/>
                <w:sz w:val="22"/>
              </w:rPr>
              <w:t>Baigiamojo darbo vadov</w:t>
            </w:r>
            <w:r w:rsidR="00D35C3D" w:rsidRPr="00572B64">
              <w:rPr>
                <w:color w:val="000000" w:themeColor="text1"/>
                <w:sz w:val="22"/>
              </w:rPr>
              <w:t>as</w:t>
            </w:r>
            <w:r w:rsidR="008536DF" w:rsidRPr="00572B64">
              <w:rPr>
                <w:color w:val="000000" w:themeColor="text1"/>
                <w:sz w:val="22"/>
              </w:rPr>
              <w:t xml:space="preserve"> </w:t>
            </w:r>
            <w:r w:rsidR="00D35C3D" w:rsidRPr="00572B64">
              <w:rPr>
                <w:color w:val="000000" w:themeColor="text1"/>
                <w:sz w:val="22"/>
              </w:rPr>
              <w:t>a</w:t>
            </w:r>
            <w:r w:rsidR="008536DF" w:rsidRPr="00572B64">
              <w:rPr>
                <w:color w:val="000000" w:themeColor="text1"/>
                <w:sz w:val="22"/>
              </w:rPr>
              <w:t>tsiliepim</w:t>
            </w:r>
            <w:r w:rsidR="00D35C3D" w:rsidRPr="00572B64">
              <w:rPr>
                <w:color w:val="000000" w:themeColor="text1"/>
                <w:sz w:val="22"/>
              </w:rPr>
              <w:t>ą</w:t>
            </w:r>
            <w:r w:rsidRPr="00572B64">
              <w:rPr>
                <w:color w:val="000000" w:themeColor="text1"/>
                <w:sz w:val="22"/>
              </w:rPr>
              <w:t xml:space="preserve"> ir recenzent</w:t>
            </w:r>
            <w:r w:rsidR="00D35C3D" w:rsidRPr="00572B64">
              <w:rPr>
                <w:color w:val="000000" w:themeColor="text1"/>
                <w:sz w:val="22"/>
              </w:rPr>
              <w:t>as</w:t>
            </w:r>
            <w:r w:rsidRPr="00572B64">
              <w:rPr>
                <w:color w:val="000000" w:themeColor="text1"/>
                <w:sz w:val="22"/>
              </w:rPr>
              <w:t xml:space="preserve"> </w:t>
            </w:r>
            <w:r w:rsidR="008536DF" w:rsidRPr="00572B64">
              <w:rPr>
                <w:color w:val="000000" w:themeColor="text1"/>
                <w:sz w:val="22"/>
              </w:rPr>
              <w:t>recenzij</w:t>
            </w:r>
            <w:r w:rsidR="00D35C3D" w:rsidRPr="00572B64">
              <w:rPr>
                <w:color w:val="000000" w:themeColor="text1"/>
                <w:sz w:val="22"/>
              </w:rPr>
              <w:t xml:space="preserve">ą apie </w:t>
            </w:r>
            <w:r w:rsidR="00703869" w:rsidRPr="00572B64">
              <w:rPr>
                <w:color w:val="000000" w:themeColor="text1"/>
                <w:sz w:val="22"/>
              </w:rPr>
              <w:t xml:space="preserve">baigiamąjį </w:t>
            </w:r>
            <w:r w:rsidR="00D35C3D" w:rsidRPr="00572B64">
              <w:rPr>
                <w:color w:val="000000" w:themeColor="text1"/>
                <w:sz w:val="22"/>
              </w:rPr>
              <w:t>darbą pateikia raštu</w:t>
            </w:r>
            <w:r w:rsidRPr="00572B64">
              <w:rPr>
                <w:color w:val="000000" w:themeColor="text1"/>
                <w:sz w:val="22"/>
              </w:rPr>
              <w:t xml:space="preserve"> </w:t>
            </w:r>
            <w:r w:rsidR="00CD181A" w:rsidRPr="00572B64">
              <w:rPr>
                <w:color w:val="000000" w:themeColor="text1"/>
                <w:sz w:val="22"/>
              </w:rPr>
              <w:t xml:space="preserve">studijų </w:t>
            </w:r>
            <w:r w:rsidR="00983DA3" w:rsidRPr="00572B64">
              <w:rPr>
                <w:color w:val="000000" w:themeColor="text1"/>
                <w:sz w:val="22"/>
              </w:rPr>
              <w:t>program</w:t>
            </w:r>
            <w:r w:rsidR="00572B64">
              <w:rPr>
                <w:color w:val="000000" w:themeColor="text1"/>
                <w:sz w:val="22"/>
              </w:rPr>
              <w:t>ą</w:t>
            </w:r>
            <w:r w:rsidR="00983DA3" w:rsidRPr="00572B64">
              <w:rPr>
                <w:color w:val="000000" w:themeColor="text1"/>
                <w:sz w:val="22"/>
              </w:rPr>
              <w:t xml:space="preserve"> </w:t>
            </w:r>
            <w:r w:rsidR="00572B64">
              <w:rPr>
                <w:color w:val="000000" w:themeColor="text1"/>
                <w:sz w:val="22"/>
              </w:rPr>
              <w:t xml:space="preserve">administruojančiam </w:t>
            </w:r>
            <w:r w:rsidR="00CD181A" w:rsidRPr="00572B64">
              <w:rPr>
                <w:color w:val="000000" w:themeColor="text1"/>
                <w:sz w:val="22"/>
              </w:rPr>
              <w:t>koordinator</w:t>
            </w:r>
            <w:r w:rsidR="00983DA3" w:rsidRPr="00572B64">
              <w:rPr>
                <w:color w:val="000000" w:themeColor="text1"/>
                <w:sz w:val="22"/>
              </w:rPr>
              <w:t>iui</w:t>
            </w:r>
            <w:r w:rsidRPr="00572B64">
              <w:rPr>
                <w:color w:val="000000" w:themeColor="text1"/>
                <w:sz w:val="22"/>
              </w:rPr>
              <w:t>.</w:t>
            </w:r>
          </w:p>
        </w:tc>
        <w:tc>
          <w:tcPr>
            <w:tcW w:w="2589" w:type="dxa"/>
          </w:tcPr>
          <w:p w:rsidR="00DC78C3" w:rsidRPr="00572B64" w:rsidRDefault="00153D7D" w:rsidP="00153D7D">
            <w:pPr>
              <w:pStyle w:val="Sarasas"/>
              <w:numPr>
                <w:ilvl w:val="0"/>
                <w:numId w:val="0"/>
              </w:numPr>
              <w:rPr>
                <w:color w:val="000000" w:themeColor="text1"/>
              </w:rPr>
            </w:pPr>
            <w:r w:rsidRPr="00572B64">
              <w:rPr>
                <w:color w:val="000000" w:themeColor="text1"/>
              </w:rPr>
              <w:t>Darbų v</w:t>
            </w:r>
            <w:r w:rsidR="004B4CFF" w:rsidRPr="00572B64">
              <w:rPr>
                <w:color w:val="000000" w:themeColor="text1"/>
              </w:rPr>
              <w:t>adovai ir recenzentai</w:t>
            </w:r>
          </w:p>
        </w:tc>
      </w:tr>
      <w:tr w:rsidR="00703869" w:rsidRPr="0085039E" w:rsidTr="00202054">
        <w:tc>
          <w:tcPr>
            <w:tcW w:w="2037" w:type="dxa"/>
          </w:tcPr>
          <w:p w:rsidR="00703869" w:rsidRPr="00572B64" w:rsidRDefault="00703869" w:rsidP="00D44C12">
            <w:pPr>
              <w:pStyle w:val="Sarasas"/>
              <w:numPr>
                <w:ilvl w:val="0"/>
                <w:numId w:val="0"/>
              </w:numPr>
              <w:jc w:val="left"/>
              <w:rPr>
                <w:color w:val="000000" w:themeColor="text1"/>
                <w:sz w:val="22"/>
              </w:rPr>
            </w:pPr>
            <w:r w:rsidRPr="00572B64">
              <w:rPr>
                <w:color w:val="000000" w:themeColor="text1"/>
                <w:sz w:val="22"/>
              </w:rPr>
              <w:t>Likus ne mažiau kaip 2 darbo dienoms iki baigiamojo darbo gynimo</w:t>
            </w:r>
          </w:p>
        </w:tc>
        <w:tc>
          <w:tcPr>
            <w:tcW w:w="4724" w:type="dxa"/>
          </w:tcPr>
          <w:p w:rsidR="00703869" w:rsidRPr="00572B64" w:rsidRDefault="00703869" w:rsidP="00703869">
            <w:pPr>
              <w:pStyle w:val="Sarasas"/>
              <w:numPr>
                <w:ilvl w:val="0"/>
                <w:numId w:val="0"/>
              </w:numPr>
              <w:rPr>
                <w:color w:val="000000" w:themeColor="text1"/>
                <w:sz w:val="22"/>
              </w:rPr>
            </w:pPr>
            <w:r w:rsidRPr="00572B64">
              <w:rPr>
                <w:color w:val="000000" w:themeColor="text1"/>
                <w:sz w:val="22"/>
              </w:rPr>
              <w:t xml:space="preserve">Studentas turi teisę susipažinti su </w:t>
            </w:r>
            <w:r w:rsidR="002A2E1B" w:rsidRPr="00572B64">
              <w:rPr>
                <w:color w:val="000000" w:themeColor="text1"/>
                <w:sz w:val="22"/>
              </w:rPr>
              <w:t xml:space="preserve">baigiamojo </w:t>
            </w:r>
            <w:r w:rsidRPr="00572B64">
              <w:rPr>
                <w:color w:val="000000" w:themeColor="text1"/>
                <w:sz w:val="22"/>
              </w:rPr>
              <w:t>darbo recenzija.</w:t>
            </w:r>
          </w:p>
        </w:tc>
        <w:tc>
          <w:tcPr>
            <w:tcW w:w="2589" w:type="dxa"/>
          </w:tcPr>
          <w:p w:rsidR="00703869" w:rsidRPr="00572B64" w:rsidRDefault="00703869" w:rsidP="006F0C8A">
            <w:pPr>
              <w:pStyle w:val="Sarasas"/>
              <w:numPr>
                <w:ilvl w:val="0"/>
                <w:numId w:val="0"/>
              </w:numPr>
              <w:jc w:val="left"/>
              <w:rPr>
                <w:color w:val="000000" w:themeColor="text1"/>
              </w:rPr>
            </w:pPr>
            <w:r w:rsidRPr="00572B64">
              <w:rPr>
                <w:color w:val="000000" w:themeColor="text1"/>
              </w:rPr>
              <w:t>Studijų program</w:t>
            </w:r>
            <w:r w:rsidR="009232A6">
              <w:rPr>
                <w:color w:val="000000" w:themeColor="text1"/>
              </w:rPr>
              <w:t>ą administruojantis</w:t>
            </w:r>
            <w:r w:rsidRPr="00572B64">
              <w:rPr>
                <w:color w:val="000000" w:themeColor="text1"/>
              </w:rPr>
              <w:t xml:space="preserve"> koordinatorius</w:t>
            </w:r>
          </w:p>
        </w:tc>
      </w:tr>
      <w:tr w:rsidR="00DC78C3" w:rsidRPr="00BD0D6A" w:rsidTr="00202054">
        <w:tc>
          <w:tcPr>
            <w:tcW w:w="2037" w:type="dxa"/>
          </w:tcPr>
          <w:p w:rsidR="00DC78C3" w:rsidRPr="00572B64" w:rsidRDefault="007F5591" w:rsidP="00D44C12">
            <w:pPr>
              <w:pStyle w:val="Sarasas"/>
              <w:numPr>
                <w:ilvl w:val="0"/>
                <w:numId w:val="0"/>
              </w:numPr>
              <w:rPr>
                <w:color w:val="000000" w:themeColor="text1"/>
              </w:rPr>
            </w:pPr>
            <w:r w:rsidRPr="00572B64">
              <w:rPr>
                <w:color w:val="000000" w:themeColor="text1"/>
                <w:sz w:val="22"/>
              </w:rPr>
              <w:t xml:space="preserve">Ne vėliau kaip likus 2 savaitėms iki baigiamųjų darbų gynimo </w:t>
            </w:r>
            <w:r w:rsidR="00572B64" w:rsidRPr="00572B64">
              <w:rPr>
                <w:color w:val="000000" w:themeColor="text1"/>
                <w:sz w:val="22"/>
              </w:rPr>
              <w:t xml:space="preserve">Rektoriaus įsakymu </w:t>
            </w:r>
            <w:r w:rsidRPr="00572B64">
              <w:rPr>
                <w:color w:val="000000" w:themeColor="text1"/>
                <w:sz w:val="22"/>
              </w:rPr>
              <w:t xml:space="preserve">skelbiama </w:t>
            </w:r>
            <w:r w:rsidR="008E5631" w:rsidRPr="00572B64">
              <w:rPr>
                <w:color w:val="000000" w:themeColor="text1"/>
                <w:sz w:val="22"/>
              </w:rPr>
              <w:t xml:space="preserve">baigiamojo darbo gynimo </w:t>
            </w:r>
            <w:r w:rsidRPr="00572B64">
              <w:rPr>
                <w:color w:val="000000" w:themeColor="text1"/>
                <w:sz w:val="22"/>
              </w:rPr>
              <w:t>data</w:t>
            </w:r>
          </w:p>
        </w:tc>
        <w:tc>
          <w:tcPr>
            <w:tcW w:w="4724" w:type="dxa"/>
          </w:tcPr>
          <w:p w:rsidR="00DC78C3" w:rsidRPr="00572B64" w:rsidRDefault="00DC78C3" w:rsidP="00D742CB">
            <w:pPr>
              <w:pStyle w:val="Sarasas"/>
              <w:numPr>
                <w:ilvl w:val="0"/>
                <w:numId w:val="0"/>
              </w:numPr>
              <w:rPr>
                <w:color w:val="000000" w:themeColor="text1"/>
              </w:rPr>
            </w:pPr>
            <w:r w:rsidRPr="00572B64">
              <w:rPr>
                <w:color w:val="000000" w:themeColor="text1"/>
                <w:sz w:val="22"/>
              </w:rPr>
              <w:t>Baigiamasis darbas ginamas</w:t>
            </w:r>
            <w:r w:rsidR="00B74337" w:rsidRPr="00572B64">
              <w:rPr>
                <w:color w:val="000000" w:themeColor="text1"/>
                <w:sz w:val="22"/>
              </w:rPr>
              <w:t xml:space="preserve"> Baigiamųjų darbų vertinimo komis</w:t>
            </w:r>
            <w:r w:rsidR="00D742CB" w:rsidRPr="00572B64">
              <w:rPr>
                <w:color w:val="000000" w:themeColor="text1"/>
                <w:sz w:val="22"/>
              </w:rPr>
              <w:t>i</w:t>
            </w:r>
            <w:r w:rsidR="00B74337" w:rsidRPr="00572B64">
              <w:rPr>
                <w:color w:val="000000" w:themeColor="text1"/>
                <w:sz w:val="22"/>
              </w:rPr>
              <w:t>joje</w:t>
            </w:r>
            <w:r w:rsidR="00A16CDF" w:rsidRPr="00572B64">
              <w:rPr>
                <w:color w:val="000000" w:themeColor="text1"/>
                <w:sz w:val="22"/>
              </w:rPr>
              <w:t>.</w:t>
            </w:r>
          </w:p>
        </w:tc>
        <w:tc>
          <w:tcPr>
            <w:tcW w:w="2589" w:type="dxa"/>
          </w:tcPr>
          <w:p w:rsidR="00CD181A" w:rsidRPr="00572B64" w:rsidRDefault="00CD181A" w:rsidP="006F0C8A">
            <w:pPr>
              <w:pStyle w:val="Sarasas"/>
              <w:numPr>
                <w:ilvl w:val="0"/>
                <w:numId w:val="0"/>
              </w:numPr>
              <w:jc w:val="left"/>
              <w:rPr>
                <w:color w:val="000000" w:themeColor="text1"/>
                <w:sz w:val="22"/>
              </w:rPr>
            </w:pPr>
            <w:r w:rsidRPr="00572B64">
              <w:rPr>
                <w:color w:val="000000" w:themeColor="text1"/>
                <w:sz w:val="22"/>
              </w:rPr>
              <w:t xml:space="preserve">IKSPK pirmininkas, studijų </w:t>
            </w:r>
            <w:r w:rsidR="00A16CDF" w:rsidRPr="00572B64">
              <w:rPr>
                <w:color w:val="000000" w:themeColor="text1"/>
                <w:sz w:val="22"/>
              </w:rPr>
              <w:t>program</w:t>
            </w:r>
            <w:r w:rsidR="00572B64">
              <w:rPr>
                <w:color w:val="000000" w:themeColor="text1"/>
                <w:sz w:val="22"/>
              </w:rPr>
              <w:t>ą</w:t>
            </w:r>
            <w:r w:rsidR="00A16CDF" w:rsidRPr="00572B64">
              <w:rPr>
                <w:color w:val="000000" w:themeColor="text1"/>
                <w:sz w:val="22"/>
              </w:rPr>
              <w:t xml:space="preserve"> </w:t>
            </w:r>
            <w:r w:rsidR="00572B64">
              <w:rPr>
                <w:color w:val="000000" w:themeColor="text1"/>
                <w:sz w:val="22"/>
              </w:rPr>
              <w:t xml:space="preserve">administruojantis </w:t>
            </w:r>
            <w:r w:rsidRPr="00572B64">
              <w:rPr>
                <w:color w:val="000000" w:themeColor="text1"/>
                <w:sz w:val="22"/>
              </w:rPr>
              <w:t xml:space="preserve">koordinatorius, </w:t>
            </w:r>
          </w:p>
          <w:p w:rsidR="00DC78C3" w:rsidRPr="00572B64" w:rsidRDefault="00DC78C3" w:rsidP="00D44C12">
            <w:pPr>
              <w:pStyle w:val="Sarasas"/>
              <w:numPr>
                <w:ilvl w:val="0"/>
                <w:numId w:val="0"/>
              </w:numPr>
              <w:jc w:val="left"/>
              <w:rPr>
                <w:color w:val="000000" w:themeColor="text1"/>
              </w:rPr>
            </w:pPr>
            <w:r w:rsidRPr="00572B64">
              <w:rPr>
                <w:color w:val="000000" w:themeColor="text1"/>
                <w:sz w:val="22"/>
              </w:rPr>
              <w:t xml:space="preserve">baigiamųjų darbų </w:t>
            </w:r>
            <w:r w:rsidR="00B74337" w:rsidRPr="00572B64">
              <w:rPr>
                <w:color w:val="000000" w:themeColor="text1"/>
                <w:sz w:val="22"/>
              </w:rPr>
              <w:t xml:space="preserve">vertinimo </w:t>
            </w:r>
            <w:r w:rsidRPr="00572B64">
              <w:rPr>
                <w:color w:val="000000" w:themeColor="text1"/>
                <w:sz w:val="22"/>
              </w:rPr>
              <w:t>komisijos nariai, studentai</w:t>
            </w:r>
          </w:p>
        </w:tc>
      </w:tr>
      <w:tr w:rsidR="005E325D" w:rsidRPr="00BD0D6A" w:rsidTr="00202054">
        <w:tc>
          <w:tcPr>
            <w:tcW w:w="2037" w:type="dxa"/>
          </w:tcPr>
          <w:p w:rsidR="005E325D" w:rsidRPr="005E325D" w:rsidRDefault="005E325D" w:rsidP="00205CBC">
            <w:pPr>
              <w:tabs>
                <w:tab w:val="left" w:pos="1276"/>
              </w:tabs>
              <w:spacing w:after="0"/>
              <w:ind w:firstLine="0"/>
              <w:jc w:val="left"/>
            </w:pPr>
            <w:r>
              <w:rPr>
                <w:bCs/>
              </w:rPr>
              <w:lastRenderedPageBreak/>
              <w:t>N</w:t>
            </w:r>
            <w:r w:rsidRPr="005E325D">
              <w:rPr>
                <w:bCs/>
              </w:rPr>
              <w:t xml:space="preserve">e </w:t>
            </w:r>
            <w:proofErr w:type="spellStart"/>
            <w:r w:rsidRPr="005E325D">
              <w:rPr>
                <w:bCs/>
              </w:rPr>
              <w:t>vėliau</w:t>
            </w:r>
            <w:proofErr w:type="spellEnd"/>
            <w:r w:rsidRPr="005E325D">
              <w:rPr>
                <w:bCs/>
              </w:rPr>
              <w:t xml:space="preserve"> </w:t>
            </w:r>
            <w:proofErr w:type="spellStart"/>
            <w:r w:rsidRPr="005E325D">
              <w:rPr>
                <w:bCs/>
              </w:rPr>
              <w:t>kaip</w:t>
            </w:r>
            <w:proofErr w:type="spellEnd"/>
            <w:r w:rsidRPr="005E325D">
              <w:rPr>
                <w:bCs/>
              </w:rPr>
              <w:t xml:space="preserve"> </w:t>
            </w:r>
            <w:proofErr w:type="spellStart"/>
            <w:r w:rsidRPr="005E325D">
              <w:rPr>
                <w:bCs/>
              </w:rPr>
              <w:t>likus</w:t>
            </w:r>
            <w:proofErr w:type="spellEnd"/>
            <w:r w:rsidRPr="005E325D">
              <w:rPr>
                <w:bCs/>
              </w:rPr>
              <w:t xml:space="preserve"> 10 </w:t>
            </w:r>
            <w:proofErr w:type="spellStart"/>
            <w:r w:rsidRPr="005E325D">
              <w:rPr>
                <w:bCs/>
              </w:rPr>
              <w:t>kalendorinių</w:t>
            </w:r>
            <w:proofErr w:type="spellEnd"/>
            <w:r w:rsidRPr="005E325D">
              <w:rPr>
                <w:bCs/>
              </w:rPr>
              <w:t xml:space="preserve"> </w:t>
            </w:r>
            <w:proofErr w:type="spellStart"/>
            <w:r w:rsidRPr="005E325D">
              <w:rPr>
                <w:bCs/>
              </w:rPr>
              <w:t>dienų</w:t>
            </w:r>
            <w:proofErr w:type="spellEnd"/>
            <w:r w:rsidRPr="005E325D">
              <w:t xml:space="preserve"> </w:t>
            </w:r>
            <w:proofErr w:type="spellStart"/>
            <w:r w:rsidRPr="005E325D">
              <w:t>iki</w:t>
            </w:r>
            <w:proofErr w:type="spellEnd"/>
            <w:r w:rsidRPr="005E325D">
              <w:t xml:space="preserve"> </w:t>
            </w:r>
            <w:proofErr w:type="spellStart"/>
            <w:r w:rsidRPr="005E325D">
              <w:t>baigiamojo</w:t>
            </w:r>
            <w:proofErr w:type="spellEnd"/>
            <w:r w:rsidRPr="005E325D">
              <w:t xml:space="preserve"> </w:t>
            </w:r>
            <w:proofErr w:type="spellStart"/>
            <w:r w:rsidRPr="005E325D">
              <w:t>darbo</w:t>
            </w:r>
            <w:proofErr w:type="spellEnd"/>
            <w:r w:rsidRPr="005E325D">
              <w:t xml:space="preserve"> </w:t>
            </w:r>
            <w:proofErr w:type="spellStart"/>
            <w:r w:rsidRPr="005E325D">
              <w:t>gynimo</w:t>
            </w:r>
            <w:proofErr w:type="spellEnd"/>
            <w:r w:rsidRPr="005E325D">
              <w:t xml:space="preserve"> </w:t>
            </w:r>
          </w:p>
          <w:p w:rsidR="005E325D" w:rsidRPr="00572B64" w:rsidRDefault="005E325D" w:rsidP="00572B64">
            <w:pPr>
              <w:pStyle w:val="Sarasas"/>
              <w:numPr>
                <w:ilvl w:val="0"/>
                <w:numId w:val="0"/>
              </w:numPr>
              <w:rPr>
                <w:color w:val="000000" w:themeColor="text1"/>
                <w:sz w:val="22"/>
              </w:rPr>
            </w:pPr>
          </w:p>
        </w:tc>
        <w:tc>
          <w:tcPr>
            <w:tcW w:w="4724" w:type="dxa"/>
          </w:tcPr>
          <w:p w:rsidR="005E325D" w:rsidRPr="00572B64" w:rsidRDefault="005E325D" w:rsidP="00D742CB">
            <w:pPr>
              <w:pStyle w:val="Sarasas"/>
              <w:numPr>
                <w:ilvl w:val="0"/>
                <w:numId w:val="0"/>
              </w:numPr>
              <w:rPr>
                <w:color w:val="000000" w:themeColor="text1"/>
                <w:sz w:val="22"/>
              </w:rPr>
            </w:pPr>
            <w:r w:rsidRPr="00E87EE9">
              <w:t xml:space="preserve">Studentas elektroninę baigiamojo darbo versiją įkelia į eLABa talpyklą </w:t>
            </w:r>
            <w:hyperlink r:id="rId9" w:history="1">
              <w:r w:rsidRPr="00E87EE9">
                <w:rPr>
                  <w:rStyle w:val="Hyperlink"/>
                </w:rPr>
                <w:t>http://www.elaba.lt</w:t>
              </w:r>
            </w:hyperlink>
            <w:r w:rsidRPr="00E87EE9">
              <w:t xml:space="preserve"> originalumo patikrai</w:t>
            </w:r>
            <w:r>
              <w:t>.</w:t>
            </w:r>
          </w:p>
        </w:tc>
        <w:tc>
          <w:tcPr>
            <w:tcW w:w="2589" w:type="dxa"/>
          </w:tcPr>
          <w:p w:rsidR="005E325D" w:rsidRPr="00572B64" w:rsidRDefault="005E325D" w:rsidP="006F0C8A">
            <w:pPr>
              <w:pStyle w:val="Sarasas"/>
              <w:numPr>
                <w:ilvl w:val="0"/>
                <w:numId w:val="0"/>
              </w:numPr>
              <w:jc w:val="left"/>
              <w:rPr>
                <w:color w:val="000000" w:themeColor="text1"/>
                <w:sz w:val="22"/>
              </w:rPr>
            </w:pPr>
            <w:r>
              <w:rPr>
                <w:color w:val="000000" w:themeColor="text1"/>
                <w:sz w:val="22"/>
              </w:rPr>
              <w:t>Studentai</w:t>
            </w:r>
          </w:p>
        </w:tc>
      </w:tr>
    </w:tbl>
    <w:p w:rsidR="00DC78C3" w:rsidRDefault="00DC78C3" w:rsidP="005B1179">
      <w:pPr>
        <w:pStyle w:val="Heading1"/>
        <w:rPr>
          <w:szCs w:val="22"/>
          <w:lang w:val="lt-LT"/>
        </w:rPr>
      </w:pPr>
      <w:r>
        <w:rPr>
          <w:szCs w:val="22"/>
          <w:lang w:val="lt-LT"/>
        </w:rPr>
        <w:t>Baigiamųjų</w:t>
      </w:r>
      <w:r w:rsidRPr="002E3DCB">
        <w:rPr>
          <w:szCs w:val="22"/>
          <w:lang w:val="lt-LT"/>
        </w:rPr>
        <w:t xml:space="preserve"> darbų </w:t>
      </w:r>
      <w:r w:rsidR="00A86CA2" w:rsidRPr="00AD7F4E">
        <w:rPr>
          <w:color w:val="000000" w:themeColor="text1"/>
          <w:szCs w:val="22"/>
          <w:lang w:val="lt-LT"/>
        </w:rPr>
        <w:t>tyrimų</w:t>
      </w:r>
      <w:r w:rsidR="00A86CA2">
        <w:rPr>
          <w:szCs w:val="22"/>
          <w:lang w:val="lt-LT"/>
        </w:rPr>
        <w:t xml:space="preserve"> </w:t>
      </w:r>
      <w:r w:rsidRPr="002E3DCB">
        <w:rPr>
          <w:szCs w:val="22"/>
          <w:lang w:val="lt-LT"/>
        </w:rPr>
        <w:t>tematik</w:t>
      </w:r>
      <w:r>
        <w:rPr>
          <w:szCs w:val="22"/>
          <w:lang w:val="lt-LT"/>
        </w:rPr>
        <w:t>ų sąrašo sudarymas</w:t>
      </w:r>
    </w:p>
    <w:p w:rsidR="00DC78C3" w:rsidRPr="007A3319" w:rsidRDefault="00DC78C3" w:rsidP="00B24919">
      <w:pPr>
        <w:pStyle w:val="Sarasas"/>
        <w:rPr>
          <w:color w:val="000000"/>
        </w:rPr>
      </w:pPr>
      <w:r>
        <w:t xml:space="preserve">Tematikas baigiamiesiems darbams siūlo </w:t>
      </w:r>
      <w:r w:rsidR="00596193">
        <w:t>Informatikos</w:t>
      </w:r>
      <w:r>
        <w:t xml:space="preserve"> </w:t>
      </w:r>
      <w:r w:rsidR="00A16CDF">
        <w:t xml:space="preserve">studijų dalykų </w:t>
      </w:r>
      <w:r>
        <w:t xml:space="preserve">dėstytojai, </w:t>
      </w:r>
      <w:r w:rsidRPr="007A3319">
        <w:rPr>
          <w:color w:val="000000"/>
        </w:rPr>
        <w:t>atliekantys mokslinius tyrimus informatikos mokslo kryptyje.</w:t>
      </w:r>
    </w:p>
    <w:p w:rsidR="00DC78C3" w:rsidRDefault="00DC78C3" w:rsidP="0014013F">
      <w:pPr>
        <w:pStyle w:val="Sarasas"/>
      </w:pPr>
      <w:r>
        <w:t xml:space="preserve">Dėstytojai </w:t>
      </w:r>
      <w:r w:rsidRPr="00A872E8">
        <w:t xml:space="preserve">sudaro </w:t>
      </w:r>
      <w:r w:rsidR="00A86CA2" w:rsidRPr="00E41DBA">
        <w:rPr>
          <w:color w:val="000000" w:themeColor="text1"/>
        </w:rPr>
        <w:t xml:space="preserve">siūlomų tyrimų </w:t>
      </w:r>
      <w:r w:rsidRPr="006F0CE8">
        <w:rPr>
          <w:color w:val="000000"/>
        </w:rPr>
        <w:t xml:space="preserve">tematikų </w:t>
      </w:r>
      <w:r w:rsidRPr="00A872E8">
        <w:t xml:space="preserve">aprašymus ir pateikia </w:t>
      </w:r>
      <w:r w:rsidR="00596193">
        <w:t xml:space="preserve">studijų </w:t>
      </w:r>
      <w:r w:rsidR="00B74337">
        <w:t xml:space="preserve">programų </w:t>
      </w:r>
      <w:r w:rsidR="00596193">
        <w:t>koordinatoriui</w:t>
      </w:r>
      <w:r>
        <w:t>.</w:t>
      </w:r>
    </w:p>
    <w:p w:rsidR="00DC78C3" w:rsidRDefault="00DC78C3" w:rsidP="006F0CE8">
      <w:pPr>
        <w:pStyle w:val="Sarasas"/>
      </w:pPr>
      <w:r w:rsidRPr="002E3DCB">
        <w:t xml:space="preserve">Tematikų </w:t>
      </w:r>
      <w:r w:rsidRPr="0014013F">
        <w:t>trijų-keturių sakinių</w:t>
      </w:r>
      <w:r w:rsidRPr="002E3DCB">
        <w:t xml:space="preserve"> aprašymų </w:t>
      </w:r>
      <w:r w:rsidRPr="001B7DCC">
        <w:t xml:space="preserve">sąrašas </w:t>
      </w:r>
      <w:r w:rsidRPr="002E3DCB">
        <w:t>sudaromas pagal darbo tipą</w:t>
      </w:r>
      <w:r>
        <w:t xml:space="preserve"> (kursinis, bakalauro, magistro)</w:t>
      </w:r>
      <w:r w:rsidRPr="002E3DCB">
        <w:t xml:space="preserve">, </w:t>
      </w:r>
      <w:r w:rsidR="00A86CA2" w:rsidRPr="00E41DBA">
        <w:rPr>
          <w:color w:val="000000" w:themeColor="text1"/>
        </w:rPr>
        <w:t xml:space="preserve">studijų </w:t>
      </w:r>
      <w:r w:rsidRPr="002E3DCB">
        <w:t>kursus ir specializacijas.</w:t>
      </w:r>
    </w:p>
    <w:p w:rsidR="00DC78C3" w:rsidRDefault="00DC78C3" w:rsidP="005B288A">
      <w:pPr>
        <w:pStyle w:val="Heading1"/>
        <w:rPr>
          <w:lang w:val="lt-LT"/>
        </w:rPr>
      </w:pPr>
      <w:r>
        <w:rPr>
          <w:lang w:val="lt-LT"/>
        </w:rPr>
        <w:t>Seminarų studentams organizavimas</w:t>
      </w:r>
    </w:p>
    <w:p w:rsidR="00DC78C3" w:rsidRPr="007A3319" w:rsidRDefault="00DC78C3" w:rsidP="005B288A">
      <w:pPr>
        <w:pStyle w:val="Sarasas"/>
        <w:rPr>
          <w:color w:val="000000"/>
        </w:rPr>
      </w:pPr>
      <w:r w:rsidRPr="007A3319">
        <w:rPr>
          <w:color w:val="000000"/>
        </w:rPr>
        <w:t xml:space="preserve">Seminarų paskirtis – suteikti studentams įvairiapusiškos informacijos apie baigiamojo darbo paskirtį ir jo atlikimo eigą </w:t>
      </w:r>
      <w:r w:rsidR="00B74337">
        <w:rPr>
          <w:color w:val="000000"/>
        </w:rPr>
        <w:t>bei</w:t>
      </w:r>
      <w:r w:rsidRPr="007A3319">
        <w:rPr>
          <w:color w:val="000000"/>
        </w:rPr>
        <w:t xml:space="preserve"> terminus, galiojančius dokumentus, </w:t>
      </w:r>
      <w:r w:rsidR="00415F46">
        <w:rPr>
          <w:color w:val="000000"/>
        </w:rPr>
        <w:t xml:space="preserve">Informatikos </w:t>
      </w:r>
      <w:r w:rsidRPr="007A3319">
        <w:rPr>
          <w:color w:val="000000"/>
        </w:rPr>
        <w:t>dėstytojų pasiūlytas tematikas bei atsakyti į studentams kilusius klausimus.</w:t>
      </w:r>
    </w:p>
    <w:p w:rsidR="00DC78C3" w:rsidRPr="007A3319" w:rsidRDefault="00DC78C3" w:rsidP="005B288A">
      <w:pPr>
        <w:pStyle w:val="Sarasas"/>
        <w:rPr>
          <w:color w:val="000000"/>
        </w:rPr>
      </w:pPr>
      <w:r w:rsidRPr="007A3319">
        <w:rPr>
          <w:color w:val="000000"/>
        </w:rPr>
        <w:t>Seminarų laikas derinamas prie studentų paskaitų laiko.</w:t>
      </w:r>
    </w:p>
    <w:p w:rsidR="00DC78C3" w:rsidRDefault="00DC78C3" w:rsidP="005B1179">
      <w:pPr>
        <w:pStyle w:val="Heading1"/>
        <w:rPr>
          <w:lang w:val="lt-LT"/>
        </w:rPr>
      </w:pPr>
      <w:r>
        <w:rPr>
          <w:lang w:val="lt-LT"/>
        </w:rPr>
        <w:t>Baigiamųjų darbų temų pasirinkimas ir tvirtinimas</w:t>
      </w:r>
    </w:p>
    <w:p w:rsidR="00DC78C3" w:rsidRDefault="00DC78C3" w:rsidP="00CF1D59">
      <w:pPr>
        <w:pStyle w:val="Sarasas"/>
      </w:pPr>
      <w:r>
        <w:t>S</w:t>
      </w:r>
      <w:r w:rsidRPr="00A872E8">
        <w:t xml:space="preserve">tudentai </w:t>
      </w:r>
      <w:r>
        <w:t>renkasi vadovą pagal vadovo siūlomą tematiką ir suderina su juo tikslų baigiamojo darbo temos pavadinimą bei planuojamų atlikti darbų turinį.</w:t>
      </w:r>
    </w:p>
    <w:p w:rsidR="00DC78C3" w:rsidRDefault="00DC78C3" w:rsidP="009A53B8">
      <w:pPr>
        <w:pStyle w:val="Sarasas"/>
      </w:pPr>
      <w:r w:rsidRPr="001B7DCC">
        <w:t xml:space="preserve">Studentas gali rašyti </w:t>
      </w:r>
      <w:r>
        <w:t>baigiamąjį</w:t>
      </w:r>
      <w:r w:rsidRPr="001B7DCC">
        <w:t xml:space="preserve"> darbą savo pasirinkta tema, ją suderinęs su pasirinktu vadovu.</w:t>
      </w:r>
      <w:r>
        <w:t xml:space="preserve"> Šiuo atveju studentas turi būsimam vadovui ir </w:t>
      </w:r>
      <w:r w:rsidRPr="00D63DED">
        <w:rPr>
          <w:color w:val="FF0000"/>
        </w:rPr>
        <w:t xml:space="preserve"> </w:t>
      </w:r>
      <w:r w:rsidR="00415F46" w:rsidRPr="00E41DBA">
        <w:rPr>
          <w:color w:val="000000" w:themeColor="text1"/>
          <w:sz w:val="22"/>
        </w:rPr>
        <w:t>IKSPK</w:t>
      </w:r>
      <w:r w:rsidR="00415F46" w:rsidRPr="00E41DBA">
        <w:rPr>
          <w:color w:val="000000" w:themeColor="text1"/>
        </w:rPr>
        <w:t xml:space="preserve"> </w:t>
      </w:r>
      <w:r w:rsidRPr="00E41DBA">
        <w:rPr>
          <w:color w:val="000000" w:themeColor="text1"/>
        </w:rPr>
        <w:t>svarstymui pateikti planuojamų darbų apibūdinimą.</w:t>
      </w:r>
      <w:r>
        <w:t xml:space="preserve"> Tema turi atitikti studento specialybę ir specializaciją.</w:t>
      </w:r>
    </w:p>
    <w:p w:rsidR="00DC78C3" w:rsidRDefault="00415F46" w:rsidP="00F9649D">
      <w:pPr>
        <w:pStyle w:val="Sarasas"/>
      </w:pPr>
      <w:r>
        <w:t xml:space="preserve">Studijų </w:t>
      </w:r>
      <w:r w:rsidR="00B74337">
        <w:t xml:space="preserve">programų </w:t>
      </w:r>
      <w:r>
        <w:t>koordinatorius</w:t>
      </w:r>
      <w:r w:rsidR="00DC78C3" w:rsidRPr="00A872E8">
        <w:t xml:space="preserve"> sudaro temų </w:t>
      </w:r>
      <w:r w:rsidR="00DC78C3">
        <w:t xml:space="preserve">ir jų </w:t>
      </w:r>
      <w:r w:rsidR="00DC78C3" w:rsidRPr="00A872E8">
        <w:t>aprašymų sąrašą</w:t>
      </w:r>
      <w:r w:rsidR="00B25222">
        <w:t>,</w:t>
      </w:r>
      <w:r w:rsidR="00DC78C3" w:rsidRPr="00A872E8">
        <w:t xml:space="preserve"> ne vėliau nei trys dienos iki </w:t>
      </w:r>
      <w:r w:rsidR="006539DA" w:rsidRPr="00E41DBA">
        <w:rPr>
          <w:color w:val="000000" w:themeColor="text1"/>
        </w:rPr>
        <w:t xml:space="preserve">išplėstinio </w:t>
      </w:r>
      <w:r w:rsidRPr="00E41DBA">
        <w:rPr>
          <w:color w:val="000000" w:themeColor="text1"/>
          <w:sz w:val="22"/>
        </w:rPr>
        <w:t>IKSPK</w:t>
      </w:r>
      <w:r w:rsidR="00DC78C3" w:rsidRPr="00E41DBA">
        <w:rPr>
          <w:color w:val="000000" w:themeColor="text1"/>
        </w:rPr>
        <w:t xml:space="preserve"> posėdžio </w:t>
      </w:r>
      <w:r w:rsidR="00DC78C3" w:rsidRPr="00A872E8">
        <w:t xml:space="preserve">išplatina elektroninę sąrašo versiją </w:t>
      </w:r>
      <w:r>
        <w:rPr>
          <w:sz w:val="22"/>
        </w:rPr>
        <w:t>IKSPK nariams ir</w:t>
      </w:r>
      <w:r w:rsidR="00DC78C3" w:rsidRPr="00A872E8">
        <w:t xml:space="preserve"> dėstytoj</w:t>
      </w:r>
      <w:r w:rsidR="00DC78C3">
        <w:t xml:space="preserve">ams. </w:t>
      </w:r>
    </w:p>
    <w:p w:rsidR="00DC78C3" w:rsidRPr="00A8537A" w:rsidRDefault="00DC78C3" w:rsidP="009A53B8">
      <w:pPr>
        <w:pStyle w:val="Sarasas"/>
        <w:rPr>
          <w:color w:val="000000"/>
        </w:rPr>
      </w:pPr>
      <w:r w:rsidRPr="00A8537A">
        <w:rPr>
          <w:color w:val="000000"/>
        </w:rPr>
        <w:t>Temos aprašymą sudaro jos pavadinimas lietuvių ir anglų kalbomis, trumpas trijų-keturių sakinių temos darbų prasmę ir tikslą</w:t>
      </w:r>
      <w:r>
        <w:rPr>
          <w:color w:val="000000"/>
        </w:rPr>
        <w:t xml:space="preserve"> </w:t>
      </w:r>
      <w:r w:rsidRPr="00A8537A">
        <w:rPr>
          <w:color w:val="000000"/>
        </w:rPr>
        <w:t xml:space="preserve">(-us) nusakantis komentaras arba preliminariai  suformuluotas </w:t>
      </w:r>
      <w:r>
        <w:rPr>
          <w:color w:val="000000"/>
        </w:rPr>
        <w:t>baigiamojo</w:t>
      </w:r>
      <w:r w:rsidRPr="00A8537A">
        <w:rPr>
          <w:color w:val="000000"/>
        </w:rPr>
        <w:t xml:space="preserve"> darbo tikslas ir uždaviniai.</w:t>
      </w:r>
    </w:p>
    <w:p w:rsidR="00DC78C3" w:rsidRPr="001B7DCC" w:rsidRDefault="00DC78C3" w:rsidP="000C54C2">
      <w:pPr>
        <w:pStyle w:val="Sarasas"/>
      </w:pPr>
      <w:r w:rsidRPr="00F9649D">
        <w:t>Temų ir jų aprašymų sąrašas sudaromas remiantis studentų prašymais bei dėstytojų atsiųstais temų pavadinimais ir ap</w:t>
      </w:r>
      <w:r>
        <w:t>rašymais</w:t>
      </w:r>
      <w:r w:rsidRPr="00F9649D">
        <w:t xml:space="preserve">. Darbų vadovai </w:t>
      </w:r>
      <w:r>
        <w:t xml:space="preserve">atsiunčia </w:t>
      </w:r>
      <w:r w:rsidR="00415F46">
        <w:t xml:space="preserve">studijų </w:t>
      </w:r>
      <w:r w:rsidR="00B74337">
        <w:t>program</w:t>
      </w:r>
      <w:r w:rsidR="006F0C8A">
        <w:t>ą administruojančiam</w:t>
      </w:r>
      <w:r w:rsidR="00B74337">
        <w:t xml:space="preserve"> </w:t>
      </w:r>
      <w:r w:rsidR="00415F46">
        <w:t>koordinatoriui</w:t>
      </w:r>
      <w:r>
        <w:t xml:space="preserve"> informaciją apie temas</w:t>
      </w:r>
      <w:r w:rsidRPr="00F9649D">
        <w:t xml:space="preserve"> pagal sau priklausantį temų kiekį nepriklausomai nuo to, ar temos suderintos su studentu.</w:t>
      </w:r>
    </w:p>
    <w:p w:rsidR="00DC78C3" w:rsidRDefault="00415F46" w:rsidP="00B03FE5">
      <w:pPr>
        <w:pStyle w:val="Sarasas"/>
      </w:pPr>
      <w:r w:rsidRPr="00E41DBA">
        <w:rPr>
          <w:color w:val="000000" w:themeColor="text1"/>
          <w:sz w:val="22"/>
        </w:rPr>
        <w:lastRenderedPageBreak/>
        <w:t>IKSPK pirmininkas</w:t>
      </w:r>
      <w:r w:rsidR="00DC78C3" w:rsidRPr="00E41DBA">
        <w:rPr>
          <w:color w:val="000000" w:themeColor="text1"/>
        </w:rPr>
        <w:t xml:space="preserve"> </w:t>
      </w:r>
      <w:r w:rsidR="00DC78C3" w:rsidRPr="00A872E8">
        <w:t xml:space="preserve">organizuoja </w:t>
      </w:r>
      <w:r w:rsidR="00DC78C3">
        <w:t xml:space="preserve">temų aptarimą </w:t>
      </w:r>
      <w:r w:rsidRPr="00E41DBA">
        <w:rPr>
          <w:color w:val="000000" w:themeColor="text1"/>
        </w:rPr>
        <w:t xml:space="preserve">išplėstiniame </w:t>
      </w:r>
      <w:r w:rsidRPr="00E41DBA">
        <w:rPr>
          <w:color w:val="000000" w:themeColor="text1"/>
          <w:sz w:val="22"/>
        </w:rPr>
        <w:t>IKSPK</w:t>
      </w:r>
      <w:r w:rsidRPr="00E41DBA">
        <w:rPr>
          <w:color w:val="000000" w:themeColor="text1"/>
        </w:rPr>
        <w:t xml:space="preserve"> </w:t>
      </w:r>
      <w:r w:rsidR="00DC78C3" w:rsidRPr="00E41DBA">
        <w:rPr>
          <w:color w:val="000000" w:themeColor="text1"/>
        </w:rPr>
        <w:t>posėdyje</w:t>
      </w:r>
      <w:r w:rsidR="00DC78C3" w:rsidRPr="00A872E8">
        <w:t xml:space="preserve">. </w:t>
      </w:r>
      <w:r w:rsidR="00956A9E" w:rsidRPr="00E41DBA">
        <w:rPr>
          <w:color w:val="000000" w:themeColor="text1"/>
        </w:rPr>
        <w:t xml:space="preserve">IKSPK posėdyje </w:t>
      </w:r>
      <w:r w:rsidR="00956A9E">
        <w:t>p</w:t>
      </w:r>
      <w:r w:rsidR="00DC78C3">
        <w:t>atvirtintas</w:t>
      </w:r>
      <w:r w:rsidR="00DC78C3" w:rsidRPr="001B7DCC">
        <w:rPr>
          <w:color w:val="FF0000"/>
        </w:rPr>
        <w:t xml:space="preserve"> </w:t>
      </w:r>
      <w:r w:rsidR="00DC78C3" w:rsidRPr="000C54C2">
        <w:t xml:space="preserve">temų </w:t>
      </w:r>
      <w:r w:rsidR="00DC78C3">
        <w:t xml:space="preserve">sąrašas </w:t>
      </w:r>
      <w:r w:rsidR="00956A9E" w:rsidRPr="00E41DBA">
        <w:rPr>
          <w:color w:val="000000" w:themeColor="text1"/>
        </w:rPr>
        <w:t>perduodamas studijų program</w:t>
      </w:r>
      <w:r w:rsidR="00E41DBA" w:rsidRPr="00E41DBA">
        <w:rPr>
          <w:color w:val="000000" w:themeColor="text1"/>
        </w:rPr>
        <w:t>ą administruojančiam</w:t>
      </w:r>
      <w:r w:rsidR="00956A9E" w:rsidRPr="00E41DBA">
        <w:rPr>
          <w:color w:val="000000" w:themeColor="text1"/>
        </w:rPr>
        <w:t xml:space="preserve"> koordinatoriui</w:t>
      </w:r>
      <w:r w:rsidR="00956A9E">
        <w:t xml:space="preserve">, </w:t>
      </w:r>
      <w:r w:rsidR="00DC78C3">
        <w:t>skelbiamas studentams</w:t>
      </w:r>
      <w:r w:rsidR="00AC4B34">
        <w:t xml:space="preserve"> (el.paštu, seminaro metu)</w:t>
      </w:r>
      <w:r w:rsidR="00DC78C3">
        <w:t>.</w:t>
      </w:r>
    </w:p>
    <w:p w:rsidR="00DC78C3" w:rsidRPr="00DA68C3" w:rsidRDefault="00DC78C3" w:rsidP="000C54C2">
      <w:pPr>
        <w:pStyle w:val="Sarasas"/>
        <w:rPr>
          <w:color w:val="000000"/>
        </w:rPr>
      </w:pPr>
      <w:r w:rsidRPr="00DA68C3">
        <w:rPr>
          <w:color w:val="000000"/>
        </w:rPr>
        <w:t>Neapsisprendę ar nespėję suderinti temas studentai renkasi tik iš patvirtintų temų sąrašo.</w:t>
      </w:r>
    </w:p>
    <w:p w:rsidR="00DC78C3" w:rsidRPr="0071718C" w:rsidRDefault="00DC78C3" w:rsidP="00816217">
      <w:pPr>
        <w:pStyle w:val="Heading1"/>
        <w:rPr>
          <w:rStyle w:val="Heading1Char"/>
          <w:b/>
          <w:bCs/>
          <w:sz w:val="22"/>
          <w:lang w:val="lt-LT"/>
        </w:rPr>
      </w:pPr>
      <w:r>
        <w:rPr>
          <w:rStyle w:val="Heading1Char"/>
          <w:b/>
          <w:bCs/>
          <w:sz w:val="22"/>
          <w:lang w:val="lt-LT"/>
        </w:rPr>
        <w:t>Baigiamojo</w:t>
      </w:r>
      <w:r w:rsidRPr="0071718C">
        <w:rPr>
          <w:rStyle w:val="Heading1Char"/>
          <w:b/>
          <w:bCs/>
          <w:sz w:val="22"/>
          <w:lang w:val="lt-LT"/>
        </w:rPr>
        <w:t xml:space="preserve"> darbo rengimo eiga</w:t>
      </w:r>
    </w:p>
    <w:p w:rsidR="00DC78C3" w:rsidRDefault="00DC78C3" w:rsidP="0071718C">
      <w:pPr>
        <w:pStyle w:val="Sarasas"/>
      </w:pPr>
      <w:r>
        <w:t>Baigiamojo</w:t>
      </w:r>
      <w:r w:rsidRPr="0071718C">
        <w:t xml:space="preserve"> darbo vadovai konsultuoja studentus su </w:t>
      </w:r>
      <w:r>
        <w:t xml:space="preserve">baigiamuoju </w:t>
      </w:r>
      <w:r w:rsidRPr="0071718C">
        <w:t>darbu susijusiais klausimais.</w:t>
      </w:r>
    </w:p>
    <w:p w:rsidR="00DC78C3" w:rsidRDefault="00DC78C3" w:rsidP="0071718C">
      <w:pPr>
        <w:pStyle w:val="Sarasas"/>
      </w:pPr>
      <w:r>
        <w:t>Konsultacijas gali inicijuoti ir studentas, ir darbo vadovas.</w:t>
      </w:r>
    </w:p>
    <w:p w:rsidR="00DC78C3" w:rsidRPr="00D256C6" w:rsidRDefault="00DC78C3" w:rsidP="00D256C6">
      <w:pPr>
        <w:pStyle w:val="Sarasas"/>
      </w:pPr>
      <w:r w:rsidRPr="00D256C6">
        <w:t>Vadovas gali nukreipti konsultacijai ir pas kitą dėstytoją.</w:t>
      </w:r>
    </w:p>
    <w:p w:rsidR="00DC78C3" w:rsidRDefault="00DC78C3" w:rsidP="0071718C">
      <w:pPr>
        <w:pStyle w:val="Sarasas"/>
      </w:pPr>
      <w:r>
        <w:t>Konsultacijos gali būti organizuojamos ir el. priemonėmis.</w:t>
      </w:r>
    </w:p>
    <w:p w:rsidR="00DC78C3" w:rsidRPr="0071718C" w:rsidRDefault="00DC78C3" w:rsidP="00937A44">
      <w:pPr>
        <w:pStyle w:val="Sarasas"/>
      </w:pPr>
      <w:r>
        <w:t>Vadovo atsiliepime atsižvelgiama į studento veiklą dirbant prie rengiamo darbo, konsultacijų ir atsiskaitymų dažnumą, reikalingos pagalbos kiekį.</w:t>
      </w:r>
    </w:p>
    <w:p w:rsidR="00DC78C3" w:rsidRDefault="00DC78C3" w:rsidP="00A24884">
      <w:pPr>
        <w:pStyle w:val="Heading1"/>
        <w:rPr>
          <w:lang w:val="lt-LT"/>
        </w:rPr>
      </w:pPr>
      <w:r>
        <w:rPr>
          <w:lang w:val="lt-LT"/>
        </w:rPr>
        <w:t>Reikalavimai baigiamajam darbui</w:t>
      </w:r>
    </w:p>
    <w:p w:rsidR="00DC78C3" w:rsidRDefault="00DC78C3" w:rsidP="0030287B">
      <w:pPr>
        <w:pStyle w:val="Sarasas"/>
      </w:pPr>
      <w:r>
        <w:t>Reikalavimai baigiamojo darbo praktinei daliai:</w:t>
      </w:r>
    </w:p>
    <w:p w:rsidR="00DC78C3" w:rsidRDefault="00DC78C3" w:rsidP="007251FF">
      <w:pPr>
        <w:pStyle w:val="Sarasas"/>
        <w:numPr>
          <w:ilvl w:val="2"/>
          <w:numId w:val="5"/>
        </w:numPr>
        <w:ind w:left="2534"/>
      </w:pPr>
      <w:r>
        <w:t>Studentai privalo pateikti ne tik galutinius darbo rezultatus, bet ir projektinius failus bei su projekto vykdymu susijusią tekstinę dokumentaciją.</w:t>
      </w:r>
    </w:p>
    <w:p w:rsidR="00DC78C3" w:rsidRDefault="00DC78C3" w:rsidP="007251FF">
      <w:pPr>
        <w:pStyle w:val="Sarasas"/>
        <w:numPr>
          <w:ilvl w:val="2"/>
          <w:numId w:val="5"/>
        </w:numPr>
        <w:ind w:left="2534"/>
      </w:pPr>
      <w:r w:rsidRPr="001440C7">
        <w:t>Pateikdami darbo rezultatus studentai privalo nurodyti savo originalų indėlį į jų atsiradimą: programų tekstuose komentarais išskirti savo ir kitų autorių kodo dalis, tekstiniuose ar kituose elektroniniuose dokumentuose nurodyti savo autorystę, jei dalis rezultatų ne jų – nurodyti autorius ir/arba šaltinius.</w:t>
      </w:r>
    </w:p>
    <w:p w:rsidR="00DC78C3" w:rsidRPr="00D256C6" w:rsidRDefault="00DC78C3" w:rsidP="007251FF">
      <w:pPr>
        <w:pStyle w:val="Sarasas"/>
        <w:numPr>
          <w:ilvl w:val="2"/>
          <w:numId w:val="5"/>
        </w:numPr>
        <w:ind w:left="2534"/>
        <w:rPr>
          <w:color w:val="000000"/>
        </w:rPr>
      </w:pPr>
      <w:r w:rsidRPr="00D256C6">
        <w:rPr>
          <w:color w:val="000000"/>
        </w:rPr>
        <w:t>Studentai privalo būti pasiruošę įrodyti darbo rezultatų pagrįstumą ir autorystę. Pagrįsti darbo rezultatus galima pateikiant eksperimentų rezultatus, nuorodas į patikimus informacijos šaltinius, pateikiant matematinį įrodymą, pripažintų ekspertų išvadas ir pan.</w:t>
      </w:r>
    </w:p>
    <w:p w:rsidR="00DC78C3" w:rsidRPr="00D256C6" w:rsidRDefault="00DC78C3" w:rsidP="007251FF">
      <w:pPr>
        <w:pStyle w:val="Sarasas"/>
        <w:numPr>
          <w:ilvl w:val="2"/>
          <w:numId w:val="5"/>
        </w:numPr>
        <w:ind w:left="2534"/>
        <w:rPr>
          <w:color w:val="000000"/>
        </w:rPr>
      </w:pPr>
      <w:r>
        <w:rPr>
          <w:color w:val="000000"/>
        </w:rPr>
        <w:t>Patogesnei peržiūrai d</w:t>
      </w:r>
      <w:r w:rsidRPr="00D256C6">
        <w:rPr>
          <w:color w:val="000000"/>
        </w:rPr>
        <w:t xml:space="preserve">arbo rezultatai </w:t>
      </w:r>
      <w:r>
        <w:rPr>
          <w:color w:val="000000"/>
        </w:rPr>
        <w:t>gali</w:t>
      </w:r>
      <w:r w:rsidRPr="00D256C6">
        <w:rPr>
          <w:color w:val="000000"/>
        </w:rPr>
        <w:t xml:space="preserve"> būti pateikti </w:t>
      </w:r>
      <w:r>
        <w:rPr>
          <w:color w:val="000000"/>
        </w:rPr>
        <w:t xml:space="preserve">ir </w:t>
      </w:r>
      <w:r w:rsidRPr="00D256C6">
        <w:rPr>
          <w:color w:val="000000"/>
        </w:rPr>
        <w:t>garantuoto saugojimo serveriuose.</w:t>
      </w:r>
    </w:p>
    <w:p w:rsidR="00DC78C3" w:rsidRDefault="00DC78C3" w:rsidP="001440C7">
      <w:pPr>
        <w:pStyle w:val="Sarasas"/>
      </w:pPr>
      <w:r w:rsidRPr="0030287B">
        <w:t xml:space="preserve">Reikalavimai </w:t>
      </w:r>
      <w:r>
        <w:t>baigiamojo</w:t>
      </w:r>
      <w:r w:rsidRPr="0030287B">
        <w:t xml:space="preserve"> darbo aprašymui</w:t>
      </w:r>
      <w:r>
        <w:t>:</w:t>
      </w:r>
    </w:p>
    <w:p w:rsidR="00DC78C3" w:rsidRPr="0050231F" w:rsidRDefault="00DC78C3" w:rsidP="007251FF">
      <w:pPr>
        <w:pStyle w:val="Sarasas"/>
        <w:numPr>
          <w:ilvl w:val="2"/>
          <w:numId w:val="5"/>
        </w:numPr>
        <w:ind w:left="2534"/>
        <w:rPr>
          <w:color w:val="000000"/>
        </w:rPr>
      </w:pPr>
      <w:r w:rsidRPr="005D66B9">
        <w:t xml:space="preserve">Darbo aprašymas turi atitikti </w:t>
      </w:r>
      <w:r w:rsidRPr="006D1352">
        <w:rPr>
          <w:i/>
          <w:color w:val="000000"/>
        </w:rPr>
        <w:t xml:space="preserve">Bendruosius reikalavimus </w:t>
      </w:r>
      <w:r w:rsidR="00BD5D7B">
        <w:rPr>
          <w:i/>
          <w:color w:val="000000"/>
        </w:rPr>
        <w:t xml:space="preserve">Programų sistemų </w:t>
      </w:r>
      <w:r w:rsidRPr="006D1352">
        <w:rPr>
          <w:i/>
          <w:color w:val="000000"/>
        </w:rPr>
        <w:t>studentų darbams</w:t>
      </w:r>
      <w:r>
        <w:rPr>
          <w:color w:val="000000"/>
        </w:rPr>
        <w:t xml:space="preserve"> </w:t>
      </w:r>
      <w:r>
        <w:t>(</w:t>
      </w:r>
      <w:r w:rsidR="0059450E">
        <w:t xml:space="preserve">žr. </w:t>
      </w:r>
      <w:r>
        <w:t>paskutinę redakciją)</w:t>
      </w:r>
      <w:r w:rsidRPr="0050231F">
        <w:rPr>
          <w:color w:val="000000"/>
        </w:rPr>
        <w:t>.</w:t>
      </w:r>
    </w:p>
    <w:p w:rsidR="00DC78C3" w:rsidRPr="006D1352" w:rsidRDefault="00415F46" w:rsidP="007251FF">
      <w:pPr>
        <w:pStyle w:val="Sarasas"/>
        <w:numPr>
          <w:ilvl w:val="2"/>
          <w:numId w:val="5"/>
        </w:numPr>
        <w:ind w:left="2534"/>
        <w:rPr>
          <w:color w:val="000000"/>
        </w:rPr>
      </w:pPr>
      <w:r>
        <w:rPr>
          <w:color w:val="000000"/>
        </w:rPr>
        <w:t xml:space="preserve">Studijų </w:t>
      </w:r>
      <w:r w:rsidR="00B74337">
        <w:rPr>
          <w:color w:val="000000"/>
        </w:rPr>
        <w:t>program</w:t>
      </w:r>
      <w:r w:rsidR="007D5803">
        <w:rPr>
          <w:color w:val="000000"/>
        </w:rPr>
        <w:t>ą</w:t>
      </w:r>
      <w:r w:rsidR="00B74337">
        <w:rPr>
          <w:color w:val="000000"/>
        </w:rPr>
        <w:t xml:space="preserve"> </w:t>
      </w:r>
      <w:r w:rsidR="007D5803">
        <w:rPr>
          <w:color w:val="000000"/>
        </w:rPr>
        <w:t xml:space="preserve">administruojančiam </w:t>
      </w:r>
      <w:r>
        <w:rPr>
          <w:color w:val="000000"/>
        </w:rPr>
        <w:t>koordinatoriui</w:t>
      </w:r>
      <w:r w:rsidR="00DC78C3" w:rsidRPr="006D1352">
        <w:rPr>
          <w:color w:val="000000"/>
        </w:rPr>
        <w:t xml:space="preserve"> pateikiami du popieriniai darbo aprašymo egzemplioriai ir du elektroniniai (vadovui ir recenzentui). Darbai pateikiami </w:t>
      </w:r>
      <w:r>
        <w:rPr>
          <w:color w:val="000000"/>
        </w:rPr>
        <w:t xml:space="preserve">studijų </w:t>
      </w:r>
      <w:r w:rsidR="00B74337">
        <w:rPr>
          <w:color w:val="000000"/>
        </w:rPr>
        <w:t>program</w:t>
      </w:r>
      <w:r w:rsidR="004117F3">
        <w:rPr>
          <w:color w:val="000000"/>
        </w:rPr>
        <w:t>ą administruojančiam</w:t>
      </w:r>
      <w:r w:rsidR="00B74337">
        <w:rPr>
          <w:color w:val="000000"/>
        </w:rPr>
        <w:t xml:space="preserve"> </w:t>
      </w:r>
      <w:r>
        <w:rPr>
          <w:color w:val="000000"/>
        </w:rPr>
        <w:t>koordinatoriui</w:t>
      </w:r>
      <w:r w:rsidR="00DC78C3" w:rsidRPr="006D1352">
        <w:rPr>
          <w:color w:val="000000"/>
        </w:rPr>
        <w:t xml:space="preserve"> pasirašytinai.</w:t>
      </w:r>
    </w:p>
    <w:p w:rsidR="00DC78C3" w:rsidRPr="006D1352" w:rsidRDefault="00DC78C3" w:rsidP="007251FF">
      <w:pPr>
        <w:pStyle w:val="Sarasas"/>
        <w:numPr>
          <w:ilvl w:val="2"/>
          <w:numId w:val="5"/>
        </w:numPr>
        <w:ind w:left="2534"/>
        <w:rPr>
          <w:color w:val="000000"/>
        </w:rPr>
      </w:pPr>
      <w:r w:rsidRPr="006D1352">
        <w:rPr>
          <w:color w:val="000000"/>
        </w:rPr>
        <w:lastRenderedPageBreak/>
        <w:t>Darbo aprašymo apimtis neturi viršyti 48 puslapių, tame tarpe anotacijoms, įvadui ir išvadoms turi būti skiriama po vieną puslapį. Tituliniai(-is) lapai(-as), turinys, literatūros sąrašas ir priedai į ribojamą darbo apimtį neįskaičiuojami.</w:t>
      </w:r>
    </w:p>
    <w:p w:rsidR="00DC78C3" w:rsidRPr="00C1590E" w:rsidRDefault="00DC78C3" w:rsidP="007251FF">
      <w:pPr>
        <w:pStyle w:val="Sarasas"/>
      </w:pPr>
      <w:r w:rsidRPr="00C1590E">
        <w:t xml:space="preserve">Reikalavimai </w:t>
      </w:r>
      <w:r>
        <w:t xml:space="preserve">baigiamojo </w:t>
      </w:r>
      <w:r w:rsidRPr="00C1590E">
        <w:t>darbo pristatymui</w:t>
      </w:r>
      <w:r>
        <w:t>:</w:t>
      </w:r>
    </w:p>
    <w:p w:rsidR="00DC78C3" w:rsidRDefault="00DC78C3" w:rsidP="007251FF">
      <w:pPr>
        <w:pStyle w:val="Sarasas"/>
        <w:numPr>
          <w:ilvl w:val="2"/>
          <w:numId w:val="5"/>
        </w:numPr>
        <w:ind w:left="2534"/>
      </w:pPr>
      <w:r w:rsidRPr="005B1179">
        <w:t xml:space="preserve">Darbo pristatymas turi atitikti </w:t>
      </w:r>
      <w:r w:rsidRPr="006D1352">
        <w:rPr>
          <w:i/>
          <w:color w:val="000000"/>
        </w:rPr>
        <w:t xml:space="preserve">Bendruosius reikalavimus </w:t>
      </w:r>
      <w:r w:rsidR="0055097B">
        <w:rPr>
          <w:i/>
          <w:color w:val="000000"/>
        </w:rPr>
        <w:t xml:space="preserve">Programų sistemų </w:t>
      </w:r>
      <w:r w:rsidRPr="006D1352">
        <w:rPr>
          <w:i/>
          <w:color w:val="000000"/>
        </w:rPr>
        <w:t>studentų darbams</w:t>
      </w:r>
      <w:r w:rsidRPr="0050231F">
        <w:rPr>
          <w:color w:val="000000"/>
        </w:rPr>
        <w:t>.</w:t>
      </w:r>
    </w:p>
    <w:p w:rsidR="00DC78C3" w:rsidRDefault="00DC78C3" w:rsidP="007251FF">
      <w:pPr>
        <w:pStyle w:val="Sarasas"/>
        <w:numPr>
          <w:ilvl w:val="2"/>
          <w:numId w:val="5"/>
        </w:numPr>
        <w:ind w:left="2534"/>
      </w:pPr>
      <w:r w:rsidRPr="00F62DB7">
        <w:t xml:space="preserve">Studentai gynimo metu darbus privalo pristatyti panaudodami paruoštus </w:t>
      </w:r>
      <w:r w:rsidRPr="00605AD9">
        <w:rPr>
          <w:color w:val="000000"/>
        </w:rPr>
        <w:t xml:space="preserve">kompiuterinius pristatymus </w:t>
      </w:r>
      <w:r w:rsidRPr="00F62DB7">
        <w:t>ir darbo esmę paaiškinančią kalbą.</w:t>
      </w:r>
    </w:p>
    <w:p w:rsidR="00DC78C3" w:rsidRDefault="00DC78C3" w:rsidP="007251FF">
      <w:pPr>
        <w:pStyle w:val="Sarasas"/>
        <w:numPr>
          <w:ilvl w:val="2"/>
          <w:numId w:val="5"/>
        </w:numPr>
        <w:ind w:left="2534"/>
      </w:pPr>
      <w:r w:rsidRPr="00F62DB7">
        <w:t>Tiek elektroninėje pristatymo dalyje, tiek kalboje turi būti naudojama profesinė argumentuota kalba.</w:t>
      </w:r>
    </w:p>
    <w:p w:rsidR="00DC78C3" w:rsidRPr="00F62DB7" w:rsidRDefault="00DC78C3" w:rsidP="007251FF">
      <w:pPr>
        <w:pStyle w:val="Sarasas"/>
        <w:numPr>
          <w:ilvl w:val="2"/>
          <w:numId w:val="5"/>
        </w:numPr>
        <w:ind w:left="2534"/>
      </w:pPr>
      <w:r w:rsidRPr="00F62DB7">
        <w:t>Studentai privalo būti pasiruošę atsakyti į komisijos narių klausimus.</w:t>
      </w:r>
    </w:p>
    <w:p w:rsidR="00DC78C3" w:rsidRDefault="00DC78C3" w:rsidP="00140A3E">
      <w:pPr>
        <w:pStyle w:val="Heading1"/>
        <w:rPr>
          <w:lang w:val="lt-LT"/>
        </w:rPr>
      </w:pPr>
      <w:r>
        <w:rPr>
          <w:lang w:val="lt-LT"/>
        </w:rPr>
        <w:t xml:space="preserve">Baigiamojo darbo </w:t>
      </w:r>
      <w:r w:rsidR="00F24666">
        <w:rPr>
          <w:lang w:val="lt-LT"/>
        </w:rPr>
        <w:t>pirminis</w:t>
      </w:r>
      <w:r>
        <w:rPr>
          <w:lang w:val="lt-LT"/>
        </w:rPr>
        <w:t xml:space="preserve"> gynimas</w:t>
      </w:r>
    </w:p>
    <w:p w:rsidR="00DC78C3" w:rsidRPr="00A201B6" w:rsidRDefault="00415F46" w:rsidP="00267089">
      <w:pPr>
        <w:pStyle w:val="Sarasas"/>
        <w:rPr>
          <w:color w:val="000000"/>
        </w:rPr>
      </w:pPr>
      <w:r w:rsidRPr="007D5803">
        <w:rPr>
          <w:color w:val="000000" w:themeColor="text1"/>
          <w:sz w:val="22"/>
        </w:rPr>
        <w:t>IKSPK</w:t>
      </w:r>
      <w:r w:rsidR="00DC78C3" w:rsidRPr="00A201B6">
        <w:rPr>
          <w:color w:val="000000"/>
        </w:rPr>
        <w:t xml:space="preserve"> organizuoja </w:t>
      </w:r>
      <w:r>
        <w:rPr>
          <w:color w:val="000000"/>
        </w:rPr>
        <w:t>pirminį</w:t>
      </w:r>
      <w:r w:rsidR="00DC78C3" w:rsidRPr="00A201B6">
        <w:rPr>
          <w:color w:val="000000"/>
        </w:rPr>
        <w:t xml:space="preserve"> baigiamųjų darbų svarstymą, kuriame baigiamuosius darbus pristato ketinantys juos ginti studentai.</w:t>
      </w:r>
    </w:p>
    <w:p w:rsidR="00DC78C3" w:rsidRPr="007D5803" w:rsidRDefault="00DC78C3" w:rsidP="00A201B6">
      <w:pPr>
        <w:pStyle w:val="Sarasas"/>
        <w:rPr>
          <w:color w:val="000000" w:themeColor="text1"/>
        </w:rPr>
      </w:pPr>
      <w:r>
        <w:t xml:space="preserve">Baigiamuosius darbus vertina komisija, kurios nariai yra visi pristatomų baigiamųjų darbų vadovai ir recenzentai. Jai vadovauja </w:t>
      </w:r>
      <w:r w:rsidR="00415F46" w:rsidRPr="007D5803">
        <w:rPr>
          <w:color w:val="000000" w:themeColor="text1"/>
          <w:sz w:val="22"/>
        </w:rPr>
        <w:t>IKSPK pirmininko</w:t>
      </w:r>
      <w:r w:rsidRPr="007D5803">
        <w:rPr>
          <w:color w:val="000000" w:themeColor="text1"/>
        </w:rPr>
        <w:t xml:space="preserve"> paskirtas pirmininkas.</w:t>
      </w:r>
    </w:p>
    <w:p w:rsidR="00314F0D" w:rsidRPr="007D5803" w:rsidRDefault="00314F0D" w:rsidP="00A201B6">
      <w:pPr>
        <w:pStyle w:val="Sarasas"/>
        <w:rPr>
          <w:color w:val="000000" w:themeColor="text1"/>
        </w:rPr>
      </w:pPr>
      <w:r w:rsidRPr="007D5803">
        <w:rPr>
          <w:color w:val="000000" w:themeColor="text1"/>
        </w:rPr>
        <w:t xml:space="preserve">Komisijos nariai konsultuoja studentus kaip sėkmingai parengti baigiamąjį darbą. </w:t>
      </w:r>
    </w:p>
    <w:p w:rsidR="00DC78C3" w:rsidRPr="00BD6CA4" w:rsidRDefault="00DC78C3" w:rsidP="00390C95">
      <w:pPr>
        <w:pStyle w:val="Sarasas"/>
        <w:rPr>
          <w:color w:val="000000"/>
        </w:rPr>
      </w:pPr>
      <w:r w:rsidRPr="00BD6CA4">
        <w:rPr>
          <w:color w:val="000000"/>
        </w:rPr>
        <w:t>Komisij</w:t>
      </w:r>
      <w:r w:rsidR="007D5803">
        <w:rPr>
          <w:color w:val="000000"/>
        </w:rPr>
        <w:t xml:space="preserve">os nariai </w:t>
      </w:r>
      <w:r w:rsidRPr="00BD6CA4">
        <w:rPr>
          <w:color w:val="000000"/>
        </w:rPr>
        <w:t>pateikia kiekvienam studentui rekomendacij</w:t>
      </w:r>
      <w:r w:rsidR="007D5803">
        <w:rPr>
          <w:color w:val="000000"/>
        </w:rPr>
        <w:t>as</w:t>
      </w:r>
      <w:r w:rsidR="00C67A84">
        <w:rPr>
          <w:color w:val="000000"/>
        </w:rPr>
        <w:t xml:space="preserve"> </w:t>
      </w:r>
      <w:r w:rsidR="00C67A84" w:rsidRPr="007D5803">
        <w:rPr>
          <w:color w:val="000000" w:themeColor="text1"/>
        </w:rPr>
        <w:t>dėl baigiamojo darbo rengimo tolesnės eigos</w:t>
      </w:r>
      <w:r w:rsidRPr="007D5803">
        <w:rPr>
          <w:color w:val="000000" w:themeColor="text1"/>
        </w:rPr>
        <w:t>:</w:t>
      </w:r>
      <w:r w:rsidRPr="00BD6CA4">
        <w:rPr>
          <w:color w:val="000000"/>
        </w:rPr>
        <w:t xml:space="preserve"> a) rekomenduojama ginti, </w:t>
      </w:r>
      <w:r w:rsidR="00D4009C">
        <w:rPr>
          <w:color w:val="000000"/>
        </w:rPr>
        <w:t>b</w:t>
      </w:r>
      <w:r w:rsidRPr="00BD6CA4">
        <w:rPr>
          <w:color w:val="000000"/>
        </w:rPr>
        <w:t>) rekomenduojama ginti tik atlikus esminius pataisymus.</w:t>
      </w:r>
    </w:p>
    <w:p w:rsidR="00DC78C3" w:rsidRDefault="00DC78C3" w:rsidP="00140A3E">
      <w:pPr>
        <w:pStyle w:val="Heading1"/>
        <w:rPr>
          <w:lang w:val="lt-LT"/>
        </w:rPr>
      </w:pPr>
      <w:r>
        <w:rPr>
          <w:lang w:val="lt-LT"/>
        </w:rPr>
        <w:t>Baigiamojo darbo gynimas ir vertinimas</w:t>
      </w:r>
    </w:p>
    <w:p w:rsidR="00DC78C3" w:rsidRDefault="00DC78C3" w:rsidP="00553F19">
      <w:pPr>
        <w:pStyle w:val="Sarasas"/>
      </w:pPr>
      <w:r>
        <w:t xml:space="preserve">Baigiamasis darbas ginamas </w:t>
      </w:r>
      <w:r w:rsidR="00B74337">
        <w:t>Baigiamųjų darbų vertinimo komisijoje</w:t>
      </w:r>
      <w:r>
        <w:t xml:space="preserve">, gynimo data ir laikas nustatomi </w:t>
      </w:r>
      <w:r w:rsidR="00415F46">
        <w:rPr>
          <w:sz w:val="22"/>
        </w:rPr>
        <w:t>IKSPK</w:t>
      </w:r>
      <w:r w:rsidR="00415F46">
        <w:t xml:space="preserve"> </w:t>
      </w:r>
      <w:r>
        <w:t>posėdyje ir patvirtinami Rektoriaus</w:t>
      </w:r>
      <w:r w:rsidR="00B84637">
        <w:t xml:space="preserve"> įsakymu</w:t>
      </w:r>
      <w:r>
        <w:t>.</w:t>
      </w:r>
    </w:p>
    <w:p w:rsidR="00DC78C3" w:rsidRDefault="00DC78C3" w:rsidP="00553F19">
      <w:pPr>
        <w:pStyle w:val="Sarasas"/>
      </w:pPr>
      <w:r>
        <w:t>Baigiamuosius darbus ginasi studentai pagal Rektoriaus įsakymu patvirtintą sąrašą.</w:t>
      </w:r>
    </w:p>
    <w:p w:rsidR="00DC78C3" w:rsidRPr="006D1352" w:rsidRDefault="00DC78C3" w:rsidP="0009251C">
      <w:pPr>
        <w:pStyle w:val="Sarasas"/>
        <w:rPr>
          <w:color w:val="000000"/>
        </w:rPr>
      </w:pPr>
      <w:r w:rsidRPr="006D1352">
        <w:rPr>
          <w:color w:val="000000"/>
        </w:rPr>
        <w:t xml:space="preserve">Baigiamuosius darbus vertina </w:t>
      </w:r>
      <w:r w:rsidR="00415F46" w:rsidRPr="00F17B54">
        <w:rPr>
          <w:color w:val="000000" w:themeColor="text1"/>
          <w:sz w:val="22"/>
        </w:rPr>
        <w:t>IKSPK pirmininko</w:t>
      </w:r>
      <w:r w:rsidRPr="00F17B54">
        <w:rPr>
          <w:color w:val="000000" w:themeColor="text1"/>
        </w:rPr>
        <w:t xml:space="preserve"> </w:t>
      </w:r>
      <w:r w:rsidRPr="006D1352">
        <w:rPr>
          <w:color w:val="000000"/>
        </w:rPr>
        <w:t xml:space="preserve">sudaryta ir Rektoriaus </w:t>
      </w:r>
      <w:r w:rsidR="00670B0E" w:rsidRPr="00F17B54">
        <w:rPr>
          <w:color w:val="000000" w:themeColor="text1"/>
        </w:rPr>
        <w:t>įsakymu</w:t>
      </w:r>
      <w:r w:rsidR="00670B0E">
        <w:rPr>
          <w:color w:val="000000"/>
        </w:rPr>
        <w:t xml:space="preserve"> </w:t>
      </w:r>
      <w:r w:rsidRPr="006D1352">
        <w:rPr>
          <w:color w:val="000000"/>
        </w:rPr>
        <w:t xml:space="preserve">patvirtinta </w:t>
      </w:r>
      <w:r w:rsidR="00415F46">
        <w:rPr>
          <w:color w:val="000000"/>
        </w:rPr>
        <w:t>Informatikos</w:t>
      </w:r>
      <w:r w:rsidRPr="006D1352">
        <w:rPr>
          <w:color w:val="000000"/>
        </w:rPr>
        <w:t xml:space="preserve"> dėstytojų ir socialinių partnerių komisija.</w:t>
      </w:r>
    </w:p>
    <w:p w:rsidR="00DC78C3" w:rsidRPr="006D1352" w:rsidRDefault="00DC78C3" w:rsidP="0009251C">
      <w:pPr>
        <w:pStyle w:val="Sarasas"/>
        <w:rPr>
          <w:color w:val="000000"/>
        </w:rPr>
      </w:pPr>
      <w:r w:rsidRPr="006D1352">
        <w:rPr>
          <w:iCs/>
          <w:color w:val="000000"/>
        </w:rPr>
        <w:t>Gynimo metu studentui skiriamos 5-7 minutės darbui pristatyti.</w:t>
      </w:r>
    </w:p>
    <w:p w:rsidR="00DC78C3" w:rsidRPr="0009251C" w:rsidRDefault="00DC78C3" w:rsidP="00A85568">
      <w:pPr>
        <w:pStyle w:val="Sarasas"/>
      </w:pPr>
      <w:r w:rsidRPr="006D1352">
        <w:rPr>
          <w:iCs/>
          <w:color w:val="000000"/>
        </w:rPr>
        <w:t xml:space="preserve">Klausimai pateikiami </w:t>
      </w:r>
      <w:r>
        <w:rPr>
          <w:iCs/>
          <w:color w:val="000000"/>
        </w:rPr>
        <w:t xml:space="preserve">tik po pristatymo. Jiems </w:t>
      </w:r>
      <w:r w:rsidRPr="00D71193">
        <w:rPr>
          <w:iCs/>
        </w:rPr>
        <w:t xml:space="preserve">skirtas laikas neribojamas. </w:t>
      </w:r>
    </w:p>
    <w:p w:rsidR="00DC78C3" w:rsidRPr="00D71193" w:rsidRDefault="00DC78C3" w:rsidP="0009251C">
      <w:pPr>
        <w:pStyle w:val="Sarasas"/>
        <w:rPr>
          <w:color w:val="000000"/>
        </w:rPr>
      </w:pPr>
      <w:r>
        <w:t xml:space="preserve">Baigiamųjų darbų gynimas yra viešas, </w:t>
      </w:r>
      <w:r w:rsidRPr="00D71193">
        <w:rPr>
          <w:color w:val="000000"/>
        </w:rPr>
        <w:t>jame gali dalyvauti ir, gynimo komisijos pirmininko leidimu, klausimus užduoti bet kuris norintis asmuo.</w:t>
      </w:r>
    </w:p>
    <w:p w:rsidR="00DC78C3" w:rsidRDefault="00DC78C3" w:rsidP="00CB2613">
      <w:pPr>
        <w:pStyle w:val="Sarasas"/>
        <w:rPr>
          <w:color w:val="000000"/>
        </w:rPr>
      </w:pPr>
      <w:r w:rsidRPr="00CA41D0">
        <w:rPr>
          <w:color w:val="000000"/>
        </w:rPr>
        <w:t>Ginami tik darbai, tenkinantys reikalavimus:</w:t>
      </w:r>
    </w:p>
    <w:p w:rsidR="00DC78C3" w:rsidRPr="00CB2613" w:rsidRDefault="00DC78C3" w:rsidP="007251FF">
      <w:pPr>
        <w:pStyle w:val="Sarasas"/>
        <w:numPr>
          <w:ilvl w:val="2"/>
          <w:numId w:val="5"/>
        </w:numPr>
        <w:ind w:left="2534"/>
      </w:pPr>
      <w:r>
        <w:rPr>
          <w:color w:val="000000"/>
        </w:rPr>
        <w:t>Darbo tema y</w:t>
      </w:r>
      <w:r>
        <w:rPr>
          <w:iCs/>
        </w:rPr>
        <w:t xml:space="preserve">ra patvirtinta </w:t>
      </w:r>
      <w:r w:rsidR="00415F46" w:rsidRPr="00F17B54">
        <w:rPr>
          <w:color w:val="000000" w:themeColor="text1"/>
          <w:sz w:val="22"/>
        </w:rPr>
        <w:t>IKSPK</w:t>
      </w:r>
      <w:r w:rsidRPr="00F17B54">
        <w:rPr>
          <w:iCs/>
          <w:color w:val="000000" w:themeColor="text1"/>
        </w:rPr>
        <w:t xml:space="preserve"> posėdyje</w:t>
      </w:r>
      <w:r>
        <w:rPr>
          <w:iCs/>
        </w:rPr>
        <w:t>;</w:t>
      </w:r>
    </w:p>
    <w:p w:rsidR="00DC78C3" w:rsidRPr="00CA41D0" w:rsidRDefault="00DC78C3" w:rsidP="007251FF">
      <w:pPr>
        <w:pStyle w:val="Sarasas"/>
        <w:numPr>
          <w:ilvl w:val="2"/>
          <w:numId w:val="5"/>
        </w:numPr>
        <w:ind w:left="2534"/>
        <w:rPr>
          <w:color w:val="000000"/>
        </w:rPr>
      </w:pPr>
      <w:r w:rsidRPr="00CA41D0">
        <w:rPr>
          <w:color w:val="000000"/>
        </w:rPr>
        <w:t>Studentas pasirašė lape dėl neplagijavimo;</w:t>
      </w:r>
    </w:p>
    <w:p w:rsidR="00DC78C3" w:rsidRPr="00CA41D0" w:rsidRDefault="00DC78C3" w:rsidP="007251FF">
      <w:pPr>
        <w:pStyle w:val="Sarasas"/>
        <w:numPr>
          <w:ilvl w:val="2"/>
          <w:numId w:val="5"/>
        </w:numPr>
        <w:ind w:left="2534"/>
        <w:rPr>
          <w:color w:val="000000"/>
        </w:rPr>
      </w:pPr>
      <w:r w:rsidRPr="00CA41D0">
        <w:rPr>
          <w:color w:val="000000"/>
        </w:rPr>
        <w:lastRenderedPageBreak/>
        <w:t>Vadovas pasirašė po darbo tikslais ir uždaviniais;</w:t>
      </w:r>
    </w:p>
    <w:p w:rsidR="00DC78C3" w:rsidRPr="00490314" w:rsidRDefault="00DC78C3" w:rsidP="007251FF">
      <w:pPr>
        <w:pStyle w:val="Sarasas"/>
        <w:numPr>
          <w:ilvl w:val="2"/>
          <w:numId w:val="5"/>
        </w:numPr>
        <w:ind w:left="2534"/>
      </w:pPr>
      <w:r w:rsidRPr="00490314">
        <w:t xml:space="preserve">Vadovo atsiliepimai ir recenzijos </w:t>
      </w:r>
      <w:r>
        <w:t>pasirašyti vadovo ir recenzento.</w:t>
      </w:r>
    </w:p>
    <w:p w:rsidR="00DC78C3" w:rsidRPr="009A1830" w:rsidRDefault="00DC78C3" w:rsidP="0009251C">
      <w:pPr>
        <w:pStyle w:val="Sarasas"/>
      </w:pPr>
      <w:r w:rsidRPr="009A1830">
        <w:rPr>
          <w:iCs/>
        </w:rPr>
        <w:t xml:space="preserve">Baigiamasis darbas įvertinamas </w:t>
      </w:r>
      <w:r w:rsidR="009A1830">
        <w:rPr>
          <w:iCs/>
        </w:rPr>
        <w:t xml:space="preserve">uždarame </w:t>
      </w:r>
      <w:r w:rsidRPr="009A1830">
        <w:rPr>
          <w:iCs/>
        </w:rPr>
        <w:t xml:space="preserve">komisijos </w:t>
      </w:r>
      <w:r w:rsidR="009A1830">
        <w:rPr>
          <w:iCs/>
        </w:rPr>
        <w:t>posėdyje</w:t>
      </w:r>
      <w:r w:rsidR="00F24666" w:rsidRPr="009A1830">
        <w:rPr>
          <w:iCs/>
        </w:rPr>
        <w:t xml:space="preserve"> remiantis vadovo </w:t>
      </w:r>
      <w:r w:rsidR="00A070E8">
        <w:rPr>
          <w:iCs/>
        </w:rPr>
        <w:t>bei</w:t>
      </w:r>
      <w:r w:rsidR="00F24666" w:rsidRPr="009A1830">
        <w:rPr>
          <w:iCs/>
        </w:rPr>
        <w:t xml:space="preserve"> recenzento parašytais atsiliepimais ir </w:t>
      </w:r>
      <w:r w:rsidR="00A070E8">
        <w:rPr>
          <w:iCs/>
        </w:rPr>
        <w:t>komis</w:t>
      </w:r>
      <w:r w:rsidR="00247094">
        <w:rPr>
          <w:iCs/>
        </w:rPr>
        <w:t>i</w:t>
      </w:r>
      <w:r w:rsidR="00A070E8">
        <w:rPr>
          <w:iCs/>
        </w:rPr>
        <w:t xml:space="preserve">jos </w:t>
      </w:r>
      <w:r w:rsidR="00F24666" w:rsidRPr="009A1830">
        <w:rPr>
          <w:iCs/>
        </w:rPr>
        <w:t xml:space="preserve">siūlomais įvertinimais </w:t>
      </w:r>
      <w:r w:rsidRPr="009A1830">
        <w:rPr>
          <w:iCs/>
        </w:rPr>
        <w:t>už darbo gynimą.</w:t>
      </w:r>
    </w:p>
    <w:p w:rsidR="00E45F3D" w:rsidRDefault="00DC78C3" w:rsidP="00E45F3D">
      <w:pPr>
        <w:pStyle w:val="Sarasas"/>
      </w:pPr>
      <w:r w:rsidRPr="00FF2789">
        <w:t xml:space="preserve">Darbų vadovai atsiliepimuose remdamiesi </w:t>
      </w:r>
      <w:r w:rsidRPr="00C87866">
        <w:rPr>
          <w:i/>
        </w:rPr>
        <w:t>Bendrąja studentų darbų vertinimo tvarka</w:t>
      </w:r>
      <w:r w:rsidRPr="00FF2789">
        <w:t xml:space="preserve"> ir šiuo reglamentu aprašo darbo atlikimo eigą, apibūdina studento pastangas atlikti darbą ir įvertina darbo rezultatus bei aprašymą.</w:t>
      </w:r>
    </w:p>
    <w:p w:rsidR="00DC78C3" w:rsidRDefault="00DC78C3" w:rsidP="00E45F3D">
      <w:pPr>
        <w:pStyle w:val="Sarasas"/>
      </w:pPr>
      <w:r w:rsidRPr="00FF2789">
        <w:t xml:space="preserve">Darbų recenzentai recenzijose remdamiesi </w:t>
      </w:r>
      <w:r w:rsidRPr="00E45F3D">
        <w:rPr>
          <w:i/>
        </w:rPr>
        <w:t>Bendrąja studentų darbų vertinimo tvarka</w:t>
      </w:r>
      <w:r w:rsidRPr="00FF2789">
        <w:t xml:space="preserve"> ir šiuo reglamentu glaustai aprašo </w:t>
      </w:r>
      <w:r w:rsidR="00F216CC" w:rsidRPr="00E45F3D">
        <w:rPr>
          <w:color w:val="000000" w:themeColor="text1"/>
        </w:rPr>
        <w:t>atliktų tyrimų</w:t>
      </w:r>
      <w:r w:rsidRPr="00E45F3D">
        <w:rPr>
          <w:color w:val="000000" w:themeColor="text1"/>
        </w:rPr>
        <w:t xml:space="preserve"> </w:t>
      </w:r>
      <w:r w:rsidRPr="00FF2789">
        <w:t xml:space="preserve">rezultatus ir </w:t>
      </w:r>
      <w:r w:rsidR="00F216CC">
        <w:t>a</w:t>
      </w:r>
      <w:r w:rsidRPr="00FF2789">
        <w:t>prašymus, argumentuotai nurodo jų pagrindinius privalumus ir trūkumus bei įvertina tiek</w:t>
      </w:r>
      <w:r w:rsidR="00F216CC">
        <w:t xml:space="preserve"> </w:t>
      </w:r>
      <w:r w:rsidR="00F216CC" w:rsidRPr="00E45F3D">
        <w:rPr>
          <w:color w:val="000000" w:themeColor="text1"/>
        </w:rPr>
        <w:t>tyrimų</w:t>
      </w:r>
      <w:r w:rsidR="00F216CC">
        <w:t xml:space="preserve"> </w:t>
      </w:r>
      <w:r w:rsidRPr="00FF2789">
        <w:t>rezultatus, tiek aprašymus.</w:t>
      </w:r>
    </w:p>
    <w:p w:rsidR="00DC78C3" w:rsidRPr="00C77999" w:rsidRDefault="00415F46" w:rsidP="0030287B">
      <w:pPr>
        <w:pStyle w:val="Sarasas"/>
        <w:rPr>
          <w:color w:val="000000" w:themeColor="text1"/>
        </w:rPr>
      </w:pPr>
      <w:r>
        <w:rPr>
          <w:color w:val="000000"/>
        </w:rPr>
        <w:t xml:space="preserve">Studijų </w:t>
      </w:r>
      <w:r w:rsidR="00B74337">
        <w:rPr>
          <w:color w:val="000000"/>
        </w:rPr>
        <w:t xml:space="preserve">programų </w:t>
      </w:r>
      <w:r>
        <w:rPr>
          <w:color w:val="000000"/>
        </w:rPr>
        <w:t>koordinatorius</w:t>
      </w:r>
      <w:r w:rsidR="00DC78C3" w:rsidRPr="00D53755">
        <w:rPr>
          <w:color w:val="000000"/>
        </w:rPr>
        <w:t xml:space="preserve"> </w:t>
      </w:r>
      <w:r w:rsidR="00DC78C3" w:rsidRPr="00490314">
        <w:t>priima bei registruoja atsiliepimus ir recenzijas bei sudaro sąly</w:t>
      </w:r>
      <w:r w:rsidR="00DC78C3">
        <w:t xml:space="preserve">gas </w:t>
      </w:r>
      <w:r w:rsidR="00EA66F4">
        <w:t xml:space="preserve">su </w:t>
      </w:r>
      <w:r w:rsidR="00DC78C3">
        <w:t>j</w:t>
      </w:r>
      <w:r w:rsidR="00EA66F4">
        <w:t>omis</w:t>
      </w:r>
      <w:r w:rsidR="00DC78C3">
        <w:t xml:space="preserve"> </w:t>
      </w:r>
      <w:r w:rsidR="00EA66F4" w:rsidRPr="00C77999">
        <w:rPr>
          <w:color w:val="000000" w:themeColor="text1"/>
        </w:rPr>
        <w:t>susipažinti</w:t>
      </w:r>
      <w:r w:rsidR="00DC78C3" w:rsidRPr="00C77999">
        <w:rPr>
          <w:color w:val="000000" w:themeColor="text1"/>
        </w:rPr>
        <w:t xml:space="preserve"> studentui </w:t>
      </w:r>
      <w:r w:rsidR="00EA66F4" w:rsidRPr="00C77999">
        <w:rPr>
          <w:color w:val="000000" w:themeColor="text1"/>
        </w:rPr>
        <w:t>likus ne mažiau kaip 2 dienoms iki</w:t>
      </w:r>
      <w:r w:rsidR="00DC78C3" w:rsidRPr="00C77999">
        <w:rPr>
          <w:color w:val="000000" w:themeColor="text1"/>
        </w:rPr>
        <w:t xml:space="preserve"> darbo gynim</w:t>
      </w:r>
      <w:r w:rsidR="00EA66F4" w:rsidRPr="00C77999">
        <w:rPr>
          <w:color w:val="000000" w:themeColor="text1"/>
        </w:rPr>
        <w:t>o</w:t>
      </w:r>
      <w:r w:rsidR="00DC78C3" w:rsidRPr="00C77999">
        <w:rPr>
          <w:color w:val="000000" w:themeColor="text1"/>
        </w:rPr>
        <w:t>.</w:t>
      </w:r>
    </w:p>
    <w:p w:rsidR="00DC78C3" w:rsidRDefault="00DC78C3" w:rsidP="00062038">
      <w:pPr>
        <w:pStyle w:val="Sarasas"/>
      </w:pPr>
      <w:r>
        <w:t xml:space="preserve">Jei </w:t>
      </w:r>
      <w:r w:rsidRPr="00D53755">
        <w:rPr>
          <w:color w:val="000000"/>
        </w:rPr>
        <w:t xml:space="preserve">komisija planuoja </w:t>
      </w:r>
      <w:r>
        <w:t>g</w:t>
      </w:r>
      <w:r w:rsidRPr="00062038">
        <w:t>ynimo metu naudo</w:t>
      </w:r>
      <w:r>
        <w:t>ti</w:t>
      </w:r>
      <w:r w:rsidRPr="00062038">
        <w:t xml:space="preserve"> garso</w:t>
      </w:r>
      <w:r>
        <w:t xml:space="preserve"> ar vaizdo</w:t>
      </w:r>
      <w:r w:rsidRPr="00062038">
        <w:t xml:space="preserve"> įrašymo aparatūr</w:t>
      </w:r>
      <w:r>
        <w:t>ą, s</w:t>
      </w:r>
      <w:r w:rsidRPr="00062038">
        <w:t xml:space="preserve">tudentai </w:t>
      </w:r>
      <w:r>
        <w:t>apie tai</w:t>
      </w:r>
      <w:r w:rsidRPr="00062038">
        <w:t xml:space="preserve"> informuojami </w:t>
      </w:r>
      <w:r>
        <w:t xml:space="preserve">iki </w:t>
      </w:r>
      <w:r w:rsidR="004236A8">
        <w:t xml:space="preserve">baigiamojo darbo </w:t>
      </w:r>
      <w:r>
        <w:t>gynimo pradžios</w:t>
      </w:r>
      <w:r w:rsidRPr="00062038">
        <w:t>.</w:t>
      </w:r>
    </w:p>
    <w:p w:rsidR="00EF4699" w:rsidRDefault="00EF4699" w:rsidP="00062038">
      <w:pPr>
        <w:pStyle w:val="Sarasas"/>
      </w:pPr>
      <w:r w:rsidRPr="003E75AD">
        <w:t>Baigiamąjį darbą su recenzija (prireikus ir su išvada apie plagi</w:t>
      </w:r>
      <w:r>
        <w:t>j</w:t>
      </w:r>
      <w:r w:rsidRPr="003E75AD">
        <w:t xml:space="preserve">avimo patikros rezultatus) </w:t>
      </w:r>
      <w:r>
        <w:t xml:space="preserve">IKSPK </w:t>
      </w:r>
      <w:r w:rsidRPr="003E75AD">
        <w:t>pateikia Baigiamųjų darbų vertinimo komisijai. Konstatavus plagi</w:t>
      </w:r>
      <w:r>
        <w:t>j</w:t>
      </w:r>
      <w:r w:rsidRPr="003E75AD">
        <w:t>avimo faktą, rektoriaus įsakymu studentas išbraukiamas iš studijuojančiųjų sąrašų dėl akademinės drausmės pažeidimo</w:t>
      </w:r>
      <w:r w:rsidR="00B93528">
        <w:t>.</w:t>
      </w:r>
    </w:p>
    <w:p w:rsidR="00DC78C3" w:rsidRDefault="00DC78C3" w:rsidP="00612103">
      <w:pPr>
        <w:pStyle w:val="Heading1"/>
        <w:rPr>
          <w:lang w:val="lt-LT"/>
        </w:rPr>
      </w:pPr>
      <w:r>
        <w:rPr>
          <w:lang w:val="lt-LT"/>
        </w:rPr>
        <w:t>Apeliacijos dėl baigiamojo darbo vertinimo</w:t>
      </w:r>
    </w:p>
    <w:p w:rsidR="00DC78C3" w:rsidRPr="00612103" w:rsidRDefault="00DC78C3" w:rsidP="00B60376">
      <w:pPr>
        <w:pStyle w:val="Sarasas"/>
      </w:pPr>
      <w:r w:rsidRPr="00D766EF">
        <w:t xml:space="preserve">Studentai, </w:t>
      </w:r>
      <w:r>
        <w:t xml:space="preserve">nepatenkinti baigiamojo </w:t>
      </w:r>
      <w:r w:rsidRPr="00D766EF">
        <w:t xml:space="preserve">darbo </w:t>
      </w:r>
      <w:r w:rsidR="00B74337">
        <w:t xml:space="preserve">vertinimo </w:t>
      </w:r>
      <w:r w:rsidRPr="00D766EF">
        <w:t>procedūra arba įvertinimu, gali teikti apeliaciją Šiaulių universiteto studijų apeliacijų nuostat</w:t>
      </w:r>
      <w:r>
        <w:t xml:space="preserve">uose </w:t>
      </w:r>
      <w:r w:rsidRPr="00D766EF">
        <w:t xml:space="preserve">numatyta tvarka </w:t>
      </w:r>
      <w:r>
        <w:t>(galutine jos redakcija).</w:t>
      </w:r>
    </w:p>
    <w:p w:rsidR="00DC78C3" w:rsidRDefault="00DC78C3" w:rsidP="00612103">
      <w:pPr>
        <w:pStyle w:val="Heading1"/>
        <w:rPr>
          <w:lang w:val="lt-LT"/>
        </w:rPr>
      </w:pPr>
      <w:r>
        <w:rPr>
          <w:lang w:val="lt-LT"/>
        </w:rPr>
        <w:t>Baigiamosios nuostatos</w:t>
      </w:r>
    </w:p>
    <w:p w:rsidR="00713704" w:rsidRPr="00CE2123" w:rsidRDefault="00DC78C3" w:rsidP="00713704">
      <w:pPr>
        <w:pStyle w:val="Sarasas"/>
        <w:rPr>
          <w:color w:val="000000" w:themeColor="text1"/>
        </w:rPr>
      </w:pPr>
      <w:r w:rsidRPr="00CE2123">
        <w:rPr>
          <w:color w:val="000000" w:themeColor="text1"/>
        </w:rPr>
        <w:t>Reglamentas gali būti keičiamas</w:t>
      </w:r>
      <w:r w:rsidR="00713704" w:rsidRPr="00CE2123">
        <w:rPr>
          <w:color w:val="000000" w:themeColor="text1"/>
        </w:rPr>
        <w:t xml:space="preserve"> IKSPK</w:t>
      </w:r>
      <w:r w:rsidR="008F296B">
        <w:rPr>
          <w:color w:val="000000" w:themeColor="text1"/>
        </w:rPr>
        <w:t xml:space="preserve"> posėdyje</w:t>
      </w:r>
      <w:r w:rsidRPr="00CE2123">
        <w:rPr>
          <w:color w:val="000000" w:themeColor="text1"/>
        </w:rPr>
        <w:t xml:space="preserve">, </w:t>
      </w:r>
      <w:r w:rsidR="00713704" w:rsidRPr="00CE2123">
        <w:rPr>
          <w:color w:val="000000" w:themeColor="text1"/>
          <w:shd w:val="clear" w:color="auto" w:fill="FFFFFF"/>
        </w:rPr>
        <w:t xml:space="preserve">o po to tvirtinamas  </w:t>
      </w:r>
      <w:r w:rsidR="00713704" w:rsidRPr="00CE2123">
        <w:rPr>
          <w:rStyle w:val="Emphasis"/>
          <w:color w:val="000000" w:themeColor="text1"/>
          <w:shd w:val="clear" w:color="auto" w:fill="FFFFFF"/>
        </w:rPr>
        <w:t>Matematikos, fizinių, gyvybės, inžinerijos ir informatikos mokslų </w:t>
      </w:r>
      <w:r w:rsidR="00713704" w:rsidRPr="00CE2123">
        <w:rPr>
          <w:color w:val="000000" w:themeColor="text1"/>
          <w:shd w:val="clear" w:color="auto" w:fill="FFFFFF"/>
        </w:rPr>
        <w:t xml:space="preserve">studijų programų vertinimo komitete. </w:t>
      </w:r>
    </w:p>
    <w:p w:rsidR="00713704" w:rsidRPr="00CE2123" w:rsidRDefault="006F0C8A" w:rsidP="00713704">
      <w:pPr>
        <w:pStyle w:val="Sarasas"/>
        <w:rPr>
          <w:color w:val="000000" w:themeColor="text1"/>
        </w:rPr>
      </w:pPr>
      <w:r>
        <w:rPr>
          <w:color w:val="000000" w:themeColor="text1"/>
        </w:rPr>
        <w:t>R</w:t>
      </w:r>
      <w:r w:rsidR="00713704" w:rsidRPr="00CE2123">
        <w:rPr>
          <w:color w:val="000000" w:themeColor="text1"/>
        </w:rPr>
        <w:t xml:space="preserve">eglamentas įsigalioja nuo jo patvirtinimo </w:t>
      </w:r>
      <w:r w:rsidR="00713704" w:rsidRPr="00CE2123">
        <w:rPr>
          <w:rStyle w:val="Emphasis"/>
          <w:color w:val="000000" w:themeColor="text1"/>
          <w:shd w:val="clear" w:color="auto" w:fill="FFFFFF"/>
        </w:rPr>
        <w:t>Matematikos, fizinių, gyvybės, inžinerijos ir informatikos mokslų </w:t>
      </w:r>
      <w:r w:rsidR="00713704" w:rsidRPr="00CE2123">
        <w:rPr>
          <w:color w:val="000000" w:themeColor="text1"/>
          <w:shd w:val="clear" w:color="auto" w:fill="FFFFFF"/>
        </w:rPr>
        <w:t>studijų programų vertinimo komitete</w:t>
      </w:r>
      <w:r w:rsidR="00713704" w:rsidRPr="00CE2123">
        <w:rPr>
          <w:color w:val="000000" w:themeColor="text1"/>
        </w:rPr>
        <w:t>.</w:t>
      </w:r>
    </w:p>
    <w:p w:rsidR="00713704" w:rsidRPr="00713704" w:rsidRDefault="00713704" w:rsidP="00713704">
      <w:pPr>
        <w:pStyle w:val="Sarasas"/>
        <w:numPr>
          <w:ilvl w:val="0"/>
          <w:numId w:val="0"/>
        </w:numPr>
        <w:ind w:left="1814"/>
      </w:pPr>
    </w:p>
    <w:p w:rsidR="00DC78C3" w:rsidRPr="00627E1E" w:rsidRDefault="00713704" w:rsidP="00C963E4">
      <w:pPr>
        <w:ind w:firstLine="0"/>
        <w:rPr>
          <w:i/>
          <w:lang w:val="lt-LT"/>
        </w:rPr>
      </w:pPr>
      <w:r>
        <w:rPr>
          <w:i/>
          <w:lang w:val="lt-LT"/>
        </w:rPr>
        <w:t>P</w:t>
      </w:r>
      <w:r w:rsidR="00DC78C3" w:rsidRPr="00627E1E">
        <w:rPr>
          <w:i/>
          <w:lang w:val="lt-LT"/>
        </w:rPr>
        <w:t>arengė L. Tankelevičienė, M. Stoncelis, A. Margienė</w:t>
      </w:r>
      <w:r w:rsidR="00EB226A">
        <w:rPr>
          <w:i/>
          <w:lang w:val="lt-LT"/>
        </w:rPr>
        <w:t xml:space="preserve"> (2016)</w:t>
      </w:r>
    </w:p>
    <w:p w:rsidR="004A4D8B" w:rsidRPr="00627E1E" w:rsidRDefault="00B76BA7" w:rsidP="00FE065B">
      <w:pPr>
        <w:ind w:firstLine="0"/>
        <w:rPr>
          <w:i/>
          <w:sz w:val="22"/>
        </w:rPr>
      </w:pPr>
      <w:r>
        <w:rPr>
          <w:i/>
          <w:lang w:val="lt-LT"/>
        </w:rPr>
        <w:t>Atnaujintas</w:t>
      </w:r>
      <w:r w:rsidR="00DA1384" w:rsidRPr="00627E1E">
        <w:rPr>
          <w:i/>
          <w:lang w:val="lt-LT"/>
        </w:rPr>
        <w:t xml:space="preserve"> dėl Šiaulių universiteto struktūros pokyčių</w:t>
      </w:r>
      <w:r>
        <w:rPr>
          <w:i/>
          <w:lang w:val="lt-LT"/>
        </w:rPr>
        <w:t xml:space="preserve"> IKSPK</w:t>
      </w:r>
      <w:r w:rsidR="00355D59" w:rsidRPr="00627E1E">
        <w:rPr>
          <w:i/>
          <w:lang w:val="lt-LT"/>
        </w:rPr>
        <w:t xml:space="preserve">: </w:t>
      </w:r>
      <w:r w:rsidR="004A4D8B" w:rsidRPr="00627E1E">
        <w:rPr>
          <w:i/>
          <w:lang w:val="lt-LT"/>
        </w:rPr>
        <w:t xml:space="preserve"> </w:t>
      </w:r>
      <w:r w:rsidR="004A4D8B" w:rsidRPr="00627E1E">
        <w:rPr>
          <w:i/>
          <w:sz w:val="22"/>
        </w:rPr>
        <w:t xml:space="preserve">IKSPK </w:t>
      </w:r>
      <w:proofErr w:type="spellStart"/>
      <w:r w:rsidR="004A4D8B" w:rsidRPr="00627E1E">
        <w:rPr>
          <w:i/>
          <w:sz w:val="22"/>
        </w:rPr>
        <w:t>pirmininkė</w:t>
      </w:r>
      <w:proofErr w:type="spellEnd"/>
      <w:r w:rsidR="004A4D8B" w:rsidRPr="00627E1E">
        <w:rPr>
          <w:i/>
          <w:sz w:val="22"/>
        </w:rPr>
        <w:t xml:space="preserve"> prof.</w:t>
      </w:r>
      <w:r w:rsidR="00CE5959" w:rsidRPr="00627E1E">
        <w:rPr>
          <w:i/>
          <w:sz w:val="22"/>
        </w:rPr>
        <w:t xml:space="preserve"> </w:t>
      </w:r>
      <w:proofErr w:type="gramStart"/>
      <w:r w:rsidR="00355D59" w:rsidRPr="00627E1E">
        <w:rPr>
          <w:i/>
          <w:sz w:val="22"/>
        </w:rPr>
        <w:t>dr</w:t>
      </w:r>
      <w:proofErr w:type="gramEnd"/>
      <w:r w:rsidR="00355D59" w:rsidRPr="00627E1E">
        <w:rPr>
          <w:i/>
          <w:sz w:val="22"/>
        </w:rPr>
        <w:t>.</w:t>
      </w:r>
      <w:r w:rsidR="004A4D8B" w:rsidRPr="00627E1E">
        <w:rPr>
          <w:i/>
          <w:sz w:val="22"/>
        </w:rPr>
        <w:t xml:space="preserve"> S. </w:t>
      </w:r>
      <w:proofErr w:type="spellStart"/>
      <w:r w:rsidR="004A4D8B" w:rsidRPr="00627E1E">
        <w:rPr>
          <w:i/>
          <w:sz w:val="22"/>
        </w:rPr>
        <w:t>Turskienė</w:t>
      </w:r>
      <w:proofErr w:type="spellEnd"/>
      <w:r w:rsidR="00355D59" w:rsidRPr="00627E1E">
        <w:rPr>
          <w:i/>
          <w:sz w:val="22"/>
        </w:rPr>
        <w:t xml:space="preserve"> (2019-0</w:t>
      </w:r>
      <w:r w:rsidR="002A2E1B">
        <w:rPr>
          <w:i/>
          <w:sz w:val="22"/>
        </w:rPr>
        <w:t>4</w:t>
      </w:r>
      <w:r w:rsidR="00355D59" w:rsidRPr="00627E1E">
        <w:rPr>
          <w:i/>
          <w:sz w:val="22"/>
        </w:rPr>
        <w:t>-</w:t>
      </w:r>
      <w:r w:rsidR="002A2E1B">
        <w:rPr>
          <w:i/>
          <w:sz w:val="22"/>
        </w:rPr>
        <w:t>03</w:t>
      </w:r>
      <w:r w:rsidR="00355D59" w:rsidRPr="00627E1E">
        <w:rPr>
          <w:i/>
          <w:sz w:val="22"/>
        </w:rPr>
        <w:t>)</w:t>
      </w:r>
      <w:r w:rsidR="002A2E1B">
        <w:rPr>
          <w:i/>
          <w:sz w:val="22"/>
        </w:rPr>
        <w:t>.</w:t>
      </w:r>
    </w:p>
    <w:p w:rsidR="00157D2D" w:rsidRPr="00490314" w:rsidRDefault="00157D2D" w:rsidP="00FE065B">
      <w:pPr>
        <w:ind w:firstLine="0"/>
        <w:rPr>
          <w:lang w:val="lt-LT"/>
        </w:rPr>
      </w:pPr>
    </w:p>
    <w:sectPr w:rsidR="00157D2D" w:rsidRPr="00490314" w:rsidSect="001A0E2D">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D6" w:rsidRDefault="000C06D6" w:rsidP="00F5058B">
      <w:pPr>
        <w:spacing w:after="0" w:line="240" w:lineRule="auto"/>
      </w:pPr>
      <w:r>
        <w:separator/>
      </w:r>
    </w:p>
  </w:endnote>
  <w:endnote w:type="continuationSeparator" w:id="0">
    <w:p w:rsidR="000C06D6" w:rsidRDefault="000C06D6" w:rsidP="00F5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C3" w:rsidRDefault="00AF08FA">
    <w:pPr>
      <w:pStyle w:val="Footer"/>
      <w:jc w:val="right"/>
    </w:pPr>
    <w:r>
      <w:fldChar w:fldCharType="begin"/>
    </w:r>
    <w:r>
      <w:instrText>PAGE   \* MERGEFORMAT</w:instrText>
    </w:r>
    <w:r>
      <w:fldChar w:fldCharType="separate"/>
    </w:r>
    <w:r w:rsidR="004E763B" w:rsidRPr="004E763B">
      <w:rPr>
        <w:noProof/>
        <w:lang w:val="lt-LT"/>
      </w:rPr>
      <w:t>1</w:t>
    </w:r>
    <w:r>
      <w:rPr>
        <w:noProof/>
        <w:lang w:val="lt-LT"/>
      </w:rPr>
      <w:fldChar w:fldCharType="end"/>
    </w:r>
  </w:p>
  <w:p w:rsidR="00DC78C3" w:rsidRDefault="00DC7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D6" w:rsidRDefault="000C06D6" w:rsidP="00F5058B">
      <w:pPr>
        <w:spacing w:after="0" w:line="240" w:lineRule="auto"/>
      </w:pPr>
      <w:r>
        <w:separator/>
      </w:r>
    </w:p>
  </w:footnote>
  <w:footnote w:type="continuationSeparator" w:id="0">
    <w:p w:rsidR="000C06D6" w:rsidRDefault="000C06D6" w:rsidP="00F50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C3" w:rsidRDefault="00DC78C3" w:rsidP="00F5058B">
    <w:pPr>
      <w:pStyle w:val="Header"/>
      <w:jc w:val="right"/>
    </w:pPr>
    <w:proofErr w:type="spellStart"/>
    <w:r>
      <w:rPr>
        <w:sz w:val="20"/>
        <w:szCs w:val="20"/>
      </w:rPr>
      <w:t>Patvirtinta</w:t>
    </w:r>
    <w:proofErr w:type="spellEnd"/>
    <w:r>
      <w:rPr>
        <w:sz w:val="20"/>
        <w:szCs w:val="20"/>
      </w:rPr>
      <w:t xml:space="preserve"> </w:t>
    </w:r>
    <w:proofErr w:type="spellStart"/>
    <w:r>
      <w:rPr>
        <w:sz w:val="20"/>
        <w:szCs w:val="20"/>
      </w:rPr>
      <w:t>Informatikos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matematikos</w:t>
    </w:r>
    <w:proofErr w:type="spellEnd"/>
    <w:r>
      <w:rPr>
        <w:sz w:val="20"/>
        <w:szCs w:val="20"/>
      </w:rPr>
      <w:t xml:space="preserve"> </w:t>
    </w:r>
    <w:proofErr w:type="spellStart"/>
    <w:r w:rsidRPr="005D66B9">
      <w:rPr>
        <w:sz w:val="20"/>
        <w:szCs w:val="20"/>
      </w:rPr>
      <w:t>katedros</w:t>
    </w:r>
    <w:proofErr w:type="spellEnd"/>
    <w:r w:rsidRPr="005D66B9">
      <w:rPr>
        <w:sz w:val="20"/>
        <w:szCs w:val="20"/>
      </w:rPr>
      <w:t xml:space="preserve"> </w:t>
    </w:r>
    <w:proofErr w:type="spellStart"/>
    <w:r w:rsidRPr="005D66B9">
      <w:rPr>
        <w:sz w:val="20"/>
        <w:szCs w:val="20"/>
      </w:rPr>
      <w:t>pos</w:t>
    </w:r>
    <w:proofErr w:type="spellEnd"/>
    <w:r w:rsidRPr="005D66B9">
      <w:rPr>
        <w:sz w:val="20"/>
        <w:szCs w:val="20"/>
        <w:lang w:val="lt-LT"/>
      </w:rPr>
      <w:t>ė</w:t>
    </w:r>
    <w:proofErr w:type="spellStart"/>
    <w:r w:rsidRPr="005D66B9">
      <w:rPr>
        <w:sz w:val="20"/>
        <w:szCs w:val="20"/>
      </w:rPr>
      <w:t>dyje</w:t>
    </w:r>
    <w:proofErr w:type="spellEnd"/>
    <w:r w:rsidRPr="005D66B9">
      <w:rPr>
        <w:sz w:val="20"/>
        <w:szCs w:val="20"/>
      </w:rPr>
      <w:t xml:space="preserve"> 20</w:t>
    </w:r>
    <w:r>
      <w:rPr>
        <w:sz w:val="20"/>
        <w:szCs w:val="20"/>
      </w:rPr>
      <w:t>16</w:t>
    </w:r>
    <w:r w:rsidRPr="005D66B9">
      <w:rPr>
        <w:sz w:val="20"/>
        <w:szCs w:val="20"/>
      </w:rPr>
      <w:t>-</w:t>
    </w:r>
    <w:r w:rsidRPr="009C46B4">
      <w:rPr>
        <w:sz w:val="20"/>
        <w:szCs w:val="20"/>
      </w:rPr>
      <w:t>09-02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E86"/>
    <w:multiLevelType w:val="multilevel"/>
    <w:tmpl w:val="E45E9FE6"/>
    <w:lvl w:ilvl="0">
      <w:start w:val="1"/>
      <w:numFmt w:val="decimal"/>
      <w:lvlText w:val="%1."/>
      <w:lvlJc w:val="left"/>
      <w:pPr>
        <w:ind w:left="1725" w:hanging="1005"/>
      </w:pPr>
      <w:rPr>
        <w:rFonts w:hint="default"/>
        <w:b/>
      </w:rPr>
    </w:lvl>
    <w:lvl w:ilvl="1">
      <w:start w:val="1"/>
      <w:numFmt w:val="decimal"/>
      <w:isLgl/>
      <w:lvlText w:val="%1.%2."/>
      <w:lvlJc w:val="left"/>
      <w:pPr>
        <w:ind w:left="1560" w:hanging="1200"/>
      </w:pPr>
      <w:rPr>
        <w:rFonts w:hint="default"/>
        <w:b w:val="0"/>
        <w:i w:val="0"/>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E96552E"/>
    <w:multiLevelType w:val="hybridMultilevel"/>
    <w:tmpl w:val="FE908200"/>
    <w:lvl w:ilvl="0" w:tplc="56044B80">
      <w:start w:val="1"/>
      <w:numFmt w:val="decimal"/>
      <w:pStyle w:val="Heading3"/>
      <w:lvlText w:val="%1.1.1"/>
      <w:lvlJc w:val="left"/>
      <w:pPr>
        <w:ind w:left="1420" w:hanging="360"/>
      </w:pPr>
      <w:rPr>
        <w:rFonts w:cs="Times New Roman" w:hint="default"/>
      </w:rPr>
    </w:lvl>
    <w:lvl w:ilvl="1" w:tplc="04090019" w:tentative="1">
      <w:start w:val="1"/>
      <w:numFmt w:val="lowerLetter"/>
      <w:lvlText w:val="%2."/>
      <w:lvlJc w:val="left"/>
      <w:pPr>
        <w:ind w:left="2140" w:hanging="360"/>
      </w:pPr>
      <w:rPr>
        <w:rFonts w:cs="Times New Roman"/>
      </w:rPr>
    </w:lvl>
    <w:lvl w:ilvl="2" w:tplc="0409001B" w:tentative="1">
      <w:start w:val="1"/>
      <w:numFmt w:val="lowerRoman"/>
      <w:lvlText w:val="%3."/>
      <w:lvlJc w:val="right"/>
      <w:pPr>
        <w:ind w:left="2860" w:hanging="180"/>
      </w:pPr>
      <w:rPr>
        <w:rFonts w:cs="Times New Roman"/>
      </w:rPr>
    </w:lvl>
    <w:lvl w:ilvl="3" w:tplc="0409000F" w:tentative="1">
      <w:start w:val="1"/>
      <w:numFmt w:val="decimal"/>
      <w:lvlText w:val="%4."/>
      <w:lvlJc w:val="left"/>
      <w:pPr>
        <w:ind w:left="3580" w:hanging="360"/>
      </w:pPr>
      <w:rPr>
        <w:rFonts w:cs="Times New Roman"/>
      </w:rPr>
    </w:lvl>
    <w:lvl w:ilvl="4" w:tplc="04090019" w:tentative="1">
      <w:start w:val="1"/>
      <w:numFmt w:val="lowerLetter"/>
      <w:lvlText w:val="%5."/>
      <w:lvlJc w:val="left"/>
      <w:pPr>
        <w:ind w:left="4300" w:hanging="360"/>
      </w:pPr>
      <w:rPr>
        <w:rFonts w:cs="Times New Roman"/>
      </w:rPr>
    </w:lvl>
    <w:lvl w:ilvl="5" w:tplc="0409001B" w:tentative="1">
      <w:start w:val="1"/>
      <w:numFmt w:val="lowerRoman"/>
      <w:lvlText w:val="%6."/>
      <w:lvlJc w:val="right"/>
      <w:pPr>
        <w:ind w:left="5020" w:hanging="180"/>
      </w:pPr>
      <w:rPr>
        <w:rFonts w:cs="Times New Roman"/>
      </w:rPr>
    </w:lvl>
    <w:lvl w:ilvl="6" w:tplc="0409000F" w:tentative="1">
      <w:start w:val="1"/>
      <w:numFmt w:val="decimal"/>
      <w:lvlText w:val="%7."/>
      <w:lvlJc w:val="left"/>
      <w:pPr>
        <w:ind w:left="5740" w:hanging="360"/>
      </w:pPr>
      <w:rPr>
        <w:rFonts w:cs="Times New Roman"/>
      </w:rPr>
    </w:lvl>
    <w:lvl w:ilvl="7" w:tplc="04090019" w:tentative="1">
      <w:start w:val="1"/>
      <w:numFmt w:val="lowerLetter"/>
      <w:lvlText w:val="%8."/>
      <w:lvlJc w:val="left"/>
      <w:pPr>
        <w:ind w:left="6460" w:hanging="360"/>
      </w:pPr>
      <w:rPr>
        <w:rFonts w:cs="Times New Roman"/>
      </w:rPr>
    </w:lvl>
    <w:lvl w:ilvl="8" w:tplc="0409001B" w:tentative="1">
      <w:start w:val="1"/>
      <w:numFmt w:val="lowerRoman"/>
      <w:lvlText w:val="%9."/>
      <w:lvlJc w:val="right"/>
      <w:pPr>
        <w:ind w:left="7180" w:hanging="180"/>
      </w:pPr>
      <w:rPr>
        <w:rFonts w:cs="Times New Roman"/>
      </w:rPr>
    </w:lvl>
  </w:abstractNum>
  <w:abstractNum w:abstractNumId="2">
    <w:nsid w:val="12E45E9F"/>
    <w:multiLevelType w:val="multilevel"/>
    <w:tmpl w:val="470CE844"/>
    <w:lvl w:ilvl="0">
      <w:start w:val="1"/>
      <w:numFmt w:val="upperRoman"/>
      <w:lvlText w:val="%1."/>
      <w:lvlJc w:val="right"/>
      <w:pPr>
        <w:ind w:left="1060" w:hanging="360"/>
      </w:pPr>
      <w:rPr>
        <w:rFonts w:cs="Times New Roman"/>
      </w:rPr>
    </w:lvl>
    <w:lvl w:ilvl="1">
      <w:start w:val="1"/>
      <w:numFmt w:val="decimal"/>
      <w:isLgl/>
      <w:lvlText w:val="%1.%2."/>
      <w:lvlJc w:val="left"/>
      <w:pPr>
        <w:ind w:left="1060" w:hanging="36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420" w:hanging="72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1780" w:hanging="1080"/>
      </w:pPr>
      <w:rPr>
        <w:rFonts w:cs="Times New Roman" w:hint="default"/>
      </w:rPr>
    </w:lvl>
    <w:lvl w:ilvl="6">
      <w:start w:val="1"/>
      <w:numFmt w:val="decimal"/>
      <w:isLgl/>
      <w:lvlText w:val="%1.%2.%3.%4.%5.%6.%7."/>
      <w:lvlJc w:val="left"/>
      <w:pPr>
        <w:ind w:left="2140" w:hanging="1440"/>
      </w:pPr>
      <w:rPr>
        <w:rFonts w:cs="Times New Roman" w:hint="default"/>
      </w:rPr>
    </w:lvl>
    <w:lvl w:ilvl="7">
      <w:start w:val="1"/>
      <w:numFmt w:val="decimal"/>
      <w:isLgl/>
      <w:lvlText w:val="%1.%2.%3.%4.%5.%6.%7.%8."/>
      <w:lvlJc w:val="left"/>
      <w:pPr>
        <w:ind w:left="2140" w:hanging="1440"/>
      </w:pPr>
      <w:rPr>
        <w:rFonts w:cs="Times New Roman" w:hint="default"/>
      </w:rPr>
    </w:lvl>
    <w:lvl w:ilvl="8">
      <w:start w:val="1"/>
      <w:numFmt w:val="decimal"/>
      <w:isLgl/>
      <w:lvlText w:val="%1.%2.%3.%4.%5.%6.%7.%8.%9."/>
      <w:lvlJc w:val="left"/>
      <w:pPr>
        <w:ind w:left="2500" w:hanging="1800"/>
      </w:pPr>
      <w:rPr>
        <w:rFonts w:cs="Times New Roman" w:hint="default"/>
      </w:rPr>
    </w:lvl>
  </w:abstractNum>
  <w:abstractNum w:abstractNumId="3">
    <w:nsid w:val="16DB01AB"/>
    <w:multiLevelType w:val="multilevel"/>
    <w:tmpl w:val="526C75FA"/>
    <w:lvl w:ilvl="0">
      <w:start w:val="1"/>
      <w:numFmt w:val="decimal"/>
      <w:lvlText w:val="%1.1.1"/>
      <w:lvlJc w:val="left"/>
      <w:pPr>
        <w:ind w:left="1060" w:hanging="360"/>
      </w:pPr>
      <w:rPr>
        <w:rFonts w:cs="Times New Roman" w:hint="default"/>
      </w:rPr>
    </w:lvl>
    <w:lvl w:ilvl="1">
      <w:start w:val="1"/>
      <w:numFmt w:val="decimal"/>
      <w:isLgl/>
      <w:lvlText w:val="%1.%2."/>
      <w:lvlJc w:val="left"/>
      <w:pPr>
        <w:ind w:left="1060" w:hanging="36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420" w:hanging="72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1780" w:hanging="1080"/>
      </w:pPr>
      <w:rPr>
        <w:rFonts w:cs="Times New Roman" w:hint="default"/>
      </w:rPr>
    </w:lvl>
    <w:lvl w:ilvl="6">
      <w:start w:val="1"/>
      <w:numFmt w:val="decimal"/>
      <w:isLgl/>
      <w:lvlText w:val="%1.%2.%3.%4.%5.%6.%7."/>
      <w:lvlJc w:val="left"/>
      <w:pPr>
        <w:ind w:left="2140" w:hanging="1440"/>
      </w:pPr>
      <w:rPr>
        <w:rFonts w:cs="Times New Roman" w:hint="default"/>
      </w:rPr>
    </w:lvl>
    <w:lvl w:ilvl="7">
      <w:start w:val="1"/>
      <w:numFmt w:val="decimal"/>
      <w:isLgl/>
      <w:lvlText w:val="%1.%2.%3.%4.%5.%6.%7.%8."/>
      <w:lvlJc w:val="left"/>
      <w:pPr>
        <w:ind w:left="2140" w:hanging="1440"/>
      </w:pPr>
      <w:rPr>
        <w:rFonts w:cs="Times New Roman" w:hint="default"/>
      </w:rPr>
    </w:lvl>
    <w:lvl w:ilvl="8">
      <w:start w:val="1"/>
      <w:numFmt w:val="decimal"/>
      <w:isLgl/>
      <w:lvlText w:val="%1.%2.%3.%4.%5.%6.%7.%8.%9."/>
      <w:lvlJc w:val="left"/>
      <w:pPr>
        <w:ind w:left="2500" w:hanging="1800"/>
      </w:pPr>
      <w:rPr>
        <w:rFonts w:cs="Times New Roman" w:hint="default"/>
      </w:rPr>
    </w:lvl>
  </w:abstractNum>
  <w:abstractNum w:abstractNumId="4">
    <w:nsid w:val="18AB144D"/>
    <w:multiLevelType w:val="multilevel"/>
    <w:tmpl w:val="EA54248E"/>
    <w:lvl w:ilvl="0">
      <w:start w:val="1"/>
      <w:numFmt w:val="upperRoman"/>
      <w:lvlText w:val="%1."/>
      <w:lvlJc w:val="right"/>
      <w:pPr>
        <w:ind w:left="1060" w:hanging="360"/>
      </w:pPr>
      <w:rPr>
        <w:rFonts w:cs="Times New Roman"/>
      </w:rPr>
    </w:lvl>
    <w:lvl w:ilvl="1">
      <w:start w:val="1"/>
      <w:numFmt w:val="decimal"/>
      <w:isLgl/>
      <w:lvlText w:val="%1.%2."/>
      <w:lvlJc w:val="left"/>
      <w:pPr>
        <w:ind w:left="1060" w:hanging="36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420" w:hanging="72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1780" w:hanging="1080"/>
      </w:pPr>
      <w:rPr>
        <w:rFonts w:cs="Times New Roman" w:hint="default"/>
      </w:rPr>
    </w:lvl>
    <w:lvl w:ilvl="6">
      <w:start w:val="1"/>
      <w:numFmt w:val="decimal"/>
      <w:isLgl/>
      <w:lvlText w:val="%1.%2.%3.%4.%5.%6.%7."/>
      <w:lvlJc w:val="left"/>
      <w:pPr>
        <w:ind w:left="2140" w:hanging="1440"/>
      </w:pPr>
      <w:rPr>
        <w:rFonts w:cs="Times New Roman" w:hint="default"/>
      </w:rPr>
    </w:lvl>
    <w:lvl w:ilvl="7">
      <w:start w:val="1"/>
      <w:numFmt w:val="decimal"/>
      <w:isLgl/>
      <w:lvlText w:val="%1.%2.%3.%4.%5.%6.%7.%8."/>
      <w:lvlJc w:val="left"/>
      <w:pPr>
        <w:ind w:left="2140" w:hanging="1440"/>
      </w:pPr>
      <w:rPr>
        <w:rFonts w:cs="Times New Roman" w:hint="default"/>
      </w:rPr>
    </w:lvl>
    <w:lvl w:ilvl="8">
      <w:start w:val="1"/>
      <w:numFmt w:val="decimal"/>
      <w:isLgl/>
      <w:lvlText w:val="%1.%2.%3.%4.%5.%6.%7.%8.%9."/>
      <w:lvlJc w:val="left"/>
      <w:pPr>
        <w:ind w:left="2500" w:hanging="1800"/>
      </w:pPr>
      <w:rPr>
        <w:rFonts w:cs="Times New Roman" w:hint="default"/>
      </w:rPr>
    </w:lvl>
  </w:abstractNum>
  <w:abstractNum w:abstractNumId="5">
    <w:nsid w:val="27953AA7"/>
    <w:multiLevelType w:val="multilevel"/>
    <w:tmpl w:val="68F26644"/>
    <w:lvl w:ilvl="0">
      <w:start w:val="1"/>
      <w:numFmt w:val="upperRoman"/>
      <w:pStyle w:val="Heading1"/>
      <w:lvlText w:val="%1."/>
      <w:lvlJc w:val="right"/>
      <w:pPr>
        <w:ind w:left="1060" w:hanging="360"/>
      </w:pPr>
      <w:rPr>
        <w:rFonts w:cs="Times New Roman" w:hint="default"/>
      </w:rPr>
    </w:lvl>
    <w:lvl w:ilvl="1">
      <w:start w:val="1"/>
      <w:numFmt w:val="decimal"/>
      <w:pStyle w:val="Sarasas"/>
      <w:isLgl/>
      <w:lvlText w:val="%1.%2."/>
      <w:lvlJc w:val="left"/>
      <w:pPr>
        <w:ind w:left="6775" w:hanging="396"/>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420" w:hanging="72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1780" w:hanging="1080"/>
      </w:pPr>
      <w:rPr>
        <w:rFonts w:cs="Times New Roman" w:hint="default"/>
      </w:rPr>
    </w:lvl>
    <w:lvl w:ilvl="6">
      <w:start w:val="1"/>
      <w:numFmt w:val="decimal"/>
      <w:isLgl/>
      <w:lvlText w:val="%1.%2.%3.%4.%5.%6.%7."/>
      <w:lvlJc w:val="left"/>
      <w:pPr>
        <w:ind w:left="2140" w:hanging="1440"/>
      </w:pPr>
      <w:rPr>
        <w:rFonts w:cs="Times New Roman" w:hint="default"/>
      </w:rPr>
    </w:lvl>
    <w:lvl w:ilvl="7">
      <w:start w:val="1"/>
      <w:numFmt w:val="decimal"/>
      <w:isLgl/>
      <w:lvlText w:val="%1.%2.%3.%4.%5.%6.%7.%8."/>
      <w:lvlJc w:val="left"/>
      <w:pPr>
        <w:ind w:left="2140" w:hanging="1440"/>
      </w:pPr>
      <w:rPr>
        <w:rFonts w:cs="Times New Roman" w:hint="default"/>
      </w:rPr>
    </w:lvl>
    <w:lvl w:ilvl="8">
      <w:start w:val="1"/>
      <w:numFmt w:val="decimal"/>
      <w:isLgl/>
      <w:lvlText w:val="%1.%2.%3.%4.%5.%6.%7.%8.%9."/>
      <w:lvlJc w:val="left"/>
      <w:pPr>
        <w:ind w:left="2500" w:hanging="1800"/>
      </w:pPr>
      <w:rPr>
        <w:rFonts w:cs="Times New Roman" w:hint="default"/>
      </w:rPr>
    </w:lvl>
  </w:abstractNum>
  <w:abstractNum w:abstractNumId="6">
    <w:nsid w:val="42A21457"/>
    <w:multiLevelType w:val="multilevel"/>
    <w:tmpl w:val="470CE844"/>
    <w:lvl w:ilvl="0">
      <w:start w:val="1"/>
      <w:numFmt w:val="upperRoman"/>
      <w:lvlText w:val="%1."/>
      <w:lvlJc w:val="right"/>
      <w:pPr>
        <w:ind w:left="1060" w:hanging="360"/>
      </w:pPr>
      <w:rPr>
        <w:rFonts w:cs="Times New Roman"/>
      </w:rPr>
    </w:lvl>
    <w:lvl w:ilvl="1">
      <w:start w:val="1"/>
      <w:numFmt w:val="decimal"/>
      <w:isLgl/>
      <w:lvlText w:val="%1.%2."/>
      <w:lvlJc w:val="left"/>
      <w:pPr>
        <w:ind w:left="1060" w:hanging="36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420" w:hanging="72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1780" w:hanging="1080"/>
      </w:pPr>
      <w:rPr>
        <w:rFonts w:cs="Times New Roman" w:hint="default"/>
      </w:rPr>
    </w:lvl>
    <w:lvl w:ilvl="6">
      <w:start w:val="1"/>
      <w:numFmt w:val="decimal"/>
      <w:isLgl/>
      <w:lvlText w:val="%1.%2.%3.%4.%5.%6.%7."/>
      <w:lvlJc w:val="left"/>
      <w:pPr>
        <w:ind w:left="2140" w:hanging="1440"/>
      </w:pPr>
      <w:rPr>
        <w:rFonts w:cs="Times New Roman" w:hint="default"/>
      </w:rPr>
    </w:lvl>
    <w:lvl w:ilvl="7">
      <w:start w:val="1"/>
      <w:numFmt w:val="decimal"/>
      <w:isLgl/>
      <w:lvlText w:val="%1.%2.%3.%4.%5.%6.%7.%8."/>
      <w:lvlJc w:val="left"/>
      <w:pPr>
        <w:ind w:left="2140" w:hanging="1440"/>
      </w:pPr>
      <w:rPr>
        <w:rFonts w:cs="Times New Roman" w:hint="default"/>
      </w:rPr>
    </w:lvl>
    <w:lvl w:ilvl="8">
      <w:start w:val="1"/>
      <w:numFmt w:val="decimal"/>
      <w:isLgl/>
      <w:lvlText w:val="%1.%2.%3.%4.%5.%6.%7.%8.%9."/>
      <w:lvlJc w:val="left"/>
      <w:pPr>
        <w:ind w:left="2500" w:hanging="1800"/>
      </w:pPr>
      <w:rPr>
        <w:rFonts w:cs="Times New Roman" w:hint="default"/>
      </w:rPr>
    </w:lvl>
  </w:abstractNum>
  <w:abstractNum w:abstractNumId="7">
    <w:nsid w:val="4EAC6DFE"/>
    <w:multiLevelType w:val="multilevel"/>
    <w:tmpl w:val="470CE844"/>
    <w:lvl w:ilvl="0">
      <w:start w:val="1"/>
      <w:numFmt w:val="upperRoman"/>
      <w:lvlText w:val="%1."/>
      <w:lvlJc w:val="right"/>
      <w:pPr>
        <w:ind w:left="1060" w:hanging="360"/>
      </w:pPr>
      <w:rPr>
        <w:rFonts w:cs="Times New Roman"/>
      </w:rPr>
    </w:lvl>
    <w:lvl w:ilvl="1">
      <w:start w:val="1"/>
      <w:numFmt w:val="decimal"/>
      <w:isLgl/>
      <w:lvlText w:val="%1.%2."/>
      <w:lvlJc w:val="left"/>
      <w:pPr>
        <w:ind w:left="1060" w:hanging="36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420" w:hanging="72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1780" w:hanging="1080"/>
      </w:pPr>
      <w:rPr>
        <w:rFonts w:cs="Times New Roman" w:hint="default"/>
      </w:rPr>
    </w:lvl>
    <w:lvl w:ilvl="6">
      <w:start w:val="1"/>
      <w:numFmt w:val="decimal"/>
      <w:isLgl/>
      <w:lvlText w:val="%1.%2.%3.%4.%5.%6.%7."/>
      <w:lvlJc w:val="left"/>
      <w:pPr>
        <w:ind w:left="2140" w:hanging="1440"/>
      </w:pPr>
      <w:rPr>
        <w:rFonts w:cs="Times New Roman" w:hint="default"/>
      </w:rPr>
    </w:lvl>
    <w:lvl w:ilvl="7">
      <w:start w:val="1"/>
      <w:numFmt w:val="decimal"/>
      <w:isLgl/>
      <w:lvlText w:val="%1.%2.%3.%4.%5.%6.%7.%8."/>
      <w:lvlJc w:val="left"/>
      <w:pPr>
        <w:ind w:left="2140" w:hanging="1440"/>
      </w:pPr>
      <w:rPr>
        <w:rFonts w:cs="Times New Roman" w:hint="default"/>
      </w:rPr>
    </w:lvl>
    <w:lvl w:ilvl="8">
      <w:start w:val="1"/>
      <w:numFmt w:val="decimal"/>
      <w:isLgl/>
      <w:lvlText w:val="%1.%2.%3.%4.%5.%6.%7.%8.%9."/>
      <w:lvlJc w:val="left"/>
      <w:pPr>
        <w:ind w:left="2500" w:hanging="1800"/>
      </w:pPr>
      <w:rPr>
        <w:rFonts w:cs="Times New Roman" w:hint="default"/>
      </w:rPr>
    </w:lvl>
  </w:abstractNum>
  <w:abstractNum w:abstractNumId="8">
    <w:nsid w:val="642B1318"/>
    <w:multiLevelType w:val="multilevel"/>
    <w:tmpl w:val="470CE844"/>
    <w:lvl w:ilvl="0">
      <w:start w:val="1"/>
      <w:numFmt w:val="upperRoman"/>
      <w:lvlText w:val="%1."/>
      <w:lvlJc w:val="right"/>
      <w:pPr>
        <w:ind w:left="1060" w:hanging="360"/>
      </w:pPr>
      <w:rPr>
        <w:rFonts w:cs="Times New Roman"/>
      </w:rPr>
    </w:lvl>
    <w:lvl w:ilvl="1">
      <w:start w:val="1"/>
      <w:numFmt w:val="decimal"/>
      <w:isLgl/>
      <w:lvlText w:val="%1.%2."/>
      <w:lvlJc w:val="left"/>
      <w:pPr>
        <w:ind w:left="1060" w:hanging="36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420" w:hanging="72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1780" w:hanging="1080"/>
      </w:pPr>
      <w:rPr>
        <w:rFonts w:cs="Times New Roman" w:hint="default"/>
      </w:rPr>
    </w:lvl>
    <w:lvl w:ilvl="6">
      <w:start w:val="1"/>
      <w:numFmt w:val="decimal"/>
      <w:isLgl/>
      <w:lvlText w:val="%1.%2.%3.%4.%5.%6.%7."/>
      <w:lvlJc w:val="left"/>
      <w:pPr>
        <w:ind w:left="2140" w:hanging="1440"/>
      </w:pPr>
      <w:rPr>
        <w:rFonts w:cs="Times New Roman" w:hint="default"/>
      </w:rPr>
    </w:lvl>
    <w:lvl w:ilvl="7">
      <w:start w:val="1"/>
      <w:numFmt w:val="decimal"/>
      <w:isLgl/>
      <w:lvlText w:val="%1.%2.%3.%4.%5.%6.%7.%8."/>
      <w:lvlJc w:val="left"/>
      <w:pPr>
        <w:ind w:left="2140" w:hanging="1440"/>
      </w:pPr>
      <w:rPr>
        <w:rFonts w:cs="Times New Roman" w:hint="default"/>
      </w:rPr>
    </w:lvl>
    <w:lvl w:ilvl="8">
      <w:start w:val="1"/>
      <w:numFmt w:val="decimal"/>
      <w:isLgl/>
      <w:lvlText w:val="%1.%2.%3.%4.%5.%6.%7.%8.%9."/>
      <w:lvlJc w:val="left"/>
      <w:pPr>
        <w:ind w:left="2500" w:hanging="1800"/>
      </w:pPr>
      <w:rPr>
        <w:rFonts w:cs="Times New Roman" w:hint="default"/>
      </w:rPr>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8"/>
  </w:num>
  <w:num w:numId="8">
    <w:abstractNumId w:val="6"/>
  </w:num>
  <w:num w:numId="9">
    <w:abstractNumId w:val="5"/>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8B"/>
    <w:rsid w:val="0000635B"/>
    <w:rsid w:val="00012475"/>
    <w:rsid w:val="00014620"/>
    <w:rsid w:val="00016B40"/>
    <w:rsid w:val="00030644"/>
    <w:rsid w:val="00031E65"/>
    <w:rsid w:val="00047BAD"/>
    <w:rsid w:val="00050A76"/>
    <w:rsid w:val="00057B99"/>
    <w:rsid w:val="0006116B"/>
    <w:rsid w:val="00062038"/>
    <w:rsid w:val="00063457"/>
    <w:rsid w:val="00064E0C"/>
    <w:rsid w:val="00072D0E"/>
    <w:rsid w:val="0009251C"/>
    <w:rsid w:val="000968AD"/>
    <w:rsid w:val="000A528C"/>
    <w:rsid w:val="000C06D6"/>
    <w:rsid w:val="000C54C2"/>
    <w:rsid w:val="000E41E6"/>
    <w:rsid w:val="000E4AB2"/>
    <w:rsid w:val="000F4757"/>
    <w:rsid w:val="001177A6"/>
    <w:rsid w:val="001200A0"/>
    <w:rsid w:val="0014013F"/>
    <w:rsid w:val="00140A3E"/>
    <w:rsid w:val="001440C7"/>
    <w:rsid w:val="00153D7D"/>
    <w:rsid w:val="00157D2D"/>
    <w:rsid w:val="00174741"/>
    <w:rsid w:val="001932F6"/>
    <w:rsid w:val="001A0E2D"/>
    <w:rsid w:val="001A416A"/>
    <w:rsid w:val="001B7DCC"/>
    <w:rsid w:val="00200C9C"/>
    <w:rsid w:val="00202054"/>
    <w:rsid w:val="0020285B"/>
    <w:rsid w:val="00205CBC"/>
    <w:rsid w:val="00220226"/>
    <w:rsid w:val="00227DAE"/>
    <w:rsid w:val="00232A65"/>
    <w:rsid w:val="002338DB"/>
    <w:rsid w:val="00243A2B"/>
    <w:rsid w:val="00247094"/>
    <w:rsid w:val="0024773B"/>
    <w:rsid w:val="0026199D"/>
    <w:rsid w:val="00267089"/>
    <w:rsid w:val="00273FA5"/>
    <w:rsid w:val="002755B4"/>
    <w:rsid w:val="0028175C"/>
    <w:rsid w:val="00286B37"/>
    <w:rsid w:val="002A2E1B"/>
    <w:rsid w:val="002A5080"/>
    <w:rsid w:val="002E0C93"/>
    <w:rsid w:val="002E3DCB"/>
    <w:rsid w:val="002E53BF"/>
    <w:rsid w:val="00300B36"/>
    <w:rsid w:val="0030287B"/>
    <w:rsid w:val="00304728"/>
    <w:rsid w:val="00314F0D"/>
    <w:rsid w:val="00322437"/>
    <w:rsid w:val="00324677"/>
    <w:rsid w:val="00336A87"/>
    <w:rsid w:val="00355D59"/>
    <w:rsid w:val="003569DB"/>
    <w:rsid w:val="00356C14"/>
    <w:rsid w:val="00365A7F"/>
    <w:rsid w:val="003812E7"/>
    <w:rsid w:val="0038159C"/>
    <w:rsid w:val="00390C95"/>
    <w:rsid w:val="003B1CC9"/>
    <w:rsid w:val="003B3B9F"/>
    <w:rsid w:val="003D5A09"/>
    <w:rsid w:val="003E1AA4"/>
    <w:rsid w:val="004024BF"/>
    <w:rsid w:val="00402C4B"/>
    <w:rsid w:val="004117F3"/>
    <w:rsid w:val="00415F46"/>
    <w:rsid w:val="004232DC"/>
    <w:rsid w:val="004236A8"/>
    <w:rsid w:val="00427141"/>
    <w:rsid w:val="00432D3D"/>
    <w:rsid w:val="00447BE1"/>
    <w:rsid w:val="004542D0"/>
    <w:rsid w:val="00463319"/>
    <w:rsid w:val="00470059"/>
    <w:rsid w:val="00473D10"/>
    <w:rsid w:val="00487383"/>
    <w:rsid w:val="00490314"/>
    <w:rsid w:val="00492AF1"/>
    <w:rsid w:val="00497A2C"/>
    <w:rsid w:val="00497A90"/>
    <w:rsid w:val="004A08BA"/>
    <w:rsid w:val="004A197E"/>
    <w:rsid w:val="004A26DC"/>
    <w:rsid w:val="004A4D8B"/>
    <w:rsid w:val="004B4CFF"/>
    <w:rsid w:val="004B7144"/>
    <w:rsid w:val="004C2DB5"/>
    <w:rsid w:val="004D4803"/>
    <w:rsid w:val="004E6480"/>
    <w:rsid w:val="004E763B"/>
    <w:rsid w:val="004F6C10"/>
    <w:rsid w:val="00500BEB"/>
    <w:rsid w:val="0050231F"/>
    <w:rsid w:val="0050238F"/>
    <w:rsid w:val="005450C1"/>
    <w:rsid w:val="00546CD9"/>
    <w:rsid w:val="0055097B"/>
    <w:rsid w:val="005526FD"/>
    <w:rsid w:val="00553F19"/>
    <w:rsid w:val="0055698D"/>
    <w:rsid w:val="005611DD"/>
    <w:rsid w:val="00572B64"/>
    <w:rsid w:val="0059450E"/>
    <w:rsid w:val="00595EA2"/>
    <w:rsid w:val="00596193"/>
    <w:rsid w:val="005A1A1A"/>
    <w:rsid w:val="005A1D1B"/>
    <w:rsid w:val="005B1179"/>
    <w:rsid w:val="005B288A"/>
    <w:rsid w:val="005B5C42"/>
    <w:rsid w:val="005C42D5"/>
    <w:rsid w:val="005C5480"/>
    <w:rsid w:val="005D66B9"/>
    <w:rsid w:val="005E0597"/>
    <w:rsid w:val="005E2EB6"/>
    <w:rsid w:val="005E325D"/>
    <w:rsid w:val="005F592F"/>
    <w:rsid w:val="005F6868"/>
    <w:rsid w:val="00605AD9"/>
    <w:rsid w:val="00607DCE"/>
    <w:rsid w:val="00612103"/>
    <w:rsid w:val="006140DF"/>
    <w:rsid w:val="006203FA"/>
    <w:rsid w:val="00620DB0"/>
    <w:rsid w:val="006223A5"/>
    <w:rsid w:val="00623635"/>
    <w:rsid w:val="00626310"/>
    <w:rsid w:val="00627E1E"/>
    <w:rsid w:val="0064684D"/>
    <w:rsid w:val="006539DA"/>
    <w:rsid w:val="00657B94"/>
    <w:rsid w:val="0066012B"/>
    <w:rsid w:val="00662FE9"/>
    <w:rsid w:val="006653D0"/>
    <w:rsid w:val="00670B0E"/>
    <w:rsid w:val="006A02B2"/>
    <w:rsid w:val="006D1352"/>
    <w:rsid w:val="006D186A"/>
    <w:rsid w:val="006F0C8A"/>
    <w:rsid w:val="006F0CE8"/>
    <w:rsid w:val="006F227E"/>
    <w:rsid w:val="007021B5"/>
    <w:rsid w:val="00703869"/>
    <w:rsid w:val="00713704"/>
    <w:rsid w:val="0071718C"/>
    <w:rsid w:val="00723346"/>
    <w:rsid w:val="007251FF"/>
    <w:rsid w:val="00742578"/>
    <w:rsid w:val="007437B0"/>
    <w:rsid w:val="007464CB"/>
    <w:rsid w:val="00746591"/>
    <w:rsid w:val="0075500D"/>
    <w:rsid w:val="00782939"/>
    <w:rsid w:val="00793525"/>
    <w:rsid w:val="007A3319"/>
    <w:rsid w:val="007A7AFB"/>
    <w:rsid w:val="007D5803"/>
    <w:rsid w:val="007F5591"/>
    <w:rsid w:val="008067CA"/>
    <w:rsid w:val="008111A1"/>
    <w:rsid w:val="00816217"/>
    <w:rsid w:val="0085039E"/>
    <w:rsid w:val="008536DF"/>
    <w:rsid w:val="00862B5A"/>
    <w:rsid w:val="00866085"/>
    <w:rsid w:val="0089396E"/>
    <w:rsid w:val="008A5EEF"/>
    <w:rsid w:val="008C6C94"/>
    <w:rsid w:val="008D5CE7"/>
    <w:rsid w:val="008E5631"/>
    <w:rsid w:val="008E6CFC"/>
    <w:rsid w:val="008F296B"/>
    <w:rsid w:val="009031B7"/>
    <w:rsid w:val="00914F5F"/>
    <w:rsid w:val="00916933"/>
    <w:rsid w:val="009232A6"/>
    <w:rsid w:val="00924299"/>
    <w:rsid w:val="00927233"/>
    <w:rsid w:val="00936017"/>
    <w:rsid w:val="00937A44"/>
    <w:rsid w:val="00956A9E"/>
    <w:rsid w:val="009607FB"/>
    <w:rsid w:val="00983DA3"/>
    <w:rsid w:val="009978DB"/>
    <w:rsid w:val="009A1830"/>
    <w:rsid w:val="009A29E0"/>
    <w:rsid w:val="009A53B8"/>
    <w:rsid w:val="009C1D64"/>
    <w:rsid w:val="009C46B4"/>
    <w:rsid w:val="009E1034"/>
    <w:rsid w:val="009E1333"/>
    <w:rsid w:val="009F1BE2"/>
    <w:rsid w:val="00A061B1"/>
    <w:rsid w:val="00A070E8"/>
    <w:rsid w:val="00A16CDF"/>
    <w:rsid w:val="00A17E1F"/>
    <w:rsid w:val="00A201B6"/>
    <w:rsid w:val="00A22B91"/>
    <w:rsid w:val="00A24884"/>
    <w:rsid w:val="00A30DFE"/>
    <w:rsid w:val="00A4506D"/>
    <w:rsid w:val="00A46F8B"/>
    <w:rsid w:val="00A51B93"/>
    <w:rsid w:val="00A624F2"/>
    <w:rsid w:val="00A67912"/>
    <w:rsid w:val="00A70C57"/>
    <w:rsid w:val="00A81599"/>
    <w:rsid w:val="00A82143"/>
    <w:rsid w:val="00A82284"/>
    <w:rsid w:val="00A8391C"/>
    <w:rsid w:val="00A8537A"/>
    <w:rsid w:val="00A85568"/>
    <w:rsid w:val="00A86CA2"/>
    <w:rsid w:val="00A872E8"/>
    <w:rsid w:val="00A948B3"/>
    <w:rsid w:val="00A94EF1"/>
    <w:rsid w:val="00AB5779"/>
    <w:rsid w:val="00AC4B34"/>
    <w:rsid w:val="00AD5F59"/>
    <w:rsid w:val="00AD7F4E"/>
    <w:rsid w:val="00AE3641"/>
    <w:rsid w:val="00AE7537"/>
    <w:rsid w:val="00AF08FA"/>
    <w:rsid w:val="00AF3ACB"/>
    <w:rsid w:val="00B00F15"/>
    <w:rsid w:val="00B03FE5"/>
    <w:rsid w:val="00B1489D"/>
    <w:rsid w:val="00B17F5B"/>
    <w:rsid w:val="00B24919"/>
    <w:rsid w:val="00B25222"/>
    <w:rsid w:val="00B35701"/>
    <w:rsid w:val="00B37923"/>
    <w:rsid w:val="00B46457"/>
    <w:rsid w:val="00B47C41"/>
    <w:rsid w:val="00B51441"/>
    <w:rsid w:val="00B53723"/>
    <w:rsid w:val="00B60376"/>
    <w:rsid w:val="00B74337"/>
    <w:rsid w:val="00B76BA7"/>
    <w:rsid w:val="00B84637"/>
    <w:rsid w:val="00B9119B"/>
    <w:rsid w:val="00B93528"/>
    <w:rsid w:val="00BA1CB2"/>
    <w:rsid w:val="00BB05F5"/>
    <w:rsid w:val="00BB2E79"/>
    <w:rsid w:val="00BC7044"/>
    <w:rsid w:val="00BD0D6A"/>
    <w:rsid w:val="00BD5D7B"/>
    <w:rsid w:val="00BD6CA4"/>
    <w:rsid w:val="00C059F7"/>
    <w:rsid w:val="00C078AB"/>
    <w:rsid w:val="00C14366"/>
    <w:rsid w:val="00C1590E"/>
    <w:rsid w:val="00C15932"/>
    <w:rsid w:val="00C162FA"/>
    <w:rsid w:val="00C316E9"/>
    <w:rsid w:val="00C35A02"/>
    <w:rsid w:val="00C54F5B"/>
    <w:rsid w:val="00C560E3"/>
    <w:rsid w:val="00C67A84"/>
    <w:rsid w:val="00C73C15"/>
    <w:rsid w:val="00C77999"/>
    <w:rsid w:val="00C87866"/>
    <w:rsid w:val="00C963E4"/>
    <w:rsid w:val="00CA2750"/>
    <w:rsid w:val="00CA41D0"/>
    <w:rsid w:val="00CA5317"/>
    <w:rsid w:val="00CB1FE2"/>
    <w:rsid w:val="00CB22EA"/>
    <w:rsid w:val="00CB2613"/>
    <w:rsid w:val="00CC2BE3"/>
    <w:rsid w:val="00CC6510"/>
    <w:rsid w:val="00CC7A0A"/>
    <w:rsid w:val="00CD181A"/>
    <w:rsid w:val="00CD1EC8"/>
    <w:rsid w:val="00CE2123"/>
    <w:rsid w:val="00CE4880"/>
    <w:rsid w:val="00CE5959"/>
    <w:rsid w:val="00CF1D59"/>
    <w:rsid w:val="00CF3B77"/>
    <w:rsid w:val="00D041B6"/>
    <w:rsid w:val="00D05B5C"/>
    <w:rsid w:val="00D05F4C"/>
    <w:rsid w:val="00D256C6"/>
    <w:rsid w:val="00D32D21"/>
    <w:rsid w:val="00D35C3D"/>
    <w:rsid w:val="00D4009C"/>
    <w:rsid w:val="00D425AC"/>
    <w:rsid w:val="00D44C12"/>
    <w:rsid w:val="00D53755"/>
    <w:rsid w:val="00D62E7A"/>
    <w:rsid w:val="00D63DED"/>
    <w:rsid w:val="00D67B9E"/>
    <w:rsid w:val="00D71193"/>
    <w:rsid w:val="00D742CB"/>
    <w:rsid w:val="00D766EF"/>
    <w:rsid w:val="00D82FC7"/>
    <w:rsid w:val="00D85857"/>
    <w:rsid w:val="00D876C6"/>
    <w:rsid w:val="00D94A26"/>
    <w:rsid w:val="00DA137D"/>
    <w:rsid w:val="00DA1384"/>
    <w:rsid w:val="00DA68C3"/>
    <w:rsid w:val="00DA6F2B"/>
    <w:rsid w:val="00DB13DB"/>
    <w:rsid w:val="00DC78C3"/>
    <w:rsid w:val="00DE6862"/>
    <w:rsid w:val="00E152F2"/>
    <w:rsid w:val="00E2441F"/>
    <w:rsid w:val="00E27068"/>
    <w:rsid w:val="00E33E61"/>
    <w:rsid w:val="00E41DBA"/>
    <w:rsid w:val="00E42BCE"/>
    <w:rsid w:val="00E45F3D"/>
    <w:rsid w:val="00E46A7B"/>
    <w:rsid w:val="00E90838"/>
    <w:rsid w:val="00EA4251"/>
    <w:rsid w:val="00EA66F4"/>
    <w:rsid w:val="00EB226A"/>
    <w:rsid w:val="00EC126E"/>
    <w:rsid w:val="00EC39D2"/>
    <w:rsid w:val="00EC4D83"/>
    <w:rsid w:val="00ED013A"/>
    <w:rsid w:val="00EE1183"/>
    <w:rsid w:val="00EE67C2"/>
    <w:rsid w:val="00EE7829"/>
    <w:rsid w:val="00EF065C"/>
    <w:rsid w:val="00EF4699"/>
    <w:rsid w:val="00EF62A3"/>
    <w:rsid w:val="00F17484"/>
    <w:rsid w:val="00F17B54"/>
    <w:rsid w:val="00F216CC"/>
    <w:rsid w:val="00F24666"/>
    <w:rsid w:val="00F5058B"/>
    <w:rsid w:val="00F62DB7"/>
    <w:rsid w:val="00F66BDE"/>
    <w:rsid w:val="00F83117"/>
    <w:rsid w:val="00F945DB"/>
    <w:rsid w:val="00F9599B"/>
    <w:rsid w:val="00F9649D"/>
    <w:rsid w:val="00FA2AF6"/>
    <w:rsid w:val="00FA2C3E"/>
    <w:rsid w:val="00FC3F9D"/>
    <w:rsid w:val="00FE065B"/>
    <w:rsid w:val="00FF2789"/>
    <w:rsid w:val="00FF70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3D"/>
    <w:pPr>
      <w:spacing w:after="200" w:line="276" w:lineRule="auto"/>
      <w:ind w:firstLine="340"/>
      <w:jc w:val="both"/>
    </w:pPr>
    <w:rPr>
      <w:rFonts w:ascii="Times New Roman" w:hAnsi="Times New Roman"/>
      <w:sz w:val="24"/>
      <w:lang w:val="en-US" w:eastAsia="en-US"/>
    </w:rPr>
  </w:style>
  <w:style w:type="paragraph" w:styleId="Heading1">
    <w:name w:val="heading 1"/>
    <w:basedOn w:val="Normal"/>
    <w:next w:val="Normal"/>
    <w:link w:val="Heading1Char"/>
    <w:uiPriority w:val="99"/>
    <w:qFormat/>
    <w:rsid w:val="005B288A"/>
    <w:pPr>
      <w:keepNext/>
      <w:keepLines/>
      <w:numPr>
        <w:numId w:val="5"/>
      </w:numPr>
      <w:spacing w:before="240" w:after="120"/>
      <w:outlineLvl w:val="0"/>
    </w:pPr>
    <w:rPr>
      <w:rFonts w:ascii="Arial" w:eastAsia="Times New Roman" w:hAnsi="Arial"/>
      <w:b/>
      <w:bCs/>
      <w:sz w:val="22"/>
      <w:szCs w:val="28"/>
    </w:rPr>
  </w:style>
  <w:style w:type="paragraph" w:styleId="Heading2">
    <w:name w:val="heading 2"/>
    <w:basedOn w:val="Normal"/>
    <w:next w:val="Normal"/>
    <w:link w:val="Heading2Char"/>
    <w:uiPriority w:val="99"/>
    <w:qFormat/>
    <w:rsid w:val="0030287B"/>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9"/>
    <w:qFormat/>
    <w:rsid w:val="0030287B"/>
    <w:pPr>
      <w:keepNext/>
      <w:keepLines/>
      <w:numPr>
        <w:numId w:val="3"/>
      </w:numPr>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88A"/>
    <w:rPr>
      <w:rFonts w:ascii="Arial" w:hAnsi="Arial" w:cs="Times New Roman"/>
      <w:b/>
      <w:bCs/>
      <w:sz w:val="28"/>
      <w:szCs w:val="28"/>
    </w:rPr>
  </w:style>
  <w:style w:type="character" w:customStyle="1" w:styleId="Heading2Char">
    <w:name w:val="Heading 2 Char"/>
    <w:basedOn w:val="DefaultParagraphFont"/>
    <w:link w:val="Heading2"/>
    <w:uiPriority w:val="99"/>
    <w:locked/>
    <w:rsid w:val="0030287B"/>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30287B"/>
    <w:rPr>
      <w:rFonts w:ascii="Cambria" w:hAnsi="Cambria" w:cs="Times New Roman"/>
      <w:b/>
      <w:bCs/>
      <w:color w:val="4F81BD"/>
      <w:sz w:val="24"/>
    </w:rPr>
  </w:style>
  <w:style w:type="paragraph" w:styleId="Header">
    <w:name w:val="header"/>
    <w:basedOn w:val="Normal"/>
    <w:link w:val="HeaderChar"/>
    <w:uiPriority w:val="99"/>
    <w:rsid w:val="00F505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5058B"/>
    <w:rPr>
      <w:rFonts w:cs="Times New Roman"/>
    </w:rPr>
  </w:style>
  <w:style w:type="paragraph" w:styleId="Footer">
    <w:name w:val="footer"/>
    <w:basedOn w:val="Normal"/>
    <w:link w:val="FooterChar"/>
    <w:uiPriority w:val="99"/>
    <w:rsid w:val="00F505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5058B"/>
    <w:rPr>
      <w:rFonts w:cs="Times New Roman"/>
    </w:rPr>
  </w:style>
  <w:style w:type="paragraph" w:styleId="ListParagraph">
    <w:name w:val="List Paragraph"/>
    <w:basedOn w:val="Normal"/>
    <w:link w:val="ListParagraphChar"/>
    <w:uiPriority w:val="99"/>
    <w:qFormat/>
    <w:rsid w:val="005B1179"/>
    <w:pPr>
      <w:ind w:left="720"/>
      <w:contextualSpacing/>
    </w:pPr>
  </w:style>
  <w:style w:type="paragraph" w:customStyle="1" w:styleId="Sarasas">
    <w:name w:val="Sarasas"/>
    <w:basedOn w:val="ListParagraph"/>
    <w:link w:val="SarasasChar"/>
    <w:uiPriority w:val="99"/>
    <w:rsid w:val="005B1179"/>
    <w:pPr>
      <w:numPr>
        <w:ilvl w:val="1"/>
        <w:numId w:val="5"/>
      </w:numPr>
      <w:ind w:left="1814"/>
    </w:pPr>
    <w:rPr>
      <w:lang w:val="lt-LT"/>
    </w:rPr>
  </w:style>
  <w:style w:type="paragraph" w:styleId="Title">
    <w:name w:val="Title"/>
    <w:basedOn w:val="Normal"/>
    <w:next w:val="Normal"/>
    <w:link w:val="TitleChar"/>
    <w:uiPriority w:val="99"/>
    <w:qFormat/>
    <w:rsid w:val="00CA5317"/>
    <w:pPr>
      <w:spacing w:after="300" w:line="240" w:lineRule="auto"/>
      <w:contextualSpacing/>
    </w:pPr>
    <w:rPr>
      <w:rFonts w:ascii="Arial" w:eastAsia="Times New Roman" w:hAnsi="Arial"/>
      <w:b/>
      <w:spacing w:val="5"/>
      <w:kern w:val="28"/>
      <w:szCs w:val="52"/>
    </w:rPr>
  </w:style>
  <w:style w:type="character" w:customStyle="1" w:styleId="TitleChar">
    <w:name w:val="Title Char"/>
    <w:basedOn w:val="DefaultParagraphFont"/>
    <w:link w:val="Title"/>
    <w:uiPriority w:val="99"/>
    <w:locked/>
    <w:rsid w:val="00CA5317"/>
    <w:rPr>
      <w:rFonts w:ascii="Arial" w:hAnsi="Arial" w:cs="Times New Roman"/>
      <w:b/>
      <w:spacing w:val="5"/>
      <w:kern w:val="28"/>
      <w:sz w:val="52"/>
      <w:szCs w:val="52"/>
    </w:rPr>
  </w:style>
  <w:style w:type="character" w:customStyle="1" w:styleId="ListParagraphChar">
    <w:name w:val="List Paragraph Char"/>
    <w:basedOn w:val="DefaultParagraphFont"/>
    <w:link w:val="ListParagraph"/>
    <w:uiPriority w:val="99"/>
    <w:locked/>
    <w:rsid w:val="005B1179"/>
    <w:rPr>
      <w:rFonts w:ascii="Times New Roman" w:hAnsi="Times New Roman" w:cs="Times New Roman"/>
      <w:sz w:val="24"/>
    </w:rPr>
  </w:style>
  <w:style w:type="character" w:customStyle="1" w:styleId="SarasasChar">
    <w:name w:val="Sarasas Char"/>
    <w:basedOn w:val="ListParagraphChar"/>
    <w:link w:val="Sarasas"/>
    <w:uiPriority w:val="99"/>
    <w:locked/>
    <w:rsid w:val="005B1179"/>
    <w:rPr>
      <w:rFonts w:ascii="Times New Roman" w:hAnsi="Times New Roman" w:cs="Times New Roman"/>
      <w:sz w:val="24"/>
      <w:lang w:val="lt-LT"/>
    </w:rPr>
  </w:style>
  <w:style w:type="paragraph" w:styleId="BalloonText">
    <w:name w:val="Balloon Text"/>
    <w:basedOn w:val="Normal"/>
    <w:link w:val="BalloonTextChar"/>
    <w:uiPriority w:val="99"/>
    <w:semiHidden/>
    <w:rsid w:val="0020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2054"/>
    <w:rPr>
      <w:rFonts w:ascii="Segoe UI" w:hAnsi="Segoe UI" w:cs="Segoe UI"/>
      <w:sz w:val="18"/>
      <w:szCs w:val="18"/>
    </w:rPr>
  </w:style>
  <w:style w:type="character" w:styleId="Hyperlink">
    <w:name w:val="Hyperlink"/>
    <w:basedOn w:val="DefaultParagraphFont"/>
    <w:uiPriority w:val="99"/>
    <w:rsid w:val="00B60376"/>
    <w:rPr>
      <w:rFonts w:cs="Times New Roman"/>
      <w:color w:val="0000FF"/>
      <w:u w:val="single"/>
    </w:rPr>
  </w:style>
  <w:style w:type="character" w:styleId="CommentReference">
    <w:name w:val="annotation reference"/>
    <w:basedOn w:val="DefaultParagraphFont"/>
    <w:uiPriority w:val="99"/>
    <w:semiHidden/>
    <w:rsid w:val="009F1BE2"/>
    <w:rPr>
      <w:rFonts w:cs="Times New Roman"/>
      <w:sz w:val="16"/>
      <w:szCs w:val="16"/>
    </w:rPr>
  </w:style>
  <w:style w:type="paragraph" w:styleId="CommentText">
    <w:name w:val="annotation text"/>
    <w:basedOn w:val="Normal"/>
    <w:link w:val="CommentTextChar"/>
    <w:uiPriority w:val="99"/>
    <w:semiHidden/>
    <w:rsid w:val="009F1BE2"/>
    <w:rPr>
      <w:sz w:val="20"/>
      <w:szCs w:val="20"/>
    </w:rPr>
  </w:style>
  <w:style w:type="character" w:customStyle="1" w:styleId="CommentTextChar">
    <w:name w:val="Comment Text Char"/>
    <w:basedOn w:val="DefaultParagraphFont"/>
    <w:link w:val="CommentText"/>
    <w:uiPriority w:val="99"/>
    <w:semiHidden/>
    <w:locked/>
    <w:rsid w:val="0038159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1BE2"/>
    <w:rPr>
      <w:b/>
      <w:bCs/>
    </w:rPr>
  </w:style>
  <w:style w:type="character" w:customStyle="1" w:styleId="CommentSubjectChar">
    <w:name w:val="Comment Subject Char"/>
    <w:basedOn w:val="CommentTextChar"/>
    <w:link w:val="CommentSubject"/>
    <w:uiPriority w:val="99"/>
    <w:semiHidden/>
    <w:locked/>
    <w:rsid w:val="0038159C"/>
    <w:rPr>
      <w:rFonts w:ascii="Times New Roman" w:hAnsi="Times New Roman" w:cs="Times New Roman"/>
      <w:b/>
      <w:bCs/>
      <w:sz w:val="20"/>
      <w:szCs w:val="20"/>
    </w:rPr>
  </w:style>
  <w:style w:type="character" w:styleId="Emphasis">
    <w:name w:val="Emphasis"/>
    <w:basedOn w:val="DefaultParagraphFont"/>
    <w:uiPriority w:val="20"/>
    <w:qFormat/>
    <w:locked/>
    <w:rsid w:val="007137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3D"/>
    <w:pPr>
      <w:spacing w:after="200" w:line="276" w:lineRule="auto"/>
      <w:ind w:firstLine="340"/>
      <w:jc w:val="both"/>
    </w:pPr>
    <w:rPr>
      <w:rFonts w:ascii="Times New Roman" w:hAnsi="Times New Roman"/>
      <w:sz w:val="24"/>
      <w:lang w:val="en-US" w:eastAsia="en-US"/>
    </w:rPr>
  </w:style>
  <w:style w:type="paragraph" w:styleId="Heading1">
    <w:name w:val="heading 1"/>
    <w:basedOn w:val="Normal"/>
    <w:next w:val="Normal"/>
    <w:link w:val="Heading1Char"/>
    <w:uiPriority w:val="99"/>
    <w:qFormat/>
    <w:rsid w:val="005B288A"/>
    <w:pPr>
      <w:keepNext/>
      <w:keepLines/>
      <w:numPr>
        <w:numId w:val="5"/>
      </w:numPr>
      <w:spacing w:before="240" w:after="120"/>
      <w:outlineLvl w:val="0"/>
    </w:pPr>
    <w:rPr>
      <w:rFonts w:ascii="Arial" w:eastAsia="Times New Roman" w:hAnsi="Arial"/>
      <w:b/>
      <w:bCs/>
      <w:sz w:val="22"/>
      <w:szCs w:val="28"/>
    </w:rPr>
  </w:style>
  <w:style w:type="paragraph" w:styleId="Heading2">
    <w:name w:val="heading 2"/>
    <w:basedOn w:val="Normal"/>
    <w:next w:val="Normal"/>
    <w:link w:val="Heading2Char"/>
    <w:uiPriority w:val="99"/>
    <w:qFormat/>
    <w:rsid w:val="0030287B"/>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9"/>
    <w:qFormat/>
    <w:rsid w:val="0030287B"/>
    <w:pPr>
      <w:keepNext/>
      <w:keepLines/>
      <w:numPr>
        <w:numId w:val="3"/>
      </w:numPr>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88A"/>
    <w:rPr>
      <w:rFonts w:ascii="Arial" w:hAnsi="Arial" w:cs="Times New Roman"/>
      <w:b/>
      <w:bCs/>
      <w:sz w:val="28"/>
      <w:szCs w:val="28"/>
    </w:rPr>
  </w:style>
  <w:style w:type="character" w:customStyle="1" w:styleId="Heading2Char">
    <w:name w:val="Heading 2 Char"/>
    <w:basedOn w:val="DefaultParagraphFont"/>
    <w:link w:val="Heading2"/>
    <w:uiPriority w:val="99"/>
    <w:locked/>
    <w:rsid w:val="0030287B"/>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30287B"/>
    <w:rPr>
      <w:rFonts w:ascii="Cambria" w:hAnsi="Cambria" w:cs="Times New Roman"/>
      <w:b/>
      <w:bCs/>
      <w:color w:val="4F81BD"/>
      <w:sz w:val="24"/>
    </w:rPr>
  </w:style>
  <w:style w:type="paragraph" w:styleId="Header">
    <w:name w:val="header"/>
    <w:basedOn w:val="Normal"/>
    <w:link w:val="HeaderChar"/>
    <w:uiPriority w:val="99"/>
    <w:rsid w:val="00F505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5058B"/>
    <w:rPr>
      <w:rFonts w:cs="Times New Roman"/>
    </w:rPr>
  </w:style>
  <w:style w:type="paragraph" w:styleId="Footer">
    <w:name w:val="footer"/>
    <w:basedOn w:val="Normal"/>
    <w:link w:val="FooterChar"/>
    <w:uiPriority w:val="99"/>
    <w:rsid w:val="00F505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5058B"/>
    <w:rPr>
      <w:rFonts w:cs="Times New Roman"/>
    </w:rPr>
  </w:style>
  <w:style w:type="paragraph" w:styleId="ListParagraph">
    <w:name w:val="List Paragraph"/>
    <w:basedOn w:val="Normal"/>
    <w:link w:val="ListParagraphChar"/>
    <w:uiPriority w:val="99"/>
    <w:qFormat/>
    <w:rsid w:val="005B1179"/>
    <w:pPr>
      <w:ind w:left="720"/>
      <w:contextualSpacing/>
    </w:pPr>
  </w:style>
  <w:style w:type="paragraph" w:customStyle="1" w:styleId="Sarasas">
    <w:name w:val="Sarasas"/>
    <w:basedOn w:val="ListParagraph"/>
    <w:link w:val="SarasasChar"/>
    <w:uiPriority w:val="99"/>
    <w:rsid w:val="005B1179"/>
    <w:pPr>
      <w:numPr>
        <w:ilvl w:val="1"/>
        <w:numId w:val="5"/>
      </w:numPr>
      <w:ind w:left="1814"/>
    </w:pPr>
    <w:rPr>
      <w:lang w:val="lt-LT"/>
    </w:rPr>
  </w:style>
  <w:style w:type="paragraph" w:styleId="Title">
    <w:name w:val="Title"/>
    <w:basedOn w:val="Normal"/>
    <w:next w:val="Normal"/>
    <w:link w:val="TitleChar"/>
    <w:uiPriority w:val="99"/>
    <w:qFormat/>
    <w:rsid w:val="00CA5317"/>
    <w:pPr>
      <w:spacing w:after="300" w:line="240" w:lineRule="auto"/>
      <w:contextualSpacing/>
    </w:pPr>
    <w:rPr>
      <w:rFonts w:ascii="Arial" w:eastAsia="Times New Roman" w:hAnsi="Arial"/>
      <w:b/>
      <w:spacing w:val="5"/>
      <w:kern w:val="28"/>
      <w:szCs w:val="52"/>
    </w:rPr>
  </w:style>
  <w:style w:type="character" w:customStyle="1" w:styleId="TitleChar">
    <w:name w:val="Title Char"/>
    <w:basedOn w:val="DefaultParagraphFont"/>
    <w:link w:val="Title"/>
    <w:uiPriority w:val="99"/>
    <w:locked/>
    <w:rsid w:val="00CA5317"/>
    <w:rPr>
      <w:rFonts w:ascii="Arial" w:hAnsi="Arial" w:cs="Times New Roman"/>
      <w:b/>
      <w:spacing w:val="5"/>
      <w:kern w:val="28"/>
      <w:sz w:val="52"/>
      <w:szCs w:val="52"/>
    </w:rPr>
  </w:style>
  <w:style w:type="character" w:customStyle="1" w:styleId="ListParagraphChar">
    <w:name w:val="List Paragraph Char"/>
    <w:basedOn w:val="DefaultParagraphFont"/>
    <w:link w:val="ListParagraph"/>
    <w:uiPriority w:val="99"/>
    <w:locked/>
    <w:rsid w:val="005B1179"/>
    <w:rPr>
      <w:rFonts w:ascii="Times New Roman" w:hAnsi="Times New Roman" w:cs="Times New Roman"/>
      <w:sz w:val="24"/>
    </w:rPr>
  </w:style>
  <w:style w:type="character" w:customStyle="1" w:styleId="SarasasChar">
    <w:name w:val="Sarasas Char"/>
    <w:basedOn w:val="ListParagraphChar"/>
    <w:link w:val="Sarasas"/>
    <w:uiPriority w:val="99"/>
    <w:locked/>
    <w:rsid w:val="005B1179"/>
    <w:rPr>
      <w:rFonts w:ascii="Times New Roman" w:hAnsi="Times New Roman" w:cs="Times New Roman"/>
      <w:sz w:val="24"/>
      <w:lang w:val="lt-LT"/>
    </w:rPr>
  </w:style>
  <w:style w:type="paragraph" w:styleId="BalloonText">
    <w:name w:val="Balloon Text"/>
    <w:basedOn w:val="Normal"/>
    <w:link w:val="BalloonTextChar"/>
    <w:uiPriority w:val="99"/>
    <w:semiHidden/>
    <w:rsid w:val="0020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2054"/>
    <w:rPr>
      <w:rFonts w:ascii="Segoe UI" w:hAnsi="Segoe UI" w:cs="Segoe UI"/>
      <w:sz w:val="18"/>
      <w:szCs w:val="18"/>
    </w:rPr>
  </w:style>
  <w:style w:type="character" w:styleId="Hyperlink">
    <w:name w:val="Hyperlink"/>
    <w:basedOn w:val="DefaultParagraphFont"/>
    <w:uiPriority w:val="99"/>
    <w:rsid w:val="00B60376"/>
    <w:rPr>
      <w:rFonts w:cs="Times New Roman"/>
      <w:color w:val="0000FF"/>
      <w:u w:val="single"/>
    </w:rPr>
  </w:style>
  <w:style w:type="character" w:styleId="CommentReference">
    <w:name w:val="annotation reference"/>
    <w:basedOn w:val="DefaultParagraphFont"/>
    <w:uiPriority w:val="99"/>
    <w:semiHidden/>
    <w:rsid w:val="009F1BE2"/>
    <w:rPr>
      <w:rFonts w:cs="Times New Roman"/>
      <w:sz w:val="16"/>
      <w:szCs w:val="16"/>
    </w:rPr>
  </w:style>
  <w:style w:type="paragraph" w:styleId="CommentText">
    <w:name w:val="annotation text"/>
    <w:basedOn w:val="Normal"/>
    <w:link w:val="CommentTextChar"/>
    <w:uiPriority w:val="99"/>
    <w:semiHidden/>
    <w:rsid w:val="009F1BE2"/>
    <w:rPr>
      <w:sz w:val="20"/>
      <w:szCs w:val="20"/>
    </w:rPr>
  </w:style>
  <w:style w:type="character" w:customStyle="1" w:styleId="CommentTextChar">
    <w:name w:val="Comment Text Char"/>
    <w:basedOn w:val="DefaultParagraphFont"/>
    <w:link w:val="CommentText"/>
    <w:uiPriority w:val="99"/>
    <w:semiHidden/>
    <w:locked/>
    <w:rsid w:val="0038159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1BE2"/>
    <w:rPr>
      <w:b/>
      <w:bCs/>
    </w:rPr>
  </w:style>
  <w:style w:type="character" w:customStyle="1" w:styleId="CommentSubjectChar">
    <w:name w:val="Comment Subject Char"/>
    <w:basedOn w:val="CommentTextChar"/>
    <w:link w:val="CommentSubject"/>
    <w:uiPriority w:val="99"/>
    <w:semiHidden/>
    <w:locked/>
    <w:rsid w:val="0038159C"/>
    <w:rPr>
      <w:rFonts w:ascii="Times New Roman" w:hAnsi="Times New Roman" w:cs="Times New Roman"/>
      <w:b/>
      <w:bCs/>
      <w:sz w:val="20"/>
      <w:szCs w:val="20"/>
    </w:rPr>
  </w:style>
  <w:style w:type="character" w:styleId="Emphasis">
    <w:name w:val="Emphasis"/>
    <w:basedOn w:val="DefaultParagraphFont"/>
    <w:uiPriority w:val="20"/>
    <w:qFormat/>
    <w:locked/>
    <w:rsid w:val="00713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ab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9111-F186-4B61-BC7D-20899C3D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7</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Šiaulių universiteto Technologijos, fizinių ir biomedicinos mokslų fakulteto Informatikos bakalauro studijų programos baigiamųjų darbų rengimo ir gynimo reglamentas</vt:lpstr>
    </vt:vector>
  </TitlesOfParts>
  <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universiteto Technologijos, fizinių ir biomedicinos mokslų fakulteto Informatikos bakalauro studijų programos baigiamųjų darbų rengimo ir gynimo reglamentas</dc:title>
  <dc:creator>Studentai (bendrasis vartotojas)</dc:creator>
  <cp:lastModifiedBy>Reda</cp:lastModifiedBy>
  <cp:revision>247</cp:revision>
  <cp:lastPrinted>2019-04-08T08:41:00Z</cp:lastPrinted>
  <dcterms:created xsi:type="dcterms:W3CDTF">2019-03-13T07:22:00Z</dcterms:created>
  <dcterms:modified xsi:type="dcterms:W3CDTF">2019-10-08T08:15:00Z</dcterms:modified>
</cp:coreProperties>
</file>